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7019" w14:textId="77777777" w:rsidR="003E670D" w:rsidRPr="00F138E2" w:rsidRDefault="003E670D" w:rsidP="003E670D">
      <w:pPr>
        <w:jc w:val="center"/>
        <w:rPr>
          <w:rFonts w:asciiTheme="majorHAnsi" w:hAnsiTheme="majorHAnsi" w:cstheme="majorHAnsi"/>
          <w:bCs/>
          <w:i/>
          <w:iCs/>
          <w:color w:val="4E524F"/>
          <w:u w:val="single"/>
        </w:rPr>
      </w:pPr>
      <w:r w:rsidRPr="00F138E2">
        <w:rPr>
          <w:rFonts w:asciiTheme="majorHAnsi" w:hAnsiTheme="majorHAnsi" w:cstheme="majorHAnsi"/>
          <w:bCs/>
          <w:i/>
          <w:iCs/>
          <w:color w:val="4E524F"/>
          <w:u w:val="single"/>
        </w:rPr>
        <w:t>Maître de l’Ouvrage :</w:t>
      </w:r>
    </w:p>
    <w:p w14:paraId="357C61E0" w14:textId="77777777" w:rsidR="003E670D" w:rsidRPr="00F138E2" w:rsidRDefault="003E670D" w:rsidP="003E670D">
      <w:pPr>
        <w:jc w:val="center"/>
        <w:rPr>
          <w:rFonts w:asciiTheme="majorHAnsi" w:hAnsiTheme="majorHAnsi" w:cstheme="majorHAnsi"/>
        </w:rPr>
      </w:pPr>
      <w:r w:rsidRPr="00F138E2">
        <w:rPr>
          <w:rFonts w:asciiTheme="majorHAnsi" w:hAnsiTheme="majorHAnsi" w:cstheme="majorHAnsi"/>
        </w:rPr>
        <w:fldChar w:fldCharType="begin"/>
      </w:r>
      <w:r w:rsidRPr="00F138E2">
        <w:rPr>
          <w:rFonts w:asciiTheme="majorHAnsi" w:hAnsiTheme="majorHAnsi" w:cstheme="majorHAnsi"/>
        </w:rPr>
        <w:instrText xml:space="preserve"> INCLUDEPICTURE "/var/folders/l7/4ttwqs9s36d4cbq0cp7f8hs40000gn/T/com.microsoft.Word/WebArchiveCopyPasteTempFiles/Z" \* MERGEFORMATINET </w:instrText>
      </w:r>
      <w:r w:rsidRPr="00F138E2">
        <w:rPr>
          <w:rFonts w:asciiTheme="majorHAnsi" w:hAnsiTheme="majorHAnsi" w:cstheme="majorHAnsi"/>
        </w:rPr>
        <w:fldChar w:fldCharType="end"/>
      </w:r>
    </w:p>
    <w:p w14:paraId="7FC38C56" w14:textId="77777777" w:rsidR="003E670D" w:rsidRPr="00F138E2" w:rsidRDefault="003E670D" w:rsidP="003E670D">
      <w:pPr>
        <w:jc w:val="center"/>
        <w:rPr>
          <w:rFonts w:asciiTheme="majorHAnsi" w:hAnsiTheme="majorHAnsi" w:cstheme="majorHAnsi"/>
        </w:rPr>
      </w:pPr>
      <w:r w:rsidRPr="00F138E2">
        <w:rPr>
          <w:rFonts w:asciiTheme="majorHAnsi" w:hAnsiTheme="majorHAnsi" w:cstheme="majorHAnsi"/>
        </w:rPr>
        <w:fldChar w:fldCharType="begin"/>
      </w:r>
      <w:r w:rsidRPr="00F138E2">
        <w:rPr>
          <w:rFonts w:asciiTheme="majorHAnsi" w:hAnsiTheme="majorHAnsi" w:cstheme="majorHAnsi"/>
        </w:rPr>
        <w:instrText xml:space="preserve"> INCLUDEPICTURE "/var/folders/q4/hcq5938s1z9_vcfw_zpjrpch0000gn/T/com.microsoft.Word/WebArchiveCopyPasteTempFiles/Lentilly-logo-siteWeb-v4.png" \* MERGEFORMATINET </w:instrText>
      </w:r>
      <w:r w:rsidRPr="00F138E2">
        <w:rPr>
          <w:rFonts w:asciiTheme="majorHAnsi" w:hAnsiTheme="majorHAnsi" w:cstheme="majorHAnsi"/>
        </w:rPr>
        <w:fldChar w:fldCharType="separate"/>
      </w:r>
      <w:r w:rsidRPr="00F138E2">
        <w:rPr>
          <w:rFonts w:asciiTheme="majorHAnsi" w:hAnsiTheme="majorHAnsi" w:cstheme="majorHAnsi"/>
          <w:noProof/>
        </w:rPr>
        <w:drawing>
          <wp:inline distT="0" distB="0" distL="0" distR="0" wp14:anchorId="7EA04CE1" wp14:editId="66B261CD">
            <wp:extent cx="2201333" cy="548633"/>
            <wp:effectExtent l="0" t="0" r="0" b="0"/>
            <wp:docPr id="11" name="Image 11" descr="Mairie de Lent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rie de Lentil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8226" cy="567797"/>
                    </a:xfrm>
                    <a:prstGeom prst="rect">
                      <a:avLst/>
                    </a:prstGeom>
                    <a:noFill/>
                    <a:ln>
                      <a:noFill/>
                    </a:ln>
                  </pic:spPr>
                </pic:pic>
              </a:graphicData>
            </a:graphic>
          </wp:inline>
        </w:drawing>
      </w:r>
      <w:r w:rsidRPr="00F138E2">
        <w:rPr>
          <w:rFonts w:asciiTheme="majorHAnsi" w:hAnsiTheme="majorHAnsi" w:cstheme="majorHAnsi"/>
        </w:rPr>
        <w:fldChar w:fldCharType="end"/>
      </w:r>
    </w:p>
    <w:p w14:paraId="0BEBC7C4" w14:textId="77777777" w:rsidR="003E670D" w:rsidRPr="00F138E2" w:rsidRDefault="003E670D" w:rsidP="003E670D">
      <w:pPr>
        <w:jc w:val="center"/>
        <w:rPr>
          <w:rFonts w:asciiTheme="majorHAnsi" w:hAnsiTheme="majorHAnsi" w:cstheme="majorHAnsi"/>
          <w:b/>
          <w:bCs/>
          <w:color w:val="404040" w:themeColor="text1" w:themeTint="BF"/>
        </w:rPr>
      </w:pPr>
      <w:r w:rsidRPr="00F138E2">
        <w:rPr>
          <w:rFonts w:asciiTheme="majorHAnsi" w:hAnsiTheme="majorHAnsi" w:cstheme="majorHAnsi"/>
          <w:b/>
          <w:bCs/>
          <w:color w:val="404040" w:themeColor="text1" w:themeTint="BF"/>
        </w:rPr>
        <w:t>Mairie de Lentilly</w:t>
      </w:r>
    </w:p>
    <w:p w14:paraId="6F5B5BE1" w14:textId="77777777" w:rsidR="003E670D" w:rsidRPr="00F138E2" w:rsidRDefault="003E670D" w:rsidP="003E670D">
      <w:pPr>
        <w:jc w:val="center"/>
        <w:rPr>
          <w:rFonts w:asciiTheme="majorHAnsi" w:hAnsiTheme="majorHAnsi" w:cstheme="majorHAnsi"/>
          <w:color w:val="404040" w:themeColor="text1" w:themeTint="BF"/>
          <w:sz w:val="20"/>
        </w:rPr>
      </w:pPr>
      <w:r w:rsidRPr="00F138E2">
        <w:rPr>
          <w:rFonts w:asciiTheme="majorHAnsi" w:hAnsiTheme="majorHAnsi" w:cstheme="majorHAnsi"/>
          <w:color w:val="404040" w:themeColor="text1" w:themeTint="BF"/>
          <w:sz w:val="20"/>
        </w:rPr>
        <w:t xml:space="preserve">15, Rue de la Mairie </w:t>
      </w:r>
    </w:p>
    <w:p w14:paraId="1EE0B0FD" w14:textId="77777777" w:rsidR="003E670D" w:rsidRPr="00F138E2" w:rsidRDefault="003E670D" w:rsidP="003E670D">
      <w:pPr>
        <w:jc w:val="center"/>
        <w:rPr>
          <w:rFonts w:asciiTheme="majorHAnsi" w:hAnsiTheme="majorHAnsi" w:cstheme="majorHAnsi"/>
          <w:color w:val="404040" w:themeColor="text1" w:themeTint="BF"/>
        </w:rPr>
      </w:pPr>
      <w:r w:rsidRPr="00F138E2">
        <w:rPr>
          <w:rFonts w:asciiTheme="majorHAnsi" w:hAnsiTheme="majorHAnsi" w:cstheme="majorHAnsi"/>
          <w:color w:val="404040" w:themeColor="text1" w:themeTint="BF"/>
          <w:sz w:val="20"/>
        </w:rPr>
        <w:t>69210 - LENTILLY</w:t>
      </w:r>
    </w:p>
    <w:p w14:paraId="2CF2A344" w14:textId="77777777" w:rsidR="003E670D" w:rsidRPr="00F138E2" w:rsidRDefault="003E670D" w:rsidP="003E670D">
      <w:pPr>
        <w:rPr>
          <w:rFonts w:asciiTheme="majorHAnsi" w:hAnsiTheme="majorHAnsi" w:cstheme="majorHAnsi"/>
          <w:color w:val="4E524F"/>
        </w:rPr>
      </w:pPr>
    </w:p>
    <w:p w14:paraId="736E3ADF" w14:textId="77777777" w:rsidR="003E670D" w:rsidRPr="00F138E2" w:rsidRDefault="003E670D" w:rsidP="003E670D">
      <w:pPr>
        <w:jc w:val="center"/>
        <w:rPr>
          <w:rFonts w:asciiTheme="majorHAnsi" w:hAnsiTheme="majorHAnsi" w:cstheme="majorHAnsi"/>
          <w:color w:val="4E524F"/>
        </w:rPr>
      </w:pPr>
    </w:p>
    <w:p w14:paraId="66D56EAD" w14:textId="77777777" w:rsidR="003E670D" w:rsidRPr="00F138E2" w:rsidRDefault="003E670D" w:rsidP="003E670D">
      <w:pPr>
        <w:jc w:val="center"/>
        <w:rPr>
          <w:rFonts w:asciiTheme="majorHAnsi" w:hAnsiTheme="majorHAnsi" w:cstheme="majorHAnsi"/>
          <w:color w:val="4E524F"/>
        </w:rPr>
      </w:pPr>
      <w:r w:rsidRPr="00F138E2">
        <w:rPr>
          <w:rFonts w:asciiTheme="majorHAnsi" w:hAnsiTheme="majorHAnsi" w:cstheme="majorHAnsi"/>
          <w:color w:val="4E524F"/>
        </w:rPr>
        <w:t>-------------</w:t>
      </w:r>
    </w:p>
    <w:p w14:paraId="2503D1D2" w14:textId="77777777" w:rsidR="003E670D" w:rsidRPr="00F138E2" w:rsidRDefault="003E670D" w:rsidP="003E670D">
      <w:pPr>
        <w:jc w:val="center"/>
        <w:rPr>
          <w:rFonts w:asciiTheme="majorHAnsi" w:hAnsiTheme="majorHAnsi" w:cstheme="majorHAnsi"/>
          <w:b/>
          <w:color w:val="4E524F"/>
          <w:sz w:val="40"/>
          <w:szCs w:val="40"/>
        </w:rPr>
      </w:pPr>
    </w:p>
    <w:p w14:paraId="1E951924" w14:textId="77777777" w:rsidR="003E670D" w:rsidRPr="00F138E2" w:rsidRDefault="003E670D" w:rsidP="003E670D">
      <w:pPr>
        <w:jc w:val="center"/>
        <w:rPr>
          <w:rFonts w:asciiTheme="majorHAnsi" w:hAnsiTheme="majorHAnsi" w:cstheme="majorHAnsi"/>
          <w:b/>
          <w:color w:val="4E524F"/>
          <w:sz w:val="40"/>
          <w:szCs w:val="40"/>
        </w:rPr>
      </w:pPr>
    </w:p>
    <w:p w14:paraId="58F2483A" w14:textId="77777777" w:rsidR="003E670D" w:rsidRPr="00F138E2" w:rsidRDefault="003E670D" w:rsidP="003E670D">
      <w:pPr>
        <w:jc w:val="center"/>
        <w:rPr>
          <w:rFonts w:asciiTheme="majorHAnsi" w:hAnsiTheme="majorHAnsi" w:cstheme="majorHAnsi"/>
          <w:b/>
          <w:color w:val="404040" w:themeColor="text1" w:themeTint="BF"/>
          <w:sz w:val="40"/>
          <w:szCs w:val="40"/>
        </w:rPr>
      </w:pPr>
      <w:r w:rsidRPr="00F138E2">
        <w:rPr>
          <w:rFonts w:asciiTheme="majorHAnsi" w:hAnsiTheme="majorHAnsi" w:cstheme="majorHAnsi"/>
          <w:b/>
          <w:color w:val="404040" w:themeColor="text1" w:themeTint="BF"/>
          <w:sz w:val="40"/>
          <w:szCs w:val="40"/>
        </w:rPr>
        <w:t>Rénovation énergétique du centre d’animation</w:t>
      </w:r>
    </w:p>
    <w:p w14:paraId="61C9C437" w14:textId="77777777" w:rsidR="003E670D" w:rsidRPr="00F138E2" w:rsidRDefault="003E670D" w:rsidP="003E670D">
      <w:pPr>
        <w:jc w:val="center"/>
        <w:rPr>
          <w:rFonts w:asciiTheme="majorHAnsi" w:hAnsiTheme="majorHAnsi" w:cstheme="majorHAnsi"/>
          <w:b/>
          <w:sz w:val="48"/>
          <w:szCs w:val="48"/>
        </w:rPr>
      </w:pPr>
      <w:r w:rsidRPr="00F138E2">
        <w:rPr>
          <w:rFonts w:asciiTheme="majorHAnsi" w:hAnsiTheme="majorHAnsi" w:cstheme="majorHAnsi"/>
          <w:color w:val="404040" w:themeColor="text1" w:themeTint="BF"/>
          <w:sz w:val="20"/>
        </w:rPr>
        <w:t>Place de l’Europe – 69210 LENTILLY</w:t>
      </w:r>
    </w:p>
    <w:p w14:paraId="14796872" w14:textId="77777777" w:rsidR="003E670D" w:rsidRPr="00F138E2" w:rsidRDefault="003E670D" w:rsidP="003E670D">
      <w:pPr>
        <w:rPr>
          <w:rFonts w:asciiTheme="majorHAnsi" w:hAnsiTheme="majorHAnsi" w:cstheme="majorHAnsi"/>
          <w:color w:val="4E524F"/>
        </w:rPr>
      </w:pPr>
    </w:p>
    <w:p w14:paraId="10A89790" w14:textId="77777777" w:rsidR="003E670D" w:rsidRPr="00F138E2" w:rsidRDefault="003E670D" w:rsidP="003E670D">
      <w:pPr>
        <w:jc w:val="center"/>
        <w:rPr>
          <w:rFonts w:asciiTheme="majorHAnsi" w:hAnsiTheme="majorHAnsi" w:cstheme="majorHAnsi"/>
          <w:color w:val="4E524F"/>
        </w:rPr>
      </w:pPr>
    </w:p>
    <w:p w14:paraId="2ECB20FE" w14:textId="77777777" w:rsidR="003E670D" w:rsidRPr="00F138E2" w:rsidRDefault="003E670D" w:rsidP="003E670D">
      <w:pPr>
        <w:jc w:val="center"/>
        <w:rPr>
          <w:rFonts w:asciiTheme="majorHAnsi" w:hAnsiTheme="majorHAnsi" w:cstheme="majorHAnsi"/>
          <w:color w:val="4E524F"/>
        </w:rPr>
      </w:pPr>
    </w:p>
    <w:p w14:paraId="41BD7429" w14:textId="77777777" w:rsidR="003E670D" w:rsidRPr="00F138E2" w:rsidRDefault="003E670D" w:rsidP="003E670D">
      <w:pPr>
        <w:jc w:val="center"/>
        <w:rPr>
          <w:rFonts w:asciiTheme="majorHAnsi" w:hAnsiTheme="majorHAnsi" w:cstheme="majorHAnsi"/>
          <w:color w:val="4E524F"/>
        </w:rPr>
      </w:pPr>
    </w:p>
    <w:p w14:paraId="1C1E121A" w14:textId="77777777" w:rsidR="003E670D" w:rsidRPr="00F138E2" w:rsidRDefault="003E670D" w:rsidP="003E670D">
      <w:pPr>
        <w:jc w:val="center"/>
        <w:rPr>
          <w:rFonts w:asciiTheme="majorHAnsi" w:hAnsiTheme="majorHAnsi" w:cstheme="majorHAnsi"/>
          <w:color w:val="4E524F"/>
        </w:rPr>
      </w:pPr>
    </w:p>
    <w:p w14:paraId="48A934AE" w14:textId="77777777" w:rsidR="003E670D" w:rsidRPr="00F138E2" w:rsidRDefault="003E670D" w:rsidP="003E670D">
      <w:pPr>
        <w:shd w:val="clear" w:color="auto" w:fill="DDC9B2"/>
        <w:tabs>
          <w:tab w:val="center" w:pos="5017"/>
          <w:tab w:val="left" w:pos="7953"/>
        </w:tabs>
        <w:jc w:val="center"/>
        <w:rPr>
          <w:rFonts w:asciiTheme="majorHAnsi" w:hAnsiTheme="majorHAnsi" w:cstheme="majorHAnsi"/>
          <w:b/>
          <w:color w:val="4E524F"/>
          <w:sz w:val="36"/>
          <w:szCs w:val="36"/>
        </w:rPr>
      </w:pPr>
      <w:r w:rsidRPr="00F138E2">
        <w:rPr>
          <w:rFonts w:asciiTheme="majorHAnsi" w:hAnsiTheme="majorHAnsi" w:cstheme="majorHAnsi"/>
          <w:b/>
          <w:color w:val="4E524F"/>
          <w:sz w:val="36"/>
          <w:szCs w:val="36"/>
        </w:rPr>
        <w:t>DOSSIER DE CONSULTATION</w:t>
      </w:r>
    </w:p>
    <w:p w14:paraId="1E56CAC2" w14:textId="0DC23FAB" w:rsidR="003E670D" w:rsidRPr="00F138E2" w:rsidRDefault="0012149B" w:rsidP="003E670D">
      <w:pPr>
        <w:tabs>
          <w:tab w:val="left" w:pos="7676"/>
        </w:tabs>
        <w:jc w:val="center"/>
        <w:rPr>
          <w:rFonts w:asciiTheme="majorHAnsi" w:hAnsiTheme="majorHAnsi" w:cstheme="majorHAnsi"/>
          <w:color w:val="595959" w:themeColor="text1" w:themeTint="A6"/>
          <w:sz w:val="20"/>
        </w:rPr>
      </w:pPr>
      <w:r>
        <w:rPr>
          <w:rFonts w:asciiTheme="majorHAnsi" w:hAnsiTheme="majorHAnsi" w:cstheme="majorHAnsi"/>
          <w:color w:val="595959" w:themeColor="text1" w:themeTint="A6"/>
          <w:sz w:val="20"/>
        </w:rPr>
        <w:t>Mars</w:t>
      </w:r>
      <w:r w:rsidR="003E670D" w:rsidRPr="00F138E2">
        <w:rPr>
          <w:rFonts w:asciiTheme="majorHAnsi" w:hAnsiTheme="majorHAnsi" w:cstheme="majorHAnsi"/>
          <w:color w:val="595959" w:themeColor="text1" w:themeTint="A6"/>
          <w:sz w:val="20"/>
        </w:rPr>
        <w:t xml:space="preserve"> 2023 – Indice </w:t>
      </w:r>
      <w:r>
        <w:rPr>
          <w:rFonts w:asciiTheme="majorHAnsi" w:hAnsiTheme="majorHAnsi" w:cstheme="majorHAnsi"/>
          <w:color w:val="595959" w:themeColor="text1" w:themeTint="A6"/>
          <w:sz w:val="20"/>
        </w:rPr>
        <w:t>3</w:t>
      </w:r>
    </w:p>
    <w:p w14:paraId="02AD3C43" w14:textId="77777777" w:rsidR="003E670D" w:rsidRPr="00F138E2" w:rsidRDefault="003E670D" w:rsidP="003E670D">
      <w:pPr>
        <w:jc w:val="center"/>
        <w:rPr>
          <w:rFonts w:asciiTheme="majorHAnsi" w:hAnsiTheme="majorHAnsi" w:cstheme="majorHAnsi"/>
        </w:rPr>
      </w:pPr>
    </w:p>
    <w:p w14:paraId="4AED8A44" w14:textId="77777777" w:rsidR="003E670D" w:rsidRPr="00F138E2" w:rsidRDefault="003E670D" w:rsidP="003E670D">
      <w:pPr>
        <w:jc w:val="center"/>
        <w:rPr>
          <w:rFonts w:asciiTheme="majorHAnsi" w:hAnsiTheme="majorHAnsi" w:cstheme="majorHAnsi"/>
        </w:rPr>
      </w:pPr>
    </w:p>
    <w:p w14:paraId="15DE27D4" w14:textId="77777777" w:rsidR="003E670D" w:rsidRPr="00F138E2" w:rsidRDefault="003E670D" w:rsidP="003E670D">
      <w:pPr>
        <w:jc w:val="center"/>
        <w:rPr>
          <w:rFonts w:asciiTheme="majorHAnsi" w:hAnsiTheme="majorHAnsi" w:cstheme="majorHAnsi"/>
        </w:rPr>
      </w:pPr>
    </w:p>
    <w:p w14:paraId="06AAA153" w14:textId="77777777" w:rsidR="003E670D" w:rsidRPr="00F138E2" w:rsidRDefault="003E670D" w:rsidP="003E670D">
      <w:pPr>
        <w:jc w:val="center"/>
        <w:rPr>
          <w:rFonts w:asciiTheme="majorHAnsi" w:hAnsiTheme="majorHAnsi" w:cstheme="majorHAnsi"/>
        </w:rPr>
      </w:pPr>
    </w:p>
    <w:p w14:paraId="5AFB8E32" w14:textId="77777777" w:rsidR="003E670D" w:rsidRPr="00F138E2" w:rsidRDefault="003E670D" w:rsidP="003E670D">
      <w:pPr>
        <w:jc w:val="center"/>
        <w:rPr>
          <w:rFonts w:asciiTheme="majorHAnsi" w:hAnsiTheme="majorHAnsi" w:cstheme="majorHAnsi"/>
          <w:b/>
          <w:color w:val="595959" w:themeColor="text1" w:themeTint="A6"/>
          <w:sz w:val="36"/>
          <w:szCs w:val="36"/>
        </w:rPr>
      </w:pPr>
      <w:r w:rsidRPr="00F138E2">
        <w:rPr>
          <w:rFonts w:asciiTheme="majorHAnsi" w:hAnsiTheme="majorHAnsi" w:cstheme="majorHAnsi"/>
          <w:b/>
          <w:color w:val="595959" w:themeColor="text1" w:themeTint="A6"/>
          <w:sz w:val="36"/>
          <w:szCs w:val="36"/>
        </w:rPr>
        <w:t>C.C.T.P.</w:t>
      </w:r>
    </w:p>
    <w:p w14:paraId="7F8AF1F9" w14:textId="77777777" w:rsidR="003E670D" w:rsidRPr="00F138E2" w:rsidRDefault="003E670D" w:rsidP="003E670D">
      <w:pPr>
        <w:pBdr>
          <w:bottom w:val="single" w:sz="4" w:space="1" w:color="auto"/>
        </w:pBdr>
        <w:jc w:val="center"/>
        <w:rPr>
          <w:rFonts w:asciiTheme="majorHAnsi" w:hAnsiTheme="majorHAnsi" w:cstheme="majorHAnsi"/>
          <w:color w:val="595959" w:themeColor="text1" w:themeTint="A6"/>
          <w:sz w:val="24"/>
          <w:szCs w:val="24"/>
        </w:rPr>
      </w:pPr>
      <w:r w:rsidRPr="00F138E2">
        <w:rPr>
          <w:rFonts w:asciiTheme="majorHAnsi" w:hAnsiTheme="majorHAnsi" w:cstheme="majorHAnsi"/>
          <w:color w:val="595959" w:themeColor="text1" w:themeTint="A6"/>
          <w:sz w:val="24"/>
          <w:szCs w:val="24"/>
        </w:rPr>
        <w:t>CAHIER DES CLAUSES TECHNIQUE PARTICULIÈRES</w:t>
      </w:r>
    </w:p>
    <w:p w14:paraId="1071C72F" w14:textId="77777777" w:rsidR="003E670D" w:rsidRPr="00F138E2" w:rsidRDefault="003E670D" w:rsidP="003E670D">
      <w:pPr>
        <w:jc w:val="center"/>
        <w:rPr>
          <w:rFonts w:asciiTheme="majorHAnsi" w:hAnsiTheme="majorHAnsi" w:cstheme="majorHAnsi"/>
          <w:i/>
          <w:color w:val="595959" w:themeColor="text1" w:themeTint="A6"/>
          <w:sz w:val="28"/>
        </w:rPr>
      </w:pPr>
    </w:p>
    <w:p w14:paraId="77F314F0" w14:textId="77777777" w:rsidR="003E670D" w:rsidRPr="00F138E2" w:rsidRDefault="003E670D" w:rsidP="003E670D">
      <w:pPr>
        <w:jc w:val="center"/>
        <w:rPr>
          <w:rFonts w:asciiTheme="majorHAnsi" w:hAnsiTheme="majorHAnsi" w:cstheme="majorHAnsi"/>
          <w:i/>
          <w:color w:val="595959" w:themeColor="text1" w:themeTint="A6"/>
          <w:sz w:val="28"/>
        </w:rPr>
      </w:pPr>
    </w:p>
    <w:p w14:paraId="4377243D" w14:textId="77777777" w:rsidR="003E670D" w:rsidRPr="00F138E2" w:rsidRDefault="003E670D" w:rsidP="003E670D">
      <w:pPr>
        <w:jc w:val="center"/>
        <w:rPr>
          <w:rFonts w:asciiTheme="majorHAnsi" w:hAnsiTheme="majorHAnsi" w:cstheme="majorHAnsi"/>
          <w:i/>
          <w:color w:val="595959" w:themeColor="text1" w:themeTint="A6"/>
          <w:sz w:val="28"/>
        </w:rPr>
      </w:pPr>
    </w:p>
    <w:p w14:paraId="4CB6051C" w14:textId="5A67E4B8" w:rsidR="003E670D" w:rsidRPr="00F138E2" w:rsidRDefault="003E670D" w:rsidP="003E670D">
      <w:pPr>
        <w:jc w:val="center"/>
        <w:rPr>
          <w:rFonts w:asciiTheme="majorHAnsi" w:hAnsiTheme="majorHAnsi" w:cstheme="majorHAnsi"/>
          <w:b/>
          <w:color w:val="595959" w:themeColor="text1" w:themeTint="A6"/>
          <w:sz w:val="40"/>
          <w:szCs w:val="40"/>
        </w:rPr>
      </w:pPr>
      <w:r w:rsidRPr="00F138E2">
        <w:rPr>
          <w:rFonts w:asciiTheme="majorHAnsi" w:hAnsiTheme="majorHAnsi" w:cstheme="majorHAnsi"/>
          <w:b/>
          <w:color w:val="595959" w:themeColor="text1" w:themeTint="A6"/>
          <w:sz w:val="40"/>
          <w:szCs w:val="40"/>
        </w:rPr>
        <w:t>LOT 0</w:t>
      </w:r>
      <w:r>
        <w:rPr>
          <w:rFonts w:asciiTheme="majorHAnsi" w:hAnsiTheme="majorHAnsi" w:cstheme="majorHAnsi"/>
          <w:b/>
          <w:color w:val="595959" w:themeColor="text1" w:themeTint="A6"/>
          <w:sz w:val="40"/>
          <w:szCs w:val="40"/>
        </w:rPr>
        <w:t>1</w:t>
      </w:r>
    </w:p>
    <w:p w14:paraId="52C389AE" w14:textId="55395047" w:rsidR="003E670D" w:rsidRPr="00F138E2" w:rsidRDefault="003E670D" w:rsidP="003E670D">
      <w:pPr>
        <w:jc w:val="center"/>
        <w:rPr>
          <w:rFonts w:asciiTheme="majorHAnsi" w:hAnsiTheme="majorHAnsi" w:cstheme="majorHAnsi"/>
        </w:rPr>
      </w:pPr>
      <w:r w:rsidRPr="003E670D">
        <w:rPr>
          <w:rFonts w:asciiTheme="majorHAnsi" w:hAnsiTheme="majorHAnsi" w:cstheme="majorHAnsi"/>
          <w:b/>
          <w:color w:val="595959" w:themeColor="text1" w:themeTint="A6"/>
          <w:sz w:val="40"/>
          <w:szCs w:val="40"/>
        </w:rPr>
        <w:t>MACONNERIE – DEMOLITION – REPRISE DE SOL</w:t>
      </w:r>
    </w:p>
    <w:p w14:paraId="3285B2CD" w14:textId="77777777" w:rsidR="003E670D" w:rsidRPr="00F138E2" w:rsidRDefault="003E670D" w:rsidP="003E670D">
      <w:pPr>
        <w:rPr>
          <w:rFonts w:asciiTheme="majorHAnsi" w:hAnsiTheme="majorHAnsi" w:cstheme="majorHAnsi"/>
        </w:rPr>
      </w:pPr>
    </w:p>
    <w:p w14:paraId="4E292D1A" w14:textId="77777777" w:rsidR="003E670D" w:rsidRPr="00F138E2" w:rsidRDefault="003E670D" w:rsidP="003E670D">
      <w:pPr>
        <w:rPr>
          <w:rFonts w:asciiTheme="majorHAnsi" w:hAnsiTheme="majorHAnsi" w:cstheme="majorHAnsi"/>
        </w:rPr>
      </w:pPr>
    </w:p>
    <w:p w14:paraId="1CB414FD" w14:textId="77777777" w:rsidR="003E670D" w:rsidRPr="00F138E2" w:rsidRDefault="003E670D" w:rsidP="003E670D">
      <w:pPr>
        <w:rPr>
          <w:rFonts w:asciiTheme="majorHAnsi" w:hAnsiTheme="majorHAnsi" w:cstheme="majorHAnsi"/>
        </w:rPr>
      </w:pPr>
    </w:p>
    <w:p w14:paraId="4395FFE2" w14:textId="77777777" w:rsidR="003E670D" w:rsidRPr="00F138E2" w:rsidRDefault="003E670D" w:rsidP="003E670D">
      <w:pPr>
        <w:rPr>
          <w:rFonts w:asciiTheme="majorHAnsi" w:hAnsiTheme="majorHAnsi" w:cstheme="majorHAnsi"/>
        </w:rPr>
      </w:pPr>
    </w:p>
    <w:p w14:paraId="6C865000" w14:textId="77777777" w:rsidR="003E670D" w:rsidRPr="00F138E2" w:rsidRDefault="003E670D" w:rsidP="003E670D">
      <w:pPr>
        <w:rPr>
          <w:rFonts w:asciiTheme="majorHAnsi" w:hAnsiTheme="majorHAnsi" w:cstheme="majorHAnsi"/>
        </w:rPr>
      </w:pPr>
    </w:p>
    <w:p w14:paraId="77B7F41A" w14:textId="77777777" w:rsidR="003E670D" w:rsidRPr="00F138E2" w:rsidRDefault="003E670D" w:rsidP="003E670D">
      <w:pPr>
        <w:rPr>
          <w:rFonts w:asciiTheme="majorHAnsi" w:hAnsiTheme="majorHAnsi" w:cstheme="majorHAnsi"/>
        </w:rPr>
      </w:pPr>
    </w:p>
    <w:p w14:paraId="671C7D0F" w14:textId="77777777" w:rsidR="003E670D" w:rsidRPr="00F138E2" w:rsidRDefault="003E670D" w:rsidP="003E670D">
      <w:pPr>
        <w:framePr w:hSpace="141" w:wrap="around" w:vAnchor="text" w:hAnchor="page" w:x="1412" w:y="1224"/>
        <w:suppressOverlap/>
        <w:jc w:val="center"/>
        <w:rPr>
          <w:rFonts w:asciiTheme="majorHAnsi" w:hAnsiTheme="majorHAnsi" w:cstheme="majorHAnsi"/>
          <w:color w:val="4E524F"/>
          <w:szCs w:val="18"/>
        </w:rPr>
      </w:pPr>
    </w:p>
    <w:p w14:paraId="4AF68CC7" w14:textId="77777777" w:rsidR="003E670D" w:rsidRPr="00F138E2" w:rsidRDefault="003E670D" w:rsidP="003E670D">
      <w:pPr>
        <w:rPr>
          <w:rFonts w:asciiTheme="majorHAnsi" w:hAnsiTheme="majorHAnsi" w:cstheme="majorHAnsi"/>
        </w:rPr>
      </w:pPr>
    </w:p>
    <w:p w14:paraId="6F839072" w14:textId="77777777" w:rsidR="003E670D" w:rsidRPr="00F138E2" w:rsidRDefault="003E670D" w:rsidP="003E670D">
      <w:pPr>
        <w:framePr w:hSpace="141" w:wrap="around" w:vAnchor="text" w:hAnchor="page" w:x="1412" w:y="1224"/>
        <w:suppressOverlap/>
        <w:jc w:val="center"/>
        <w:rPr>
          <w:rFonts w:asciiTheme="majorHAnsi" w:hAnsiTheme="majorHAnsi" w:cstheme="majorHAnsi"/>
          <w:color w:val="4E524F"/>
          <w:szCs w:val="18"/>
        </w:rPr>
      </w:pPr>
    </w:p>
    <w:p w14:paraId="254963AC" w14:textId="77777777" w:rsidR="003E670D" w:rsidRPr="00F138E2" w:rsidRDefault="003E670D" w:rsidP="003E670D">
      <w:pPr>
        <w:jc w:val="right"/>
        <w:rPr>
          <w:rFonts w:asciiTheme="majorHAnsi" w:hAnsiTheme="majorHAnsi" w:cstheme="majorHAnsi"/>
          <w:b/>
          <w:bCs/>
          <w:color w:val="4E524F"/>
          <w:sz w:val="28"/>
          <w:szCs w:val="28"/>
        </w:rPr>
      </w:pPr>
      <w:r w:rsidRPr="00F138E2">
        <w:rPr>
          <w:rFonts w:asciiTheme="majorHAnsi" w:hAnsiTheme="majorHAnsi" w:cstheme="majorHAnsi"/>
          <w:b/>
          <w:bCs/>
          <w:color w:val="4E524F"/>
          <w:sz w:val="28"/>
          <w:szCs w:val="28"/>
        </w:rPr>
        <w:t xml:space="preserve">TROIS C </w:t>
      </w:r>
      <w:proofErr w:type="spellStart"/>
      <w:r w:rsidRPr="00F138E2">
        <w:rPr>
          <w:rFonts w:asciiTheme="majorHAnsi" w:hAnsiTheme="majorHAnsi" w:cstheme="majorHAnsi"/>
          <w:b/>
          <w:bCs/>
          <w:color w:val="4E524F"/>
          <w:sz w:val="28"/>
          <w:szCs w:val="28"/>
        </w:rPr>
        <w:t>sarl</w:t>
      </w:r>
      <w:proofErr w:type="spellEnd"/>
      <w:r w:rsidRPr="00F138E2">
        <w:rPr>
          <w:rFonts w:asciiTheme="majorHAnsi" w:hAnsiTheme="majorHAnsi" w:cstheme="majorHAnsi"/>
          <w:b/>
          <w:bCs/>
          <w:color w:val="4E524F"/>
          <w:sz w:val="28"/>
          <w:szCs w:val="28"/>
        </w:rPr>
        <w:t xml:space="preserve"> </w:t>
      </w:r>
    </w:p>
    <w:p w14:paraId="0B817383" w14:textId="77777777" w:rsidR="003E670D" w:rsidRPr="00F138E2" w:rsidRDefault="003E670D" w:rsidP="003E670D">
      <w:pPr>
        <w:jc w:val="right"/>
        <w:rPr>
          <w:rFonts w:asciiTheme="majorHAnsi" w:hAnsiTheme="majorHAnsi" w:cstheme="majorHAnsi"/>
          <w:b/>
          <w:bCs/>
          <w:color w:val="C9B7A4"/>
          <w:sz w:val="28"/>
          <w:szCs w:val="28"/>
        </w:rPr>
      </w:pPr>
      <w:r w:rsidRPr="00F138E2">
        <w:rPr>
          <w:rFonts w:asciiTheme="majorHAnsi" w:hAnsiTheme="majorHAnsi" w:cstheme="majorHAnsi"/>
          <w:b/>
          <w:bCs/>
          <w:color w:val="C9B7A4"/>
          <w:sz w:val="20"/>
        </w:rPr>
        <w:t>Cabinet d'architecture</w:t>
      </w:r>
    </w:p>
    <w:p w14:paraId="00391AA5" w14:textId="77777777" w:rsidR="003E670D" w:rsidRPr="00F138E2" w:rsidRDefault="003E670D" w:rsidP="003E670D">
      <w:pPr>
        <w:jc w:val="right"/>
        <w:rPr>
          <w:rFonts w:asciiTheme="majorHAnsi" w:hAnsiTheme="majorHAnsi" w:cstheme="majorHAnsi"/>
          <w:color w:val="4E524F"/>
          <w:szCs w:val="18"/>
        </w:rPr>
      </w:pPr>
      <w:r w:rsidRPr="00F138E2">
        <w:rPr>
          <w:rFonts w:asciiTheme="majorHAnsi" w:hAnsiTheme="majorHAnsi" w:cstheme="majorHAnsi"/>
          <w:color w:val="4E524F"/>
          <w:szCs w:val="18"/>
        </w:rPr>
        <w:t>55, Avenue Guigue – 01600 TREVOUX</w:t>
      </w:r>
    </w:p>
    <w:p w14:paraId="29BFEC4E" w14:textId="77777777" w:rsidR="003E670D" w:rsidRPr="00F138E2" w:rsidRDefault="003E670D" w:rsidP="003E670D">
      <w:pPr>
        <w:jc w:val="right"/>
        <w:rPr>
          <w:rFonts w:asciiTheme="majorHAnsi" w:hAnsiTheme="majorHAnsi" w:cstheme="majorHAnsi"/>
          <w:color w:val="4E524F"/>
          <w:sz w:val="16"/>
        </w:rPr>
      </w:pPr>
      <w:r w:rsidRPr="00F138E2">
        <w:rPr>
          <w:rFonts w:asciiTheme="majorHAnsi" w:hAnsiTheme="majorHAnsi" w:cstheme="majorHAnsi"/>
          <w:color w:val="4E524F"/>
          <w:sz w:val="16"/>
        </w:rPr>
        <w:t>Tél : 04 72 52 12 12 - Email : sophie.auguste@trois-c.fr</w:t>
      </w:r>
    </w:p>
    <w:p w14:paraId="42D9474D" w14:textId="77777777" w:rsidR="003E670D" w:rsidRPr="00F138E2" w:rsidRDefault="003E670D" w:rsidP="003E670D">
      <w:pPr>
        <w:jc w:val="right"/>
        <w:rPr>
          <w:rFonts w:asciiTheme="majorHAnsi" w:hAnsiTheme="majorHAnsi" w:cstheme="majorHAnsi"/>
          <w:b/>
          <w:bCs/>
          <w:color w:val="4D5351"/>
          <w:sz w:val="28"/>
          <w:szCs w:val="28"/>
        </w:rPr>
      </w:pPr>
    </w:p>
    <w:p w14:paraId="24912A78" w14:textId="77777777" w:rsidR="003E670D" w:rsidRPr="00F138E2" w:rsidRDefault="003E670D" w:rsidP="003E670D">
      <w:pPr>
        <w:ind w:firstLine="680"/>
        <w:jc w:val="right"/>
        <w:rPr>
          <w:rFonts w:asciiTheme="majorHAnsi" w:hAnsiTheme="majorHAnsi" w:cstheme="majorHAnsi"/>
          <w:b/>
          <w:bCs/>
          <w:color w:val="4D5351"/>
          <w:sz w:val="28"/>
          <w:szCs w:val="28"/>
        </w:rPr>
      </w:pPr>
      <w:r w:rsidRPr="00F138E2">
        <w:rPr>
          <w:rFonts w:asciiTheme="majorHAnsi" w:hAnsiTheme="majorHAnsi" w:cstheme="majorHAnsi"/>
          <w:b/>
          <w:bCs/>
          <w:color w:val="4D5351"/>
          <w:sz w:val="28"/>
          <w:szCs w:val="28"/>
        </w:rPr>
        <w:t>BEL - Bureau d’Etudes Lyonnais</w:t>
      </w:r>
    </w:p>
    <w:p w14:paraId="7016FABC" w14:textId="77777777" w:rsidR="003E670D" w:rsidRPr="00F138E2" w:rsidRDefault="003E670D" w:rsidP="003E670D">
      <w:pPr>
        <w:jc w:val="right"/>
        <w:rPr>
          <w:rFonts w:asciiTheme="majorHAnsi" w:hAnsiTheme="majorHAnsi" w:cstheme="majorHAnsi"/>
          <w:b/>
          <w:bCs/>
          <w:color w:val="C9B7A4"/>
          <w:sz w:val="28"/>
          <w:szCs w:val="28"/>
        </w:rPr>
      </w:pPr>
      <w:r w:rsidRPr="00F138E2">
        <w:rPr>
          <w:rFonts w:asciiTheme="majorHAnsi" w:hAnsiTheme="majorHAnsi" w:cstheme="majorHAnsi"/>
          <w:b/>
          <w:bCs/>
          <w:color w:val="C9B7A4"/>
          <w:sz w:val="20"/>
        </w:rPr>
        <w:t>BET Fluides – Thermiques - CSSI</w:t>
      </w:r>
    </w:p>
    <w:p w14:paraId="3C9DE087" w14:textId="77777777" w:rsidR="003E670D" w:rsidRPr="00F138E2" w:rsidRDefault="003E670D" w:rsidP="003E670D">
      <w:pPr>
        <w:jc w:val="right"/>
        <w:rPr>
          <w:rFonts w:asciiTheme="majorHAnsi" w:hAnsiTheme="majorHAnsi" w:cstheme="majorHAnsi"/>
          <w:color w:val="4D5351"/>
          <w:szCs w:val="18"/>
        </w:rPr>
      </w:pPr>
      <w:r w:rsidRPr="00F138E2">
        <w:rPr>
          <w:rFonts w:asciiTheme="majorHAnsi" w:hAnsiTheme="majorHAnsi" w:cstheme="majorHAnsi"/>
          <w:color w:val="4D5351"/>
          <w:szCs w:val="18"/>
        </w:rPr>
        <w:t xml:space="preserve">5, Rue </w:t>
      </w:r>
      <w:proofErr w:type="spellStart"/>
      <w:r w:rsidRPr="00F138E2">
        <w:rPr>
          <w:rFonts w:asciiTheme="majorHAnsi" w:hAnsiTheme="majorHAnsi" w:cstheme="majorHAnsi"/>
          <w:color w:val="4D5351"/>
          <w:szCs w:val="18"/>
        </w:rPr>
        <w:t>Edisson</w:t>
      </w:r>
      <w:proofErr w:type="spellEnd"/>
      <w:r w:rsidRPr="00F138E2">
        <w:rPr>
          <w:rFonts w:asciiTheme="majorHAnsi" w:hAnsiTheme="majorHAnsi" w:cstheme="majorHAnsi"/>
          <w:color w:val="4D5351"/>
          <w:szCs w:val="18"/>
        </w:rPr>
        <w:t xml:space="preserve"> – 69500 BRON</w:t>
      </w:r>
    </w:p>
    <w:p w14:paraId="0FBB79FB" w14:textId="77777777" w:rsidR="003E670D" w:rsidRPr="00F138E2" w:rsidRDefault="003E670D" w:rsidP="003E670D">
      <w:pPr>
        <w:jc w:val="right"/>
        <w:rPr>
          <w:rFonts w:asciiTheme="majorHAnsi" w:hAnsiTheme="majorHAnsi" w:cstheme="majorHAnsi"/>
        </w:rPr>
      </w:pPr>
      <w:r w:rsidRPr="00F138E2">
        <w:rPr>
          <w:rFonts w:asciiTheme="majorHAnsi" w:hAnsiTheme="majorHAnsi" w:cstheme="majorHAnsi"/>
          <w:i/>
          <w:color w:val="4D5351"/>
          <w:szCs w:val="18"/>
        </w:rPr>
        <w:t>Tél : 06 73 00 17 12 – Email : remy.digonnet@bel-sas.fr</w:t>
      </w:r>
    </w:p>
    <w:p w14:paraId="26434AFB" w14:textId="77777777" w:rsidR="003E670D" w:rsidRPr="00F138E2" w:rsidRDefault="003E670D" w:rsidP="003E670D">
      <w:pPr>
        <w:jc w:val="center"/>
        <w:rPr>
          <w:rFonts w:asciiTheme="majorHAnsi" w:hAnsiTheme="majorHAnsi" w:cstheme="majorHAnsi"/>
        </w:rPr>
      </w:pPr>
    </w:p>
    <w:p w14:paraId="7F66907D" w14:textId="7D6F9BCB" w:rsidR="00CB4013" w:rsidRDefault="00CB4013" w:rsidP="003E670D">
      <w:pPr>
        <w:rPr>
          <w:rFonts w:cs="Calibri"/>
          <w:b/>
          <w:color w:val="9B7E3C"/>
          <w:sz w:val="32"/>
          <w:u w:val="single"/>
        </w:rPr>
      </w:pPr>
    </w:p>
    <w:p w14:paraId="3DB8B9C0" w14:textId="72BAD017" w:rsidR="003E670D" w:rsidRDefault="003E670D" w:rsidP="003E670D">
      <w:pPr>
        <w:rPr>
          <w:rFonts w:cs="Calibri"/>
          <w:b/>
          <w:color w:val="9B7E3C"/>
          <w:sz w:val="32"/>
          <w:u w:val="single"/>
        </w:rPr>
      </w:pPr>
    </w:p>
    <w:p w14:paraId="03CDFE4A" w14:textId="77777777" w:rsidR="003E670D" w:rsidRPr="00676F56" w:rsidRDefault="003E670D" w:rsidP="003E670D">
      <w:pPr>
        <w:rPr>
          <w:rFonts w:cs="Calibri"/>
          <w:b/>
          <w:color w:val="9B7E3C"/>
          <w:sz w:val="32"/>
          <w:u w:val="single"/>
        </w:rPr>
      </w:pPr>
    </w:p>
    <w:p w14:paraId="1B2EC621" w14:textId="77777777" w:rsidR="00A3025B" w:rsidRPr="00676F56" w:rsidRDefault="00A3025B" w:rsidP="00BA4306">
      <w:pPr>
        <w:jc w:val="center"/>
        <w:rPr>
          <w:rFonts w:cs="Calibri"/>
          <w:b/>
          <w:color w:val="9B7E3C"/>
          <w:sz w:val="32"/>
          <w:u w:val="single"/>
        </w:rPr>
      </w:pPr>
      <w:r w:rsidRPr="00676F56">
        <w:rPr>
          <w:rFonts w:cs="Calibri"/>
          <w:b/>
          <w:color w:val="9B7E3C"/>
          <w:sz w:val="32"/>
          <w:u w:val="single"/>
        </w:rPr>
        <w:lastRenderedPageBreak/>
        <w:t>SOMMAIRE</w:t>
      </w:r>
    </w:p>
    <w:p w14:paraId="6C73A9DD" w14:textId="77777777" w:rsidR="00282253" w:rsidRPr="00676F56" w:rsidRDefault="00282253" w:rsidP="00A3025B">
      <w:pPr>
        <w:jc w:val="center"/>
        <w:rPr>
          <w:rFonts w:cs="Calibri"/>
          <w:b/>
          <w:color w:val="993366"/>
          <w:sz w:val="32"/>
          <w:u w:val="single"/>
        </w:rPr>
      </w:pPr>
    </w:p>
    <w:p w14:paraId="2C48873C" w14:textId="77777777" w:rsidR="00282253" w:rsidRPr="00676F56" w:rsidRDefault="00282253" w:rsidP="00AC0B36">
      <w:pPr>
        <w:pStyle w:val="TM2"/>
        <w:rPr>
          <w:rFonts w:ascii="Calibri" w:hAnsi="Calibri"/>
        </w:rPr>
      </w:pPr>
    </w:p>
    <w:bookmarkStart w:id="0" w:name="_Toc3301986"/>
    <w:bookmarkStart w:id="1" w:name="_Toc25024715"/>
    <w:bookmarkStart w:id="2" w:name="_Toc276970221"/>
    <w:bookmarkStart w:id="3" w:name="_Toc279589678"/>
    <w:p w14:paraId="4DAAEC55" w14:textId="4E3E204C" w:rsidR="00366076" w:rsidRDefault="00366076">
      <w:pPr>
        <w:pStyle w:val="TM1"/>
        <w:rPr>
          <w:rFonts w:asciiTheme="minorHAnsi" w:eastAsiaTheme="minorEastAsia" w:hAnsiTheme="minorHAnsi" w:cstheme="minorBidi"/>
          <w:b w:val="0"/>
          <w:bCs w:val="0"/>
          <w:caps w:val="0"/>
          <w:color w:val="auto"/>
          <w:sz w:val="24"/>
          <w:szCs w:val="24"/>
          <w:u w:val="none"/>
        </w:rPr>
      </w:pPr>
      <w:r>
        <w:rPr>
          <w:color w:val="606563"/>
        </w:rPr>
        <w:fldChar w:fldCharType="begin"/>
      </w:r>
      <w:r>
        <w:rPr>
          <w:color w:val="606563"/>
        </w:rPr>
        <w:instrText xml:space="preserve"> TOC \o "1-3" \h \z \u </w:instrText>
      </w:r>
      <w:r>
        <w:rPr>
          <w:color w:val="606563"/>
        </w:rPr>
        <w:fldChar w:fldCharType="separate"/>
      </w:r>
      <w:hyperlink w:anchor="_Toc127826767" w:history="1">
        <w:r w:rsidRPr="00395FC2">
          <w:rPr>
            <w:rStyle w:val="Lienhypertexte"/>
          </w:rPr>
          <w:t>1.</w:t>
        </w:r>
        <w:r>
          <w:rPr>
            <w:rFonts w:asciiTheme="minorHAnsi" w:eastAsiaTheme="minorEastAsia" w:hAnsiTheme="minorHAnsi" w:cstheme="minorBidi"/>
            <w:b w:val="0"/>
            <w:bCs w:val="0"/>
            <w:caps w:val="0"/>
            <w:color w:val="auto"/>
            <w:sz w:val="24"/>
            <w:szCs w:val="24"/>
            <w:u w:val="none"/>
          </w:rPr>
          <w:tab/>
        </w:r>
        <w:r w:rsidRPr="00395FC2">
          <w:rPr>
            <w:rStyle w:val="Lienhypertexte"/>
          </w:rPr>
          <w:t>Article 1 : Dispositions gÉnÉrales</w:t>
        </w:r>
        <w:r>
          <w:rPr>
            <w:webHidden/>
          </w:rPr>
          <w:tab/>
        </w:r>
        <w:r>
          <w:rPr>
            <w:webHidden/>
          </w:rPr>
          <w:fldChar w:fldCharType="begin"/>
        </w:r>
        <w:r>
          <w:rPr>
            <w:webHidden/>
          </w:rPr>
          <w:instrText xml:space="preserve"> PAGEREF _Toc127826767 \h </w:instrText>
        </w:r>
        <w:r>
          <w:rPr>
            <w:webHidden/>
          </w:rPr>
        </w:r>
        <w:r>
          <w:rPr>
            <w:webHidden/>
          </w:rPr>
          <w:fldChar w:fldCharType="separate"/>
        </w:r>
        <w:r w:rsidR="00B94CFC">
          <w:rPr>
            <w:webHidden/>
          </w:rPr>
          <w:t>3</w:t>
        </w:r>
        <w:r>
          <w:rPr>
            <w:webHidden/>
          </w:rPr>
          <w:fldChar w:fldCharType="end"/>
        </w:r>
      </w:hyperlink>
    </w:p>
    <w:p w14:paraId="31394CBA" w14:textId="017F8917" w:rsidR="00366076" w:rsidRDefault="00B94CFC">
      <w:pPr>
        <w:pStyle w:val="TM2"/>
        <w:rPr>
          <w:rFonts w:asciiTheme="minorHAnsi" w:eastAsiaTheme="minorEastAsia" w:hAnsiTheme="minorHAnsi" w:cstheme="minorBidi"/>
          <w:i w:val="0"/>
          <w:smallCaps w:val="0"/>
          <w:color w:val="auto"/>
          <w:sz w:val="24"/>
          <w:szCs w:val="24"/>
        </w:rPr>
      </w:pPr>
      <w:hyperlink w:anchor="_Toc127826768" w:history="1">
        <w:r w:rsidR="00366076" w:rsidRPr="00395FC2">
          <w:rPr>
            <w:rStyle w:val="Lienhypertexte"/>
          </w:rPr>
          <w:t>1.1.</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Objet du marché</w:t>
        </w:r>
        <w:r w:rsidR="00366076">
          <w:rPr>
            <w:webHidden/>
          </w:rPr>
          <w:tab/>
        </w:r>
        <w:r w:rsidR="00366076">
          <w:rPr>
            <w:webHidden/>
          </w:rPr>
          <w:fldChar w:fldCharType="begin"/>
        </w:r>
        <w:r w:rsidR="00366076">
          <w:rPr>
            <w:webHidden/>
          </w:rPr>
          <w:instrText xml:space="preserve"> PAGEREF _Toc127826768 \h </w:instrText>
        </w:r>
        <w:r w:rsidR="00366076">
          <w:rPr>
            <w:webHidden/>
          </w:rPr>
        </w:r>
        <w:r w:rsidR="00366076">
          <w:rPr>
            <w:webHidden/>
          </w:rPr>
          <w:fldChar w:fldCharType="separate"/>
        </w:r>
        <w:r>
          <w:rPr>
            <w:webHidden/>
          </w:rPr>
          <w:t>3</w:t>
        </w:r>
        <w:r w:rsidR="00366076">
          <w:rPr>
            <w:webHidden/>
          </w:rPr>
          <w:fldChar w:fldCharType="end"/>
        </w:r>
      </w:hyperlink>
    </w:p>
    <w:p w14:paraId="7E4138DC" w14:textId="5EC7A1F8" w:rsidR="00366076" w:rsidRDefault="00B94CFC">
      <w:pPr>
        <w:pStyle w:val="TM2"/>
        <w:rPr>
          <w:rFonts w:asciiTheme="minorHAnsi" w:eastAsiaTheme="minorEastAsia" w:hAnsiTheme="minorHAnsi" w:cstheme="minorBidi"/>
          <w:i w:val="0"/>
          <w:smallCaps w:val="0"/>
          <w:color w:val="auto"/>
          <w:sz w:val="24"/>
          <w:szCs w:val="24"/>
        </w:rPr>
      </w:pPr>
      <w:hyperlink w:anchor="_Toc127826769" w:history="1">
        <w:r w:rsidR="00366076" w:rsidRPr="00395FC2">
          <w:rPr>
            <w:rStyle w:val="Lienhypertexte"/>
          </w:rPr>
          <w:t>1.2.</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Phasage des travaux</w:t>
        </w:r>
        <w:r w:rsidR="00366076">
          <w:rPr>
            <w:webHidden/>
          </w:rPr>
          <w:tab/>
        </w:r>
        <w:r w:rsidR="00366076">
          <w:rPr>
            <w:webHidden/>
          </w:rPr>
          <w:fldChar w:fldCharType="begin"/>
        </w:r>
        <w:r w:rsidR="00366076">
          <w:rPr>
            <w:webHidden/>
          </w:rPr>
          <w:instrText xml:space="preserve"> PAGEREF _Toc127826769 \h </w:instrText>
        </w:r>
        <w:r w:rsidR="00366076">
          <w:rPr>
            <w:webHidden/>
          </w:rPr>
        </w:r>
        <w:r w:rsidR="00366076">
          <w:rPr>
            <w:webHidden/>
          </w:rPr>
          <w:fldChar w:fldCharType="separate"/>
        </w:r>
        <w:r>
          <w:rPr>
            <w:webHidden/>
          </w:rPr>
          <w:t>3</w:t>
        </w:r>
        <w:r w:rsidR="00366076">
          <w:rPr>
            <w:webHidden/>
          </w:rPr>
          <w:fldChar w:fldCharType="end"/>
        </w:r>
      </w:hyperlink>
    </w:p>
    <w:p w14:paraId="272F4017" w14:textId="5615DF33" w:rsidR="00366076" w:rsidRDefault="00B94CFC">
      <w:pPr>
        <w:pStyle w:val="TM2"/>
        <w:rPr>
          <w:rFonts w:asciiTheme="minorHAnsi" w:eastAsiaTheme="minorEastAsia" w:hAnsiTheme="minorHAnsi" w:cstheme="minorBidi"/>
          <w:i w:val="0"/>
          <w:smallCaps w:val="0"/>
          <w:color w:val="auto"/>
          <w:sz w:val="24"/>
          <w:szCs w:val="24"/>
        </w:rPr>
      </w:pPr>
      <w:hyperlink w:anchor="_Toc127826770" w:history="1">
        <w:r w:rsidR="00366076" w:rsidRPr="00395FC2">
          <w:rPr>
            <w:rStyle w:val="Lienhypertexte"/>
          </w:rPr>
          <w:t>1.3.</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Décomposition en lots des prestations</w:t>
        </w:r>
        <w:r w:rsidR="00366076">
          <w:rPr>
            <w:webHidden/>
          </w:rPr>
          <w:tab/>
        </w:r>
        <w:r w:rsidR="00366076">
          <w:rPr>
            <w:webHidden/>
          </w:rPr>
          <w:fldChar w:fldCharType="begin"/>
        </w:r>
        <w:r w:rsidR="00366076">
          <w:rPr>
            <w:webHidden/>
          </w:rPr>
          <w:instrText xml:space="preserve"> PAGEREF _Toc127826770 \h </w:instrText>
        </w:r>
        <w:r w:rsidR="00366076">
          <w:rPr>
            <w:webHidden/>
          </w:rPr>
        </w:r>
        <w:r w:rsidR="00366076">
          <w:rPr>
            <w:webHidden/>
          </w:rPr>
          <w:fldChar w:fldCharType="separate"/>
        </w:r>
        <w:r>
          <w:rPr>
            <w:webHidden/>
          </w:rPr>
          <w:t>3</w:t>
        </w:r>
        <w:r w:rsidR="00366076">
          <w:rPr>
            <w:webHidden/>
          </w:rPr>
          <w:fldChar w:fldCharType="end"/>
        </w:r>
      </w:hyperlink>
    </w:p>
    <w:p w14:paraId="5ABA890C" w14:textId="1A2C8388" w:rsidR="00366076" w:rsidRDefault="00B94CFC">
      <w:pPr>
        <w:pStyle w:val="TM1"/>
        <w:rPr>
          <w:rFonts w:asciiTheme="minorHAnsi" w:eastAsiaTheme="minorEastAsia" w:hAnsiTheme="minorHAnsi" w:cstheme="minorBidi"/>
          <w:b w:val="0"/>
          <w:bCs w:val="0"/>
          <w:caps w:val="0"/>
          <w:color w:val="auto"/>
          <w:sz w:val="24"/>
          <w:szCs w:val="24"/>
          <w:u w:val="none"/>
        </w:rPr>
      </w:pPr>
      <w:hyperlink w:anchor="_Toc127826771" w:history="1">
        <w:r w:rsidR="00366076" w:rsidRPr="00395FC2">
          <w:rPr>
            <w:rStyle w:val="Lienhypertexte"/>
          </w:rPr>
          <w:t>2.</w:t>
        </w:r>
        <w:r w:rsidR="00366076">
          <w:rPr>
            <w:rFonts w:asciiTheme="minorHAnsi" w:eastAsiaTheme="minorEastAsia" w:hAnsiTheme="minorHAnsi" w:cstheme="minorBidi"/>
            <w:b w:val="0"/>
            <w:bCs w:val="0"/>
            <w:caps w:val="0"/>
            <w:color w:val="auto"/>
            <w:sz w:val="24"/>
            <w:szCs w:val="24"/>
            <w:u w:val="none"/>
          </w:rPr>
          <w:tab/>
        </w:r>
        <w:r w:rsidR="00366076" w:rsidRPr="00395FC2">
          <w:rPr>
            <w:rStyle w:val="Lienhypertexte"/>
          </w:rPr>
          <w:t>Article 2 : Specifications particulieres</w:t>
        </w:r>
        <w:r w:rsidR="00366076">
          <w:rPr>
            <w:webHidden/>
          </w:rPr>
          <w:tab/>
        </w:r>
        <w:r w:rsidR="00366076">
          <w:rPr>
            <w:webHidden/>
          </w:rPr>
          <w:fldChar w:fldCharType="begin"/>
        </w:r>
        <w:r w:rsidR="00366076">
          <w:rPr>
            <w:webHidden/>
          </w:rPr>
          <w:instrText xml:space="preserve"> PAGEREF _Toc127826771 \h </w:instrText>
        </w:r>
        <w:r w:rsidR="00366076">
          <w:rPr>
            <w:webHidden/>
          </w:rPr>
        </w:r>
        <w:r w:rsidR="00366076">
          <w:rPr>
            <w:webHidden/>
          </w:rPr>
          <w:fldChar w:fldCharType="separate"/>
        </w:r>
        <w:r>
          <w:rPr>
            <w:webHidden/>
          </w:rPr>
          <w:t>4</w:t>
        </w:r>
        <w:r w:rsidR="00366076">
          <w:rPr>
            <w:webHidden/>
          </w:rPr>
          <w:fldChar w:fldCharType="end"/>
        </w:r>
      </w:hyperlink>
    </w:p>
    <w:p w14:paraId="41287145" w14:textId="05565478" w:rsidR="00366076" w:rsidRDefault="00B94CFC">
      <w:pPr>
        <w:pStyle w:val="TM1"/>
        <w:rPr>
          <w:rFonts w:asciiTheme="minorHAnsi" w:eastAsiaTheme="minorEastAsia" w:hAnsiTheme="minorHAnsi" w:cstheme="minorBidi"/>
          <w:b w:val="0"/>
          <w:bCs w:val="0"/>
          <w:caps w:val="0"/>
          <w:color w:val="auto"/>
          <w:sz w:val="24"/>
          <w:szCs w:val="24"/>
          <w:u w:val="none"/>
        </w:rPr>
      </w:pPr>
      <w:hyperlink w:anchor="_Toc127826772" w:history="1">
        <w:r w:rsidR="00366076" w:rsidRPr="00395FC2">
          <w:rPr>
            <w:rStyle w:val="Lienhypertexte"/>
          </w:rPr>
          <w:t>3.</w:t>
        </w:r>
        <w:r w:rsidR="00366076">
          <w:rPr>
            <w:rFonts w:asciiTheme="minorHAnsi" w:eastAsiaTheme="minorEastAsia" w:hAnsiTheme="minorHAnsi" w:cstheme="minorBidi"/>
            <w:b w:val="0"/>
            <w:bCs w:val="0"/>
            <w:caps w:val="0"/>
            <w:color w:val="auto"/>
            <w:sz w:val="24"/>
            <w:szCs w:val="24"/>
            <w:u w:val="none"/>
          </w:rPr>
          <w:tab/>
        </w:r>
        <w:r w:rsidR="00366076" w:rsidRPr="00395FC2">
          <w:rPr>
            <w:rStyle w:val="Lienhypertexte"/>
          </w:rPr>
          <w:t>Article 3 : SpÉcifications TECHNIQUES GENERALES</w:t>
        </w:r>
        <w:r w:rsidR="00366076">
          <w:rPr>
            <w:webHidden/>
          </w:rPr>
          <w:tab/>
        </w:r>
        <w:r w:rsidR="00366076">
          <w:rPr>
            <w:webHidden/>
          </w:rPr>
          <w:fldChar w:fldCharType="begin"/>
        </w:r>
        <w:r w:rsidR="00366076">
          <w:rPr>
            <w:webHidden/>
          </w:rPr>
          <w:instrText xml:space="preserve"> PAGEREF _Toc127826772 \h </w:instrText>
        </w:r>
        <w:r w:rsidR="00366076">
          <w:rPr>
            <w:webHidden/>
          </w:rPr>
        </w:r>
        <w:r w:rsidR="00366076">
          <w:rPr>
            <w:webHidden/>
          </w:rPr>
          <w:fldChar w:fldCharType="separate"/>
        </w:r>
        <w:r>
          <w:rPr>
            <w:webHidden/>
          </w:rPr>
          <w:t>5</w:t>
        </w:r>
        <w:r w:rsidR="00366076">
          <w:rPr>
            <w:webHidden/>
          </w:rPr>
          <w:fldChar w:fldCharType="end"/>
        </w:r>
      </w:hyperlink>
    </w:p>
    <w:p w14:paraId="478E2AB9" w14:textId="1A575E18" w:rsidR="00366076" w:rsidRDefault="00B94CFC">
      <w:pPr>
        <w:pStyle w:val="TM2"/>
        <w:rPr>
          <w:rFonts w:asciiTheme="minorHAnsi" w:eastAsiaTheme="minorEastAsia" w:hAnsiTheme="minorHAnsi" w:cstheme="minorBidi"/>
          <w:i w:val="0"/>
          <w:smallCaps w:val="0"/>
          <w:color w:val="auto"/>
          <w:sz w:val="24"/>
          <w:szCs w:val="24"/>
        </w:rPr>
      </w:pPr>
      <w:hyperlink w:anchor="_Toc127826773" w:history="1">
        <w:r w:rsidR="00366076" w:rsidRPr="00395FC2">
          <w:rPr>
            <w:rStyle w:val="Lienhypertexte"/>
          </w:rPr>
          <w:t>3.1.</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Engagement CEE</w:t>
        </w:r>
        <w:r w:rsidR="00366076">
          <w:rPr>
            <w:webHidden/>
          </w:rPr>
          <w:tab/>
        </w:r>
        <w:r w:rsidR="00366076">
          <w:rPr>
            <w:webHidden/>
          </w:rPr>
          <w:fldChar w:fldCharType="begin"/>
        </w:r>
        <w:r w:rsidR="00366076">
          <w:rPr>
            <w:webHidden/>
          </w:rPr>
          <w:instrText xml:space="preserve"> PAGEREF _Toc127826773 \h </w:instrText>
        </w:r>
        <w:r w:rsidR="00366076">
          <w:rPr>
            <w:webHidden/>
          </w:rPr>
        </w:r>
        <w:r w:rsidR="00366076">
          <w:rPr>
            <w:webHidden/>
          </w:rPr>
          <w:fldChar w:fldCharType="separate"/>
        </w:r>
        <w:r>
          <w:rPr>
            <w:webHidden/>
          </w:rPr>
          <w:t>5</w:t>
        </w:r>
        <w:r w:rsidR="00366076">
          <w:rPr>
            <w:webHidden/>
          </w:rPr>
          <w:fldChar w:fldCharType="end"/>
        </w:r>
      </w:hyperlink>
    </w:p>
    <w:p w14:paraId="3409E010" w14:textId="30238D59" w:rsidR="00366076" w:rsidRDefault="00B94CFC">
      <w:pPr>
        <w:pStyle w:val="TM2"/>
        <w:rPr>
          <w:rFonts w:asciiTheme="minorHAnsi" w:eastAsiaTheme="minorEastAsia" w:hAnsiTheme="minorHAnsi" w:cstheme="minorBidi"/>
          <w:i w:val="0"/>
          <w:smallCaps w:val="0"/>
          <w:color w:val="auto"/>
          <w:sz w:val="24"/>
          <w:szCs w:val="24"/>
        </w:rPr>
      </w:pPr>
      <w:hyperlink w:anchor="_Toc127826774" w:history="1">
        <w:r w:rsidR="00366076" w:rsidRPr="00395FC2">
          <w:rPr>
            <w:rStyle w:val="Lienhypertexte"/>
          </w:rPr>
          <w:t>3.2.</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Généralités</w:t>
        </w:r>
        <w:r w:rsidR="00366076">
          <w:rPr>
            <w:webHidden/>
          </w:rPr>
          <w:tab/>
        </w:r>
        <w:r w:rsidR="00366076">
          <w:rPr>
            <w:webHidden/>
          </w:rPr>
          <w:fldChar w:fldCharType="begin"/>
        </w:r>
        <w:r w:rsidR="00366076">
          <w:rPr>
            <w:webHidden/>
          </w:rPr>
          <w:instrText xml:space="preserve"> PAGEREF _Toc127826774 \h </w:instrText>
        </w:r>
        <w:r w:rsidR="00366076">
          <w:rPr>
            <w:webHidden/>
          </w:rPr>
        </w:r>
        <w:r w:rsidR="00366076">
          <w:rPr>
            <w:webHidden/>
          </w:rPr>
          <w:fldChar w:fldCharType="separate"/>
        </w:r>
        <w:r>
          <w:rPr>
            <w:webHidden/>
          </w:rPr>
          <w:t>5</w:t>
        </w:r>
        <w:r w:rsidR="00366076">
          <w:rPr>
            <w:webHidden/>
          </w:rPr>
          <w:fldChar w:fldCharType="end"/>
        </w:r>
      </w:hyperlink>
    </w:p>
    <w:p w14:paraId="79E58C04" w14:textId="14ED4C55" w:rsidR="00366076" w:rsidRDefault="00B94CFC">
      <w:pPr>
        <w:pStyle w:val="TM3"/>
        <w:rPr>
          <w:rFonts w:asciiTheme="minorHAnsi" w:eastAsiaTheme="minorEastAsia" w:hAnsiTheme="minorHAnsi" w:cstheme="minorBidi"/>
          <w:i w:val="0"/>
          <w:iCs w:val="0"/>
          <w:sz w:val="24"/>
          <w:szCs w:val="24"/>
        </w:rPr>
      </w:pPr>
      <w:hyperlink w:anchor="_Toc127826775" w:history="1">
        <w:r w:rsidR="00366076" w:rsidRPr="00395FC2">
          <w:rPr>
            <w:rStyle w:val="Lienhypertexte"/>
            <w:rFonts w:cs="Arial"/>
          </w:rPr>
          <w:t>3.2.1.</w:t>
        </w:r>
        <w:r w:rsidR="00366076">
          <w:rPr>
            <w:rFonts w:asciiTheme="minorHAnsi" w:eastAsiaTheme="minorEastAsia" w:hAnsiTheme="minorHAnsi" w:cstheme="minorBidi"/>
            <w:i w:val="0"/>
            <w:iCs w:val="0"/>
            <w:sz w:val="24"/>
            <w:szCs w:val="24"/>
          </w:rPr>
          <w:tab/>
        </w:r>
        <w:r w:rsidR="00366076" w:rsidRPr="00395FC2">
          <w:rPr>
            <w:rStyle w:val="Lienhypertexte"/>
          </w:rPr>
          <w:t>Matériaux</w:t>
        </w:r>
        <w:r w:rsidR="00366076">
          <w:rPr>
            <w:webHidden/>
          </w:rPr>
          <w:tab/>
        </w:r>
        <w:r w:rsidR="00366076">
          <w:rPr>
            <w:webHidden/>
          </w:rPr>
          <w:fldChar w:fldCharType="begin"/>
        </w:r>
        <w:r w:rsidR="00366076">
          <w:rPr>
            <w:webHidden/>
          </w:rPr>
          <w:instrText xml:space="preserve"> PAGEREF _Toc127826775 \h </w:instrText>
        </w:r>
        <w:r w:rsidR="00366076">
          <w:rPr>
            <w:webHidden/>
          </w:rPr>
        </w:r>
        <w:r w:rsidR="00366076">
          <w:rPr>
            <w:webHidden/>
          </w:rPr>
          <w:fldChar w:fldCharType="separate"/>
        </w:r>
        <w:r>
          <w:rPr>
            <w:webHidden/>
          </w:rPr>
          <w:t>5</w:t>
        </w:r>
        <w:r w:rsidR="00366076">
          <w:rPr>
            <w:webHidden/>
          </w:rPr>
          <w:fldChar w:fldCharType="end"/>
        </w:r>
      </w:hyperlink>
    </w:p>
    <w:p w14:paraId="76397D38" w14:textId="0DB54D1D" w:rsidR="00366076" w:rsidRDefault="00B94CFC">
      <w:pPr>
        <w:pStyle w:val="TM3"/>
        <w:rPr>
          <w:rFonts w:asciiTheme="minorHAnsi" w:eastAsiaTheme="minorEastAsia" w:hAnsiTheme="minorHAnsi" w:cstheme="minorBidi"/>
          <w:i w:val="0"/>
          <w:iCs w:val="0"/>
          <w:sz w:val="24"/>
          <w:szCs w:val="24"/>
        </w:rPr>
      </w:pPr>
      <w:hyperlink w:anchor="_Toc127826776" w:history="1">
        <w:r w:rsidR="00366076" w:rsidRPr="00395FC2">
          <w:rPr>
            <w:rStyle w:val="Lienhypertexte"/>
          </w:rPr>
          <w:t>3.2.2.</w:t>
        </w:r>
        <w:r w:rsidR="00366076">
          <w:rPr>
            <w:rFonts w:asciiTheme="minorHAnsi" w:eastAsiaTheme="minorEastAsia" w:hAnsiTheme="minorHAnsi" w:cstheme="minorBidi"/>
            <w:i w:val="0"/>
            <w:iCs w:val="0"/>
            <w:sz w:val="24"/>
            <w:szCs w:val="24"/>
          </w:rPr>
          <w:tab/>
        </w:r>
        <w:r w:rsidR="00366076" w:rsidRPr="00395FC2">
          <w:rPr>
            <w:rStyle w:val="Lienhypertexte"/>
          </w:rPr>
          <w:t>Bétons et Mortiers</w:t>
        </w:r>
        <w:r w:rsidR="00366076">
          <w:rPr>
            <w:webHidden/>
          </w:rPr>
          <w:tab/>
        </w:r>
        <w:r w:rsidR="00366076">
          <w:rPr>
            <w:webHidden/>
          </w:rPr>
          <w:fldChar w:fldCharType="begin"/>
        </w:r>
        <w:r w:rsidR="00366076">
          <w:rPr>
            <w:webHidden/>
          </w:rPr>
          <w:instrText xml:space="preserve"> PAGEREF _Toc127826776 \h </w:instrText>
        </w:r>
        <w:r w:rsidR="00366076">
          <w:rPr>
            <w:webHidden/>
          </w:rPr>
        </w:r>
        <w:r w:rsidR="00366076">
          <w:rPr>
            <w:webHidden/>
          </w:rPr>
          <w:fldChar w:fldCharType="separate"/>
        </w:r>
        <w:r>
          <w:rPr>
            <w:webHidden/>
          </w:rPr>
          <w:t>5</w:t>
        </w:r>
        <w:r w:rsidR="00366076">
          <w:rPr>
            <w:webHidden/>
          </w:rPr>
          <w:fldChar w:fldCharType="end"/>
        </w:r>
      </w:hyperlink>
    </w:p>
    <w:p w14:paraId="1685D2A5" w14:textId="082216CD" w:rsidR="00366076" w:rsidRDefault="00B94CFC">
      <w:pPr>
        <w:pStyle w:val="TM3"/>
        <w:rPr>
          <w:rFonts w:asciiTheme="minorHAnsi" w:eastAsiaTheme="minorEastAsia" w:hAnsiTheme="minorHAnsi" w:cstheme="minorBidi"/>
          <w:i w:val="0"/>
          <w:iCs w:val="0"/>
          <w:sz w:val="24"/>
          <w:szCs w:val="24"/>
        </w:rPr>
      </w:pPr>
      <w:hyperlink w:anchor="_Toc127826777" w:history="1">
        <w:r w:rsidR="00366076" w:rsidRPr="00395FC2">
          <w:rPr>
            <w:rStyle w:val="Lienhypertexte"/>
          </w:rPr>
          <w:t>3.2.3.</w:t>
        </w:r>
        <w:r w:rsidR="00366076">
          <w:rPr>
            <w:rFonts w:asciiTheme="minorHAnsi" w:eastAsiaTheme="minorEastAsia" w:hAnsiTheme="minorHAnsi" w:cstheme="minorBidi"/>
            <w:i w:val="0"/>
            <w:iCs w:val="0"/>
            <w:sz w:val="24"/>
            <w:szCs w:val="24"/>
          </w:rPr>
          <w:tab/>
        </w:r>
        <w:r w:rsidR="00366076" w:rsidRPr="00395FC2">
          <w:rPr>
            <w:rStyle w:val="Lienhypertexte"/>
          </w:rPr>
          <w:t>Finition des parements</w:t>
        </w:r>
        <w:r w:rsidR="00366076">
          <w:rPr>
            <w:webHidden/>
          </w:rPr>
          <w:tab/>
        </w:r>
        <w:r w:rsidR="00366076">
          <w:rPr>
            <w:webHidden/>
          </w:rPr>
          <w:fldChar w:fldCharType="begin"/>
        </w:r>
        <w:r w:rsidR="00366076">
          <w:rPr>
            <w:webHidden/>
          </w:rPr>
          <w:instrText xml:space="preserve"> PAGEREF _Toc127826777 \h </w:instrText>
        </w:r>
        <w:r w:rsidR="00366076">
          <w:rPr>
            <w:webHidden/>
          </w:rPr>
        </w:r>
        <w:r w:rsidR="00366076">
          <w:rPr>
            <w:webHidden/>
          </w:rPr>
          <w:fldChar w:fldCharType="separate"/>
        </w:r>
        <w:r>
          <w:rPr>
            <w:webHidden/>
          </w:rPr>
          <w:t>7</w:t>
        </w:r>
        <w:r w:rsidR="00366076">
          <w:rPr>
            <w:webHidden/>
          </w:rPr>
          <w:fldChar w:fldCharType="end"/>
        </w:r>
      </w:hyperlink>
    </w:p>
    <w:p w14:paraId="26EEBCD0" w14:textId="61FFEAC7" w:rsidR="00366076" w:rsidRDefault="00B94CFC">
      <w:pPr>
        <w:pStyle w:val="TM1"/>
        <w:rPr>
          <w:rFonts w:asciiTheme="minorHAnsi" w:eastAsiaTheme="minorEastAsia" w:hAnsiTheme="minorHAnsi" w:cstheme="minorBidi"/>
          <w:b w:val="0"/>
          <w:bCs w:val="0"/>
          <w:caps w:val="0"/>
          <w:color w:val="auto"/>
          <w:sz w:val="24"/>
          <w:szCs w:val="24"/>
          <w:u w:val="none"/>
        </w:rPr>
      </w:pPr>
      <w:hyperlink w:anchor="_Toc127826778" w:history="1">
        <w:r w:rsidR="00366076" w:rsidRPr="00395FC2">
          <w:rPr>
            <w:rStyle w:val="Lienhypertexte"/>
          </w:rPr>
          <w:t>4.</w:t>
        </w:r>
        <w:r w:rsidR="00366076">
          <w:rPr>
            <w:rFonts w:asciiTheme="minorHAnsi" w:eastAsiaTheme="minorEastAsia" w:hAnsiTheme="minorHAnsi" w:cstheme="minorBidi"/>
            <w:b w:val="0"/>
            <w:bCs w:val="0"/>
            <w:caps w:val="0"/>
            <w:color w:val="auto"/>
            <w:sz w:val="24"/>
            <w:szCs w:val="24"/>
            <w:u w:val="none"/>
          </w:rPr>
          <w:tab/>
        </w:r>
        <w:r w:rsidR="00366076" w:rsidRPr="00395FC2">
          <w:rPr>
            <w:rStyle w:val="Lienhypertexte"/>
          </w:rPr>
          <w:t>Spécifications techniques particulières Installation de chantier</w:t>
        </w:r>
        <w:r w:rsidR="00366076">
          <w:rPr>
            <w:webHidden/>
          </w:rPr>
          <w:tab/>
        </w:r>
        <w:r w:rsidR="00366076">
          <w:rPr>
            <w:webHidden/>
          </w:rPr>
          <w:fldChar w:fldCharType="begin"/>
        </w:r>
        <w:r w:rsidR="00366076">
          <w:rPr>
            <w:webHidden/>
          </w:rPr>
          <w:instrText xml:space="preserve"> PAGEREF _Toc127826778 \h </w:instrText>
        </w:r>
        <w:r w:rsidR="00366076">
          <w:rPr>
            <w:webHidden/>
          </w:rPr>
        </w:r>
        <w:r w:rsidR="00366076">
          <w:rPr>
            <w:webHidden/>
          </w:rPr>
          <w:fldChar w:fldCharType="separate"/>
        </w:r>
        <w:r>
          <w:rPr>
            <w:webHidden/>
          </w:rPr>
          <w:t>8</w:t>
        </w:r>
        <w:r w:rsidR="00366076">
          <w:rPr>
            <w:webHidden/>
          </w:rPr>
          <w:fldChar w:fldCharType="end"/>
        </w:r>
      </w:hyperlink>
    </w:p>
    <w:p w14:paraId="2FCE4C3C" w14:textId="47AB55F0" w:rsidR="00366076" w:rsidRDefault="00B94CFC">
      <w:pPr>
        <w:pStyle w:val="TM2"/>
        <w:rPr>
          <w:rFonts w:asciiTheme="minorHAnsi" w:eastAsiaTheme="minorEastAsia" w:hAnsiTheme="minorHAnsi" w:cstheme="minorBidi"/>
          <w:i w:val="0"/>
          <w:smallCaps w:val="0"/>
          <w:color w:val="auto"/>
          <w:sz w:val="24"/>
          <w:szCs w:val="24"/>
        </w:rPr>
      </w:pPr>
      <w:hyperlink w:anchor="_Toc127826779" w:history="1">
        <w:r w:rsidR="00366076" w:rsidRPr="00395FC2">
          <w:rPr>
            <w:rStyle w:val="Lienhypertexte"/>
          </w:rPr>
          <w:t>4.1.</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Études</w:t>
        </w:r>
        <w:r w:rsidR="00366076">
          <w:rPr>
            <w:webHidden/>
          </w:rPr>
          <w:tab/>
        </w:r>
        <w:r w:rsidR="00366076">
          <w:rPr>
            <w:webHidden/>
          </w:rPr>
          <w:fldChar w:fldCharType="begin"/>
        </w:r>
        <w:r w:rsidR="00366076">
          <w:rPr>
            <w:webHidden/>
          </w:rPr>
          <w:instrText xml:space="preserve"> PAGEREF _Toc127826779 \h </w:instrText>
        </w:r>
        <w:r w:rsidR="00366076">
          <w:rPr>
            <w:webHidden/>
          </w:rPr>
        </w:r>
        <w:r w:rsidR="00366076">
          <w:rPr>
            <w:webHidden/>
          </w:rPr>
          <w:fldChar w:fldCharType="separate"/>
        </w:r>
        <w:r>
          <w:rPr>
            <w:webHidden/>
          </w:rPr>
          <w:t>8</w:t>
        </w:r>
        <w:r w:rsidR="00366076">
          <w:rPr>
            <w:webHidden/>
          </w:rPr>
          <w:fldChar w:fldCharType="end"/>
        </w:r>
      </w:hyperlink>
    </w:p>
    <w:p w14:paraId="184F5704" w14:textId="66D7A214" w:rsidR="00366076" w:rsidRDefault="00B94CFC">
      <w:pPr>
        <w:pStyle w:val="TM2"/>
        <w:rPr>
          <w:rFonts w:asciiTheme="minorHAnsi" w:eastAsiaTheme="minorEastAsia" w:hAnsiTheme="minorHAnsi" w:cstheme="minorBidi"/>
          <w:i w:val="0"/>
          <w:smallCaps w:val="0"/>
          <w:color w:val="auto"/>
          <w:sz w:val="24"/>
          <w:szCs w:val="24"/>
        </w:rPr>
      </w:pPr>
      <w:hyperlink w:anchor="_Toc127826780" w:history="1">
        <w:r w:rsidR="00366076" w:rsidRPr="00395FC2">
          <w:rPr>
            <w:rStyle w:val="Lienhypertexte"/>
          </w:rPr>
          <w:t>4.2.</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Installation de chantier</w:t>
        </w:r>
        <w:r w:rsidR="00366076">
          <w:rPr>
            <w:webHidden/>
          </w:rPr>
          <w:tab/>
        </w:r>
        <w:r w:rsidR="00366076">
          <w:rPr>
            <w:webHidden/>
          </w:rPr>
          <w:fldChar w:fldCharType="begin"/>
        </w:r>
        <w:r w:rsidR="00366076">
          <w:rPr>
            <w:webHidden/>
          </w:rPr>
          <w:instrText xml:space="preserve"> PAGEREF _Toc127826780 \h </w:instrText>
        </w:r>
        <w:r w:rsidR="00366076">
          <w:rPr>
            <w:webHidden/>
          </w:rPr>
        </w:r>
        <w:r w:rsidR="00366076">
          <w:rPr>
            <w:webHidden/>
          </w:rPr>
          <w:fldChar w:fldCharType="separate"/>
        </w:r>
        <w:r>
          <w:rPr>
            <w:webHidden/>
          </w:rPr>
          <w:t>8</w:t>
        </w:r>
        <w:r w:rsidR="00366076">
          <w:rPr>
            <w:webHidden/>
          </w:rPr>
          <w:fldChar w:fldCharType="end"/>
        </w:r>
      </w:hyperlink>
    </w:p>
    <w:p w14:paraId="36C9F74A" w14:textId="1CA88530" w:rsidR="00366076" w:rsidRDefault="00B94CFC">
      <w:pPr>
        <w:pStyle w:val="TM2"/>
        <w:rPr>
          <w:rFonts w:asciiTheme="minorHAnsi" w:eastAsiaTheme="minorEastAsia" w:hAnsiTheme="minorHAnsi" w:cstheme="minorBidi"/>
          <w:i w:val="0"/>
          <w:smallCaps w:val="0"/>
          <w:color w:val="auto"/>
          <w:sz w:val="24"/>
          <w:szCs w:val="24"/>
        </w:rPr>
      </w:pPr>
      <w:hyperlink w:anchor="_Toc127826781" w:history="1">
        <w:r w:rsidR="00366076" w:rsidRPr="00395FC2">
          <w:rPr>
            <w:rStyle w:val="Lienhypertexte"/>
          </w:rPr>
          <w:t>4.3.</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Barrière herras</w:t>
        </w:r>
        <w:r w:rsidR="00366076">
          <w:rPr>
            <w:webHidden/>
          </w:rPr>
          <w:tab/>
        </w:r>
        <w:r w:rsidR="00366076">
          <w:rPr>
            <w:webHidden/>
          </w:rPr>
          <w:fldChar w:fldCharType="begin"/>
        </w:r>
        <w:r w:rsidR="00366076">
          <w:rPr>
            <w:webHidden/>
          </w:rPr>
          <w:instrText xml:space="preserve"> PAGEREF _Toc127826781 \h </w:instrText>
        </w:r>
        <w:r w:rsidR="00366076">
          <w:rPr>
            <w:webHidden/>
          </w:rPr>
        </w:r>
        <w:r w:rsidR="00366076">
          <w:rPr>
            <w:webHidden/>
          </w:rPr>
          <w:fldChar w:fldCharType="separate"/>
        </w:r>
        <w:r>
          <w:rPr>
            <w:webHidden/>
          </w:rPr>
          <w:t>8</w:t>
        </w:r>
        <w:r w:rsidR="00366076">
          <w:rPr>
            <w:webHidden/>
          </w:rPr>
          <w:fldChar w:fldCharType="end"/>
        </w:r>
      </w:hyperlink>
    </w:p>
    <w:p w14:paraId="7D20AC9E" w14:textId="0AB7A433" w:rsidR="00366076" w:rsidRDefault="00B94CFC">
      <w:pPr>
        <w:pStyle w:val="TM2"/>
        <w:rPr>
          <w:rFonts w:asciiTheme="minorHAnsi" w:eastAsiaTheme="minorEastAsia" w:hAnsiTheme="minorHAnsi" w:cstheme="minorBidi"/>
          <w:i w:val="0"/>
          <w:smallCaps w:val="0"/>
          <w:color w:val="auto"/>
          <w:sz w:val="24"/>
          <w:szCs w:val="24"/>
        </w:rPr>
      </w:pPr>
      <w:hyperlink w:anchor="_Toc127826782" w:history="1">
        <w:r w:rsidR="00366076" w:rsidRPr="00395FC2">
          <w:rPr>
            <w:rStyle w:val="Lienhypertexte"/>
          </w:rPr>
          <w:t>4.4.</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D.O.E.</w:t>
        </w:r>
        <w:r w:rsidR="00366076">
          <w:rPr>
            <w:webHidden/>
          </w:rPr>
          <w:tab/>
        </w:r>
        <w:r w:rsidR="00366076">
          <w:rPr>
            <w:webHidden/>
          </w:rPr>
          <w:fldChar w:fldCharType="begin"/>
        </w:r>
        <w:r w:rsidR="00366076">
          <w:rPr>
            <w:webHidden/>
          </w:rPr>
          <w:instrText xml:space="preserve"> PAGEREF _Toc127826782 \h </w:instrText>
        </w:r>
        <w:r w:rsidR="00366076">
          <w:rPr>
            <w:webHidden/>
          </w:rPr>
        </w:r>
        <w:r w:rsidR="00366076">
          <w:rPr>
            <w:webHidden/>
          </w:rPr>
          <w:fldChar w:fldCharType="separate"/>
        </w:r>
        <w:r>
          <w:rPr>
            <w:webHidden/>
          </w:rPr>
          <w:t>9</w:t>
        </w:r>
        <w:r w:rsidR="00366076">
          <w:rPr>
            <w:webHidden/>
          </w:rPr>
          <w:fldChar w:fldCharType="end"/>
        </w:r>
      </w:hyperlink>
    </w:p>
    <w:p w14:paraId="698B2853" w14:textId="532BD85C" w:rsidR="00366076" w:rsidRDefault="00B94CFC">
      <w:pPr>
        <w:pStyle w:val="TM1"/>
        <w:rPr>
          <w:rFonts w:asciiTheme="minorHAnsi" w:eastAsiaTheme="minorEastAsia" w:hAnsiTheme="minorHAnsi" w:cstheme="minorBidi"/>
          <w:b w:val="0"/>
          <w:bCs w:val="0"/>
          <w:caps w:val="0"/>
          <w:color w:val="auto"/>
          <w:sz w:val="24"/>
          <w:szCs w:val="24"/>
          <w:u w:val="none"/>
        </w:rPr>
      </w:pPr>
      <w:hyperlink w:anchor="_Toc127826783" w:history="1">
        <w:r w:rsidR="00366076" w:rsidRPr="00395FC2">
          <w:rPr>
            <w:rStyle w:val="Lienhypertexte"/>
          </w:rPr>
          <w:t>5.</w:t>
        </w:r>
        <w:r w:rsidR="00366076">
          <w:rPr>
            <w:rFonts w:asciiTheme="minorHAnsi" w:eastAsiaTheme="minorEastAsia" w:hAnsiTheme="minorHAnsi" w:cstheme="minorBidi"/>
            <w:b w:val="0"/>
            <w:bCs w:val="0"/>
            <w:caps w:val="0"/>
            <w:color w:val="auto"/>
            <w:sz w:val="24"/>
            <w:szCs w:val="24"/>
            <w:u w:val="none"/>
          </w:rPr>
          <w:tab/>
        </w:r>
        <w:r w:rsidR="00366076" w:rsidRPr="00395FC2">
          <w:rPr>
            <w:rStyle w:val="Lienhypertexte"/>
          </w:rPr>
          <w:t>Spécifications techniques particulières DE l’ECOLE</w:t>
        </w:r>
        <w:r w:rsidR="00366076">
          <w:rPr>
            <w:webHidden/>
          </w:rPr>
          <w:tab/>
        </w:r>
        <w:r w:rsidR="00366076">
          <w:rPr>
            <w:webHidden/>
          </w:rPr>
          <w:fldChar w:fldCharType="begin"/>
        </w:r>
        <w:r w:rsidR="00366076">
          <w:rPr>
            <w:webHidden/>
          </w:rPr>
          <w:instrText xml:space="preserve"> PAGEREF _Toc127826783 \h </w:instrText>
        </w:r>
        <w:r w:rsidR="00366076">
          <w:rPr>
            <w:webHidden/>
          </w:rPr>
        </w:r>
        <w:r w:rsidR="00366076">
          <w:rPr>
            <w:webHidden/>
          </w:rPr>
          <w:fldChar w:fldCharType="separate"/>
        </w:r>
        <w:r>
          <w:rPr>
            <w:webHidden/>
          </w:rPr>
          <w:t>10</w:t>
        </w:r>
        <w:r w:rsidR="00366076">
          <w:rPr>
            <w:webHidden/>
          </w:rPr>
          <w:fldChar w:fldCharType="end"/>
        </w:r>
      </w:hyperlink>
    </w:p>
    <w:p w14:paraId="1A96ECF8" w14:textId="3BDAAB03" w:rsidR="00366076" w:rsidRDefault="00B94CFC">
      <w:pPr>
        <w:pStyle w:val="TM2"/>
        <w:rPr>
          <w:rFonts w:asciiTheme="minorHAnsi" w:eastAsiaTheme="minorEastAsia" w:hAnsiTheme="minorHAnsi" w:cstheme="minorBidi"/>
          <w:i w:val="0"/>
          <w:smallCaps w:val="0"/>
          <w:color w:val="auto"/>
          <w:sz w:val="24"/>
          <w:szCs w:val="24"/>
        </w:rPr>
      </w:pPr>
      <w:hyperlink w:anchor="_Toc127826784" w:history="1">
        <w:r w:rsidR="00366076" w:rsidRPr="00395FC2">
          <w:rPr>
            <w:rStyle w:val="Lienhypertexte"/>
          </w:rPr>
          <w:t>5.1.</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Dépose de porte simple avec huisseries</w:t>
        </w:r>
        <w:r w:rsidR="00366076">
          <w:rPr>
            <w:webHidden/>
          </w:rPr>
          <w:tab/>
        </w:r>
        <w:r w:rsidR="00366076">
          <w:rPr>
            <w:webHidden/>
          </w:rPr>
          <w:fldChar w:fldCharType="begin"/>
        </w:r>
        <w:r w:rsidR="00366076">
          <w:rPr>
            <w:webHidden/>
          </w:rPr>
          <w:instrText xml:space="preserve"> PAGEREF _Toc127826784 \h </w:instrText>
        </w:r>
        <w:r w:rsidR="00366076">
          <w:rPr>
            <w:webHidden/>
          </w:rPr>
        </w:r>
        <w:r w:rsidR="00366076">
          <w:rPr>
            <w:webHidden/>
          </w:rPr>
          <w:fldChar w:fldCharType="separate"/>
        </w:r>
        <w:r>
          <w:rPr>
            <w:webHidden/>
          </w:rPr>
          <w:t>10</w:t>
        </w:r>
        <w:r w:rsidR="00366076">
          <w:rPr>
            <w:webHidden/>
          </w:rPr>
          <w:fldChar w:fldCharType="end"/>
        </w:r>
      </w:hyperlink>
    </w:p>
    <w:p w14:paraId="2B0DA064" w14:textId="6C2B1BE8" w:rsidR="00366076" w:rsidRDefault="00B94CFC">
      <w:pPr>
        <w:pStyle w:val="TM2"/>
        <w:rPr>
          <w:rFonts w:asciiTheme="minorHAnsi" w:eastAsiaTheme="minorEastAsia" w:hAnsiTheme="minorHAnsi" w:cstheme="minorBidi"/>
          <w:i w:val="0"/>
          <w:smallCaps w:val="0"/>
          <w:color w:val="auto"/>
          <w:sz w:val="24"/>
          <w:szCs w:val="24"/>
        </w:rPr>
      </w:pPr>
      <w:hyperlink w:anchor="_Toc127826785" w:history="1">
        <w:r w:rsidR="00366076" w:rsidRPr="00395FC2">
          <w:rPr>
            <w:rStyle w:val="Lienhypertexte"/>
          </w:rPr>
          <w:t>5.2.</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Dépose de porte extérieure 2 vantaux vitré ou non, avec huisserie</w:t>
        </w:r>
        <w:r w:rsidR="00366076">
          <w:rPr>
            <w:webHidden/>
          </w:rPr>
          <w:tab/>
        </w:r>
        <w:r w:rsidR="00366076">
          <w:rPr>
            <w:webHidden/>
          </w:rPr>
          <w:fldChar w:fldCharType="begin"/>
        </w:r>
        <w:r w:rsidR="00366076">
          <w:rPr>
            <w:webHidden/>
          </w:rPr>
          <w:instrText xml:space="preserve"> PAGEREF _Toc127826785 \h </w:instrText>
        </w:r>
        <w:r w:rsidR="00366076">
          <w:rPr>
            <w:webHidden/>
          </w:rPr>
        </w:r>
        <w:r w:rsidR="00366076">
          <w:rPr>
            <w:webHidden/>
          </w:rPr>
          <w:fldChar w:fldCharType="separate"/>
        </w:r>
        <w:r>
          <w:rPr>
            <w:webHidden/>
          </w:rPr>
          <w:t>10</w:t>
        </w:r>
        <w:r w:rsidR="00366076">
          <w:rPr>
            <w:webHidden/>
          </w:rPr>
          <w:fldChar w:fldCharType="end"/>
        </w:r>
      </w:hyperlink>
    </w:p>
    <w:p w14:paraId="44CEDBF1" w14:textId="763C661B" w:rsidR="00366076" w:rsidRDefault="00B94CFC">
      <w:pPr>
        <w:pStyle w:val="TM2"/>
        <w:rPr>
          <w:rFonts w:asciiTheme="minorHAnsi" w:eastAsiaTheme="minorEastAsia" w:hAnsiTheme="minorHAnsi" w:cstheme="minorBidi"/>
          <w:i w:val="0"/>
          <w:smallCaps w:val="0"/>
          <w:color w:val="auto"/>
          <w:sz w:val="24"/>
          <w:szCs w:val="24"/>
        </w:rPr>
      </w:pPr>
      <w:hyperlink w:anchor="_Toc127826786" w:history="1">
        <w:r w:rsidR="00366076" w:rsidRPr="00395FC2">
          <w:rPr>
            <w:rStyle w:val="Lienhypertexte"/>
          </w:rPr>
          <w:t>5.3.</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Dépose de fenêtre – 1 ou 2 ou 3 vantaux vitrés + VR ou non, avec huisserie</w:t>
        </w:r>
        <w:r w:rsidR="00366076">
          <w:rPr>
            <w:webHidden/>
          </w:rPr>
          <w:tab/>
        </w:r>
        <w:r w:rsidR="00366076">
          <w:rPr>
            <w:webHidden/>
          </w:rPr>
          <w:fldChar w:fldCharType="begin"/>
        </w:r>
        <w:r w:rsidR="00366076">
          <w:rPr>
            <w:webHidden/>
          </w:rPr>
          <w:instrText xml:space="preserve"> PAGEREF _Toc127826786 \h </w:instrText>
        </w:r>
        <w:r w:rsidR="00366076">
          <w:rPr>
            <w:webHidden/>
          </w:rPr>
        </w:r>
        <w:r w:rsidR="00366076">
          <w:rPr>
            <w:webHidden/>
          </w:rPr>
          <w:fldChar w:fldCharType="separate"/>
        </w:r>
        <w:r>
          <w:rPr>
            <w:webHidden/>
          </w:rPr>
          <w:t>10</w:t>
        </w:r>
        <w:r w:rsidR="00366076">
          <w:rPr>
            <w:webHidden/>
          </w:rPr>
          <w:fldChar w:fldCharType="end"/>
        </w:r>
      </w:hyperlink>
    </w:p>
    <w:p w14:paraId="4ED88E8E" w14:textId="7B1A80F0" w:rsidR="00366076" w:rsidRDefault="00B94CFC">
      <w:pPr>
        <w:pStyle w:val="TM2"/>
        <w:rPr>
          <w:rFonts w:asciiTheme="minorHAnsi" w:eastAsiaTheme="minorEastAsia" w:hAnsiTheme="minorHAnsi" w:cstheme="minorBidi"/>
          <w:i w:val="0"/>
          <w:smallCaps w:val="0"/>
          <w:color w:val="auto"/>
          <w:sz w:val="24"/>
          <w:szCs w:val="24"/>
        </w:rPr>
      </w:pPr>
      <w:hyperlink w:anchor="_Toc127826787" w:history="1">
        <w:r w:rsidR="00366076" w:rsidRPr="00395FC2">
          <w:rPr>
            <w:rStyle w:val="Lienhypertexte"/>
          </w:rPr>
          <w:t>5.4.</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Modification n°1 : Reprise des tableaux</w:t>
        </w:r>
        <w:r w:rsidR="00366076">
          <w:rPr>
            <w:webHidden/>
          </w:rPr>
          <w:tab/>
        </w:r>
        <w:r w:rsidR="00366076">
          <w:rPr>
            <w:webHidden/>
          </w:rPr>
          <w:fldChar w:fldCharType="begin"/>
        </w:r>
        <w:r w:rsidR="00366076">
          <w:rPr>
            <w:webHidden/>
          </w:rPr>
          <w:instrText xml:space="preserve"> PAGEREF _Toc127826787 \h </w:instrText>
        </w:r>
        <w:r w:rsidR="00366076">
          <w:rPr>
            <w:webHidden/>
          </w:rPr>
        </w:r>
        <w:r w:rsidR="00366076">
          <w:rPr>
            <w:webHidden/>
          </w:rPr>
          <w:fldChar w:fldCharType="separate"/>
        </w:r>
        <w:r>
          <w:rPr>
            <w:webHidden/>
          </w:rPr>
          <w:t>10</w:t>
        </w:r>
        <w:r w:rsidR="00366076">
          <w:rPr>
            <w:webHidden/>
          </w:rPr>
          <w:fldChar w:fldCharType="end"/>
        </w:r>
      </w:hyperlink>
    </w:p>
    <w:p w14:paraId="64E1CDE7" w14:textId="7A6217B0" w:rsidR="00366076" w:rsidRDefault="00B94CFC">
      <w:pPr>
        <w:pStyle w:val="TM2"/>
        <w:rPr>
          <w:rFonts w:asciiTheme="minorHAnsi" w:eastAsiaTheme="minorEastAsia" w:hAnsiTheme="minorHAnsi" w:cstheme="minorBidi"/>
          <w:i w:val="0"/>
          <w:smallCaps w:val="0"/>
          <w:color w:val="auto"/>
          <w:sz w:val="24"/>
          <w:szCs w:val="24"/>
        </w:rPr>
      </w:pPr>
      <w:hyperlink w:anchor="_Toc127826788" w:history="1">
        <w:r w:rsidR="00366076" w:rsidRPr="00395FC2">
          <w:rPr>
            <w:rStyle w:val="Lienhypertexte"/>
          </w:rPr>
          <w:t>5.5.</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Modification n°2 : Reprise tableau</w:t>
        </w:r>
        <w:r w:rsidR="00366076">
          <w:rPr>
            <w:webHidden/>
          </w:rPr>
          <w:tab/>
        </w:r>
        <w:r w:rsidR="00366076">
          <w:rPr>
            <w:webHidden/>
          </w:rPr>
          <w:fldChar w:fldCharType="begin"/>
        </w:r>
        <w:r w:rsidR="00366076">
          <w:rPr>
            <w:webHidden/>
          </w:rPr>
          <w:instrText xml:space="preserve"> PAGEREF _Toc127826788 \h </w:instrText>
        </w:r>
        <w:r w:rsidR="00366076">
          <w:rPr>
            <w:webHidden/>
          </w:rPr>
        </w:r>
        <w:r w:rsidR="00366076">
          <w:rPr>
            <w:webHidden/>
          </w:rPr>
          <w:fldChar w:fldCharType="separate"/>
        </w:r>
        <w:r>
          <w:rPr>
            <w:webHidden/>
          </w:rPr>
          <w:t>11</w:t>
        </w:r>
        <w:r w:rsidR="00366076">
          <w:rPr>
            <w:webHidden/>
          </w:rPr>
          <w:fldChar w:fldCharType="end"/>
        </w:r>
      </w:hyperlink>
    </w:p>
    <w:p w14:paraId="45A4FB79" w14:textId="7AC1CFDB" w:rsidR="00366076" w:rsidRDefault="00B94CFC">
      <w:pPr>
        <w:pStyle w:val="TM2"/>
        <w:rPr>
          <w:rFonts w:asciiTheme="minorHAnsi" w:eastAsiaTheme="minorEastAsia" w:hAnsiTheme="minorHAnsi" w:cstheme="minorBidi"/>
          <w:i w:val="0"/>
          <w:smallCaps w:val="0"/>
          <w:color w:val="auto"/>
          <w:sz w:val="24"/>
          <w:szCs w:val="24"/>
        </w:rPr>
      </w:pPr>
      <w:hyperlink w:anchor="_Toc127826789" w:history="1">
        <w:r w:rsidR="00366076" w:rsidRPr="00395FC2">
          <w:rPr>
            <w:rStyle w:val="Lienhypertexte"/>
          </w:rPr>
          <w:t>5.6.</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Modification n°3 : Décalage ouverture</w:t>
        </w:r>
        <w:r w:rsidR="00366076">
          <w:rPr>
            <w:webHidden/>
          </w:rPr>
          <w:tab/>
        </w:r>
        <w:r w:rsidR="00366076">
          <w:rPr>
            <w:webHidden/>
          </w:rPr>
          <w:fldChar w:fldCharType="begin"/>
        </w:r>
        <w:r w:rsidR="00366076">
          <w:rPr>
            <w:webHidden/>
          </w:rPr>
          <w:instrText xml:space="preserve"> PAGEREF _Toc127826789 \h </w:instrText>
        </w:r>
        <w:r w:rsidR="00366076">
          <w:rPr>
            <w:webHidden/>
          </w:rPr>
        </w:r>
        <w:r w:rsidR="00366076">
          <w:rPr>
            <w:webHidden/>
          </w:rPr>
          <w:fldChar w:fldCharType="separate"/>
        </w:r>
        <w:r>
          <w:rPr>
            <w:webHidden/>
          </w:rPr>
          <w:t>11</w:t>
        </w:r>
        <w:r w:rsidR="00366076">
          <w:rPr>
            <w:webHidden/>
          </w:rPr>
          <w:fldChar w:fldCharType="end"/>
        </w:r>
      </w:hyperlink>
    </w:p>
    <w:p w14:paraId="655021A7" w14:textId="2EA8B79F" w:rsidR="00366076" w:rsidRDefault="00B94CFC">
      <w:pPr>
        <w:pStyle w:val="TM2"/>
        <w:rPr>
          <w:rFonts w:asciiTheme="minorHAnsi" w:eastAsiaTheme="minorEastAsia" w:hAnsiTheme="minorHAnsi" w:cstheme="minorBidi"/>
          <w:i w:val="0"/>
          <w:smallCaps w:val="0"/>
          <w:color w:val="auto"/>
          <w:sz w:val="24"/>
          <w:szCs w:val="24"/>
        </w:rPr>
      </w:pPr>
      <w:hyperlink w:anchor="_Toc127826790" w:history="1">
        <w:r w:rsidR="00366076" w:rsidRPr="00395FC2">
          <w:rPr>
            <w:rStyle w:val="Lienhypertexte"/>
          </w:rPr>
          <w:t>5.7.</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Modification n°4 : Regarnissage tableaux</w:t>
        </w:r>
        <w:r w:rsidR="00366076">
          <w:rPr>
            <w:webHidden/>
          </w:rPr>
          <w:tab/>
        </w:r>
        <w:r w:rsidR="00366076">
          <w:rPr>
            <w:webHidden/>
          </w:rPr>
          <w:fldChar w:fldCharType="begin"/>
        </w:r>
        <w:r w:rsidR="00366076">
          <w:rPr>
            <w:webHidden/>
          </w:rPr>
          <w:instrText xml:space="preserve"> PAGEREF _Toc127826790 \h </w:instrText>
        </w:r>
        <w:r w:rsidR="00366076">
          <w:rPr>
            <w:webHidden/>
          </w:rPr>
        </w:r>
        <w:r w:rsidR="00366076">
          <w:rPr>
            <w:webHidden/>
          </w:rPr>
          <w:fldChar w:fldCharType="separate"/>
        </w:r>
        <w:r>
          <w:rPr>
            <w:webHidden/>
          </w:rPr>
          <w:t>12</w:t>
        </w:r>
        <w:r w:rsidR="00366076">
          <w:rPr>
            <w:webHidden/>
          </w:rPr>
          <w:fldChar w:fldCharType="end"/>
        </w:r>
      </w:hyperlink>
    </w:p>
    <w:p w14:paraId="4E27F58F" w14:textId="2435E7EE" w:rsidR="00366076" w:rsidRDefault="00B94CFC">
      <w:pPr>
        <w:pStyle w:val="TM2"/>
        <w:rPr>
          <w:rFonts w:asciiTheme="minorHAnsi" w:eastAsiaTheme="minorEastAsia" w:hAnsiTheme="minorHAnsi" w:cstheme="minorBidi"/>
          <w:i w:val="0"/>
          <w:smallCaps w:val="0"/>
          <w:color w:val="auto"/>
          <w:sz w:val="24"/>
          <w:szCs w:val="24"/>
        </w:rPr>
      </w:pPr>
      <w:hyperlink w:anchor="_Toc127826791" w:history="1">
        <w:r w:rsidR="00366076" w:rsidRPr="00395FC2">
          <w:rPr>
            <w:rStyle w:val="Lienhypertexte"/>
          </w:rPr>
          <w:t>5.8.</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Rebouchage</w:t>
        </w:r>
        <w:r w:rsidR="00366076">
          <w:rPr>
            <w:webHidden/>
          </w:rPr>
          <w:tab/>
        </w:r>
        <w:r w:rsidR="00366076">
          <w:rPr>
            <w:webHidden/>
          </w:rPr>
          <w:fldChar w:fldCharType="begin"/>
        </w:r>
        <w:r w:rsidR="00366076">
          <w:rPr>
            <w:webHidden/>
          </w:rPr>
          <w:instrText xml:space="preserve"> PAGEREF _Toc127826791 \h </w:instrText>
        </w:r>
        <w:r w:rsidR="00366076">
          <w:rPr>
            <w:webHidden/>
          </w:rPr>
        </w:r>
        <w:r w:rsidR="00366076">
          <w:rPr>
            <w:webHidden/>
          </w:rPr>
          <w:fldChar w:fldCharType="separate"/>
        </w:r>
        <w:r>
          <w:rPr>
            <w:webHidden/>
          </w:rPr>
          <w:t>12</w:t>
        </w:r>
        <w:r w:rsidR="00366076">
          <w:rPr>
            <w:webHidden/>
          </w:rPr>
          <w:fldChar w:fldCharType="end"/>
        </w:r>
      </w:hyperlink>
    </w:p>
    <w:p w14:paraId="6E044C62" w14:textId="3DEF1F88" w:rsidR="00366076" w:rsidRDefault="00B94CFC">
      <w:pPr>
        <w:pStyle w:val="TM2"/>
        <w:rPr>
          <w:rFonts w:asciiTheme="minorHAnsi" w:eastAsiaTheme="minorEastAsia" w:hAnsiTheme="minorHAnsi" w:cstheme="minorBidi"/>
          <w:i w:val="0"/>
          <w:smallCaps w:val="0"/>
          <w:color w:val="auto"/>
          <w:sz w:val="24"/>
          <w:szCs w:val="24"/>
        </w:rPr>
      </w:pPr>
      <w:hyperlink w:anchor="_Toc127826792" w:history="1">
        <w:r w:rsidR="00366076" w:rsidRPr="00395FC2">
          <w:rPr>
            <w:rStyle w:val="Lienhypertexte"/>
          </w:rPr>
          <w:t>5.9.</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Reprise des seuils côté extérieur</w:t>
        </w:r>
        <w:r w:rsidR="00366076">
          <w:rPr>
            <w:webHidden/>
          </w:rPr>
          <w:tab/>
        </w:r>
        <w:r w:rsidR="00366076">
          <w:rPr>
            <w:webHidden/>
          </w:rPr>
          <w:fldChar w:fldCharType="begin"/>
        </w:r>
        <w:r w:rsidR="00366076">
          <w:rPr>
            <w:webHidden/>
          </w:rPr>
          <w:instrText xml:space="preserve"> PAGEREF _Toc127826792 \h </w:instrText>
        </w:r>
        <w:r w:rsidR="00366076">
          <w:rPr>
            <w:webHidden/>
          </w:rPr>
        </w:r>
        <w:r w:rsidR="00366076">
          <w:rPr>
            <w:webHidden/>
          </w:rPr>
          <w:fldChar w:fldCharType="separate"/>
        </w:r>
        <w:r>
          <w:rPr>
            <w:webHidden/>
          </w:rPr>
          <w:t>12</w:t>
        </w:r>
        <w:r w:rsidR="00366076">
          <w:rPr>
            <w:webHidden/>
          </w:rPr>
          <w:fldChar w:fldCharType="end"/>
        </w:r>
      </w:hyperlink>
    </w:p>
    <w:p w14:paraId="35F338D9" w14:textId="2E372376" w:rsidR="00366076" w:rsidRDefault="00B94CFC">
      <w:pPr>
        <w:pStyle w:val="TM2"/>
        <w:rPr>
          <w:rFonts w:asciiTheme="minorHAnsi" w:eastAsiaTheme="minorEastAsia" w:hAnsiTheme="minorHAnsi" w:cstheme="minorBidi"/>
          <w:i w:val="0"/>
          <w:smallCaps w:val="0"/>
          <w:color w:val="auto"/>
          <w:sz w:val="24"/>
          <w:szCs w:val="24"/>
        </w:rPr>
      </w:pPr>
      <w:hyperlink w:anchor="_Toc127826793" w:history="1">
        <w:r w:rsidR="00366076" w:rsidRPr="00395FC2">
          <w:rPr>
            <w:rStyle w:val="Lienhypertexte"/>
          </w:rPr>
          <w:t>5.10.</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Reprise du seuil et des sols côté intérieur</w:t>
        </w:r>
        <w:r w:rsidR="00366076">
          <w:rPr>
            <w:webHidden/>
          </w:rPr>
          <w:tab/>
        </w:r>
        <w:r w:rsidR="00366076">
          <w:rPr>
            <w:webHidden/>
          </w:rPr>
          <w:fldChar w:fldCharType="begin"/>
        </w:r>
        <w:r w:rsidR="00366076">
          <w:rPr>
            <w:webHidden/>
          </w:rPr>
          <w:instrText xml:space="preserve"> PAGEREF _Toc127826793 \h </w:instrText>
        </w:r>
        <w:r w:rsidR="00366076">
          <w:rPr>
            <w:webHidden/>
          </w:rPr>
        </w:r>
        <w:r w:rsidR="00366076">
          <w:rPr>
            <w:webHidden/>
          </w:rPr>
          <w:fldChar w:fldCharType="separate"/>
        </w:r>
        <w:r>
          <w:rPr>
            <w:webHidden/>
          </w:rPr>
          <w:t>13</w:t>
        </w:r>
        <w:r w:rsidR="00366076">
          <w:rPr>
            <w:webHidden/>
          </w:rPr>
          <w:fldChar w:fldCharType="end"/>
        </w:r>
      </w:hyperlink>
    </w:p>
    <w:p w14:paraId="4ED8B060" w14:textId="14B9C0A8" w:rsidR="00366076" w:rsidRDefault="00B94CFC">
      <w:pPr>
        <w:pStyle w:val="TM2"/>
        <w:rPr>
          <w:rFonts w:asciiTheme="minorHAnsi" w:eastAsiaTheme="minorEastAsia" w:hAnsiTheme="minorHAnsi" w:cstheme="minorBidi"/>
          <w:i w:val="0"/>
          <w:smallCaps w:val="0"/>
          <w:color w:val="auto"/>
          <w:sz w:val="24"/>
          <w:szCs w:val="24"/>
        </w:rPr>
      </w:pPr>
      <w:hyperlink w:anchor="_Toc127826794" w:history="1">
        <w:r w:rsidR="00366076" w:rsidRPr="00395FC2">
          <w:rPr>
            <w:rStyle w:val="Lienhypertexte"/>
          </w:rPr>
          <w:t>5.11.</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Tranchée pour isolation des parties enterrées</w:t>
        </w:r>
        <w:r w:rsidR="00366076">
          <w:rPr>
            <w:webHidden/>
          </w:rPr>
          <w:tab/>
        </w:r>
        <w:r w:rsidR="00366076">
          <w:rPr>
            <w:webHidden/>
          </w:rPr>
          <w:fldChar w:fldCharType="begin"/>
        </w:r>
        <w:r w:rsidR="00366076">
          <w:rPr>
            <w:webHidden/>
          </w:rPr>
          <w:instrText xml:space="preserve"> PAGEREF _Toc127826794 \h </w:instrText>
        </w:r>
        <w:r w:rsidR="00366076">
          <w:rPr>
            <w:webHidden/>
          </w:rPr>
        </w:r>
        <w:r w:rsidR="00366076">
          <w:rPr>
            <w:webHidden/>
          </w:rPr>
          <w:fldChar w:fldCharType="separate"/>
        </w:r>
        <w:r>
          <w:rPr>
            <w:webHidden/>
          </w:rPr>
          <w:t>13</w:t>
        </w:r>
        <w:r w:rsidR="00366076">
          <w:rPr>
            <w:webHidden/>
          </w:rPr>
          <w:fldChar w:fldCharType="end"/>
        </w:r>
      </w:hyperlink>
    </w:p>
    <w:p w14:paraId="69F34104" w14:textId="43E7BCCA" w:rsidR="00366076" w:rsidRDefault="00B94CFC">
      <w:pPr>
        <w:pStyle w:val="TM2"/>
        <w:rPr>
          <w:rFonts w:asciiTheme="minorHAnsi" w:eastAsiaTheme="minorEastAsia" w:hAnsiTheme="minorHAnsi" w:cstheme="minorBidi"/>
          <w:i w:val="0"/>
          <w:smallCaps w:val="0"/>
          <w:color w:val="auto"/>
          <w:sz w:val="24"/>
          <w:szCs w:val="24"/>
        </w:rPr>
      </w:pPr>
      <w:hyperlink w:anchor="_Toc127826795" w:history="1">
        <w:r w:rsidR="00366076" w:rsidRPr="00395FC2">
          <w:rPr>
            <w:rStyle w:val="Lienhypertexte"/>
          </w:rPr>
          <w:t>5.12.</w:t>
        </w:r>
        <w:r w:rsidR="00366076">
          <w:rPr>
            <w:rFonts w:asciiTheme="minorHAnsi" w:eastAsiaTheme="minorEastAsia" w:hAnsiTheme="minorHAnsi" w:cstheme="minorBidi"/>
            <w:i w:val="0"/>
            <w:smallCaps w:val="0"/>
            <w:color w:val="auto"/>
            <w:sz w:val="24"/>
            <w:szCs w:val="24"/>
          </w:rPr>
          <w:tab/>
        </w:r>
        <w:r w:rsidR="00366076" w:rsidRPr="00395FC2">
          <w:rPr>
            <w:rStyle w:val="Lienhypertexte"/>
          </w:rPr>
          <w:t>Déplacement des regard EP</w:t>
        </w:r>
        <w:r w:rsidR="00366076">
          <w:rPr>
            <w:webHidden/>
          </w:rPr>
          <w:tab/>
        </w:r>
        <w:r w:rsidR="00366076">
          <w:rPr>
            <w:webHidden/>
          </w:rPr>
          <w:fldChar w:fldCharType="begin"/>
        </w:r>
        <w:r w:rsidR="00366076">
          <w:rPr>
            <w:webHidden/>
          </w:rPr>
          <w:instrText xml:space="preserve"> PAGEREF _Toc127826795 \h </w:instrText>
        </w:r>
        <w:r w:rsidR="00366076">
          <w:rPr>
            <w:webHidden/>
          </w:rPr>
        </w:r>
        <w:r w:rsidR="00366076">
          <w:rPr>
            <w:webHidden/>
          </w:rPr>
          <w:fldChar w:fldCharType="separate"/>
        </w:r>
        <w:r>
          <w:rPr>
            <w:webHidden/>
          </w:rPr>
          <w:t>14</w:t>
        </w:r>
        <w:r w:rsidR="00366076">
          <w:rPr>
            <w:webHidden/>
          </w:rPr>
          <w:fldChar w:fldCharType="end"/>
        </w:r>
      </w:hyperlink>
    </w:p>
    <w:p w14:paraId="41834B24" w14:textId="3412371B" w:rsidR="00A428E0" w:rsidRPr="00676F56" w:rsidRDefault="00366076" w:rsidP="00A428E0">
      <w:pPr>
        <w:rPr>
          <w:color w:val="606563"/>
        </w:rPr>
      </w:pPr>
      <w:r>
        <w:rPr>
          <w:color w:val="606563"/>
        </w:rPr>
        <w:fldChar w:fldCharType="end"/>
      </w:r>
    </w:p>
    <w:p w14:paraId="64E672D3" w14:textId="77777777" w:rsidR="00A428E0" w:rsidRPr="00676F56" w:rsidRDefault="00A428E0" w:rsidP="00A428E0"/>
    <w:p w14:paraId="77D0052E" w14:textId="235CF642" w:rsidR="00A428E0" w:rsidRPr="00676F56" w:rsidRDefault="00A428E0" w:rsidP="00A428E0"/>
    <w:p w14:paraId="4060123A" w14:textId="40A80327" w:rsidR="002C1877" w:rsidRPr="00676F56" w:rsidRDefault="002C1877" w:rsidP="00A428E0"/>
    <w:p w14:paraId="088DBEF8" w14:textId="7EE7C968" w:rsidR="002C1877" w:rsidRPr="00676F56" w:rsidRDefault="002C1877" w:rsidP="00A428E0"/>
    <w:p w14:paraId="1D268A80" w14:textId="77777777" w:rsidR="00980F3C" w:rsidRPr="00676F56" w:rsidRDefault="00980F3C" w:rsidP="00A428E0"/>
    <w:p w14:paraId="04306C19" w14:textId="50AFBD78" w:rsidR="002C1877" w:rsidRPr="00676F56" w:rsidRDefault="002C1877" w:rsidP="00A428E0"/>
    <w:p w14:paraId="01047BE4" w14:textId="77777777" w:rsidR="002C1877" w:rsidRPr="00676F56" w:rsidRDefault="002C1877" w:rsidP="00A428E0"/>
    <w:p w14:paraId="0263B192" w14:textId="77777777" w:rsidR="00A428E0" w:rsidRPr="00676F56" w:rsidRDefault="00A428E0" w:rsidP="00A428E0"/>
    <w:p w14:paraId="319C7617" w14:textId="77777777" w:rsidR="007B17CF" w:rsidRPr="00676F56" w:rsidRDefault="007B17CF" w:rsidP="00A428E0"/>
    <w:p w14:paraId="5A6B12E4" w14:textId="77777777" w:rsidR="007B17CF" w:rsidRPr="00676F56" w:rsidRDefault="007B17CF" w:rsidP="00A428E0"/>
    <w:p w14:paraId="58C09A0E" w14:textId="77777777" w:rsidR="007B17CF" w:rsidRPr="00676F56" w:rsidRDefault="007B17CF" w:rsidP="00A428E0"/>
    <w:p w14:paraId="6FE2F422" w14:textId="77777777" w:rsidR="007B17CF" w:rsidRPr="00676F56" w:rsidRDefault="007B17CF" w:rsidP="00A428E0"/>
    <w:p w14:paraId="70BCAF84" w14:textId="77777777" w:rsidR="007B17CF" w:rsidRPr="00676F56" w:rsidRDefault="007B17CF" w:rsidP="00A428E0"/>
    <w:p w14:paraId="11A63BD7" w14:textId="77777777" w:rsidR="007B17CF" w:rsidRPr="00676F56" w:rsidRDefault="007B17CF" w:rsidP="00A428E0"/>
    <w:p w14:paraId="31525556" w14:textId="77777777" w:rsidR="007B17CF" w:rsidRPr="00676F56" w:rsidRDefault="007B17CF" w:rsidP="00A428E0"/>
    <w:p w14:paraId="3EA0A0DB" w14:textId="77777777" w:rsidR="007B17CF" w:rsidRPr="00676F56" w:rsidRDefault="007B17CF" w:rsidP="00A428E0"/>
    <w:p w14:paraId="3347B884" w14:textId="77777777" w:rsidR="007B17CF" w:rsidRPr="00676F56" w:rsidRDefault="007B17CF" w:rsidP="00A428E0"/>
    <w:p w14:paraId="617E7A51" w14:textId="77777777" w:rsidR="007B17CF" w:rsidRPr="00676F56" w:rsidRDefault="007B17CF" w:rsidP="00A428E0"/>
    <w:p w14:paraId="27392DB3" w14:textId="77777777" w:rsidR="0064785D" w:rsidRPr="00676F56" w:rsidRDefault="0064785D" w:rsidP="00A428E0"/>
    <w:p w14:paraId="579AFEF9" w14:textId="77777777" w:rsidR="0064785D" w:rsidRPr="00676F56" w:rsidRDefault="0064785D" w:rsidP="00A428E0"/>
    <w:p w14:paraId="70347337" w14:textId="77777777" w:rsidR="0064785D" w:rsidRPr="00676F56" w:rsidRDefault="0064785D" w:rsidP="00A428E0"/>
    <w:p w14:paraId="2735003D" w14:textId="77777777" w:rsidR="0064785D" w:rsidRPr="00676F56" w:rsidRDefault="0064785D" w:rsidP="00A428E0"/>
    <w:p w14:paraId="3756F65B" w14:textId="77777777" w:rsidR="0064785D" w:rsidRPr="00676F56" w:rsidRDefault="0064785D" w:rsidP="00A428E0"/>
    <w:p w14:paraId="1E35E4DE" w14:textId="17D84888" w:rsidR="0064785D" w:rsidRDefault="0064785D" w:rsidP="00A428E0"/>
    <w:p w14:paraId="064A9E53" w14:textId="77777777" w:rsidR="00175419" w:rsidRDefault="00175419">
      <w:r>
        <w:rPr>
          <w:b/>
          <w:bCs/>
          <w:caps/>
        </w:rPr>
        <w:br w:type="page"/>
      </w:r>
    </w:p>
    <w:p w14:paraId="2CFF0B0F" w14:textId="21DBBF67" w:rsidR="00684BD0" w:rsidRPr="00676F56" w:rsidRDefault="001B640A" w:rsidP="000B3B90">
      <w:pPr>
        <w:pStyle w:val="Titre1"/>
        <w:spacing w:after="100"/>
      </w:pPr>
      <w:bookmarkStart w:id="4" w:name="_Toc98150718"/>
      <w:bookmarkStart w:id="5" w:name="_Toc127826767"/>
      <w:r w:rsidRPr="00676F56">
        <w:lastRenderedPageBreak/>
        <w:t>Article 1 : Dispositions g</w:t>
      </w:r>
      <w:r w:rsidR="0024168B" w:rsidRPr="00676F56">
        <w:t>É</w:t>
      </w:r>
      <w:r w:rsidRPr="00676F56">
        <w:t>n</w:t>
      </w:r>
      <w:r w:rsidR="0024168B" w:rsidRPr="00676F56">
        <w:t>É</w:t>
      </w:r>
      <w:r w:rsidRPr="00676F56">
        <w:t>rales</w:t>
      </w:r>
      <w:bookmarkEnd w:id="4"/>
      <w:bookmarkEnd w:id="5"/>
      <w:r w:rsidRPr="00676F56">
        <w:t xml:space="preserve"> </w:t>
      </w:r>
    </w:p>
    <w:p w14:paraId="48F784A2" w14:textId="77777777" w:rsidR="003E670D" w:rsidRPr="00F138E2" w:rsidRDefault="003E670D" w:rsidP="005519A6">
      <w:pPr>
        <w:pStyle w:val="Titre2"/>
      </w:pPr>
      <w:bookmarkStart w:id="6" w:name="_Toc513739241"/>
      <w:bookmarkStart w:id="7" w:name="_Toc81428834"/>
      <w:bookmarkStart w:id="8" w:name="_Toc127826768"/>
      <w:r w:rsidRPr="00F138E2">
        <w:t>Objet du marché</w:t>
      </w:r>
      <w:bookmarkEnd w:id="6"/>
      <w:bookmarkEnd w:id="7"/>
      <w:bookmarkEnd w:id="8"/>
    </w:p>
    <w:p w14:paraId="5AA81EA8" w14:textId="332F2E80" w:rsidR="003E670D" w:rsidRPr="00F138E2" w:rsidRDefault="003E670D" w:rsidP="003E670D">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 projet concerne la rénovation énergétique de la Mairie et du centre d’animation de Lentilly. </w:t>
      </w:r>
      <w:r w:rsidRPr="00F138E2">
        <w:rPr>
          <w:rFonts w:asciiTheme="majorHAnsi" w:hAnsiTheme="majorHAnsi" w:cstheme="majorHAnsi"/>
          <w:color w:val="4E524F"/>
          <w:sz w:val="22"/>
          <w:szCs w:val="22"/>
        </w:rPr>
        <w:br/>
        <w:t xml:space="preserve">La </w:t>
      </w:r>
      <w:r w:rsidR="00D77238">
        <w:rPr>
          <w:rFonts w:asciiTheme="majorHAnsi" w:hAnsiTheme="majorHAnsi" w:cstheme="majorHAnsi"/>
          <w:color w:val="4E524F"/>
          <w:sz w:val="22"/>
          <w:szCs w:val="22"/>
        </w:rPr>
        <w:t>commune</w:t>
      </w:r>
      <w:r w:rsidRPr="00F138E2">
        <w:rPr>
          <w:rFonts w:asciiTheme="majorHAnsi" w:hAnsiTheme="majorHAnsi" w:cstheme="majorHAnsi"/>
          <w:color w:val="4E524F"/>
          <w:sz w:val="22"/>
          <w:szCs w:val="22"/>
        </w:rPr>
        <w:t xml:space="preserve"> a été assistée par la Alte 69 pour faire une étude de faisabilité sur ces 2 bâtiments. </w:t>
      </w:r>
    </w:p>
    <w:p w14:paraId="7EACEAC5" w14:textId="77777777" w:rsidR="003E670D" w:rsidRPr="00F138E2" w:rsidRDefault="003E670D" w:rsidP="003E670D">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Les faisabilités mais en avant les travaux suivants : </w:t>
      </w:r>
    </w:p>
    <w:p w14:paraId="4AB77C4E" w14:textId="77777777" w:rsidR="003E670D" w:rsidRPr="00F138E2" w:rsidRDefault="003E670D" w:rsidP="003E670D">
      <w:pPr>
        <w:pStyle w:val="Paragraphedeliste"/>
        <w:numPr>
          <w:ilvl w:val="0"/>
          <w:numId w:val="44"/>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Bâtiment Mairie :</w:t>
      </w:r>
    </w:p>
    <w:p w14:paraId="3C160E05" w14:textId="0ABBD304" w:rsidR="003E670D" w:rsidRDefault="003E670D" w:rsidP="003E670D">
      <w:pPr>
        <w:pStyle w:val="Paragraphedeliste"/>
        <w:numPr>
          <w:ilvl w:val="1"/>
          <w:numId w:val="44"/>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La mise en place d’une régulation de chaleur</w:t>
      </w:r>
    </w:p>
    <w:p w14:paraId="629B09CE" w14:textId="77777777" w:rsidR="00017E55" w:rsidRPr="00F138E2" w:rsidRDefault="00017E55" w:rsidP="00017E55">
      <w:pPr>
        <w:pStyle w:val="Paragraphedeliste"/>
        <w:tabs>
          <w:tab w:val="left" w:pos="580"/>
        </w:tabs>
        <w:spacing w:after="100"/>
        <w:ind w:left="1440"/>
        <w:rPr>
          <w:rFonts w:asciiTheme="majorHAnsi" w:hAnsiTheme="majorHAnsi" w:cstheme="majorHAnsi"/>
          <w:color w:val="4E524F"/>
          <w:sz w:val="22"/>
          <w:szCs w:val="22"/>
        </w:rPr>
      </w:pPr>
    </w:p>
    <w:p w14:paraId="428FD838" w14:textId="77777777" w:rsidR="003E670D" w:rsidRPr="00F138E2" w:rsidRDefault="003E670D" w:rsidP="003E670D">
      <w:pPr>
        <w:pStyle w:val="Paragraphedeliste"/>
        <w:numPr>
          <w:ilvl w:val="0"/>
          <w:numId w:val="44"/>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Bâtiment Centre d’animation : </w:t>
      </w:r>
    </w:p>
    <w:p w14:paraId="2366A913" w14:textId="77777777" w:rsidR="003E670D" w:rsidRPr="00F138E2" w:rsidRDefault="003E670D" w:rsidP="003E670D">
      <w:pPr>
        <w:pStyle w:val="Paragraphedeliste"/>
        <w:numPr>
          <w:ilvl w:val="1"/>
          <w:numId w:val="44"/>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Changement des menuiseries</w:t>
      </w:r>
    </w:p>
    <w:p w14:paraId="3470F161" w14:textId="77777777" w:rsidR="003E670D" w:rsidRPr="00F138E2" w:rsidRDefault="003E670D" w:rsidP="003E670D">
      <w:pPr>
        <w:pStyle w:val="Paragraphedeliste"/>
        <w:numPr>
          <w:ilvl w:val="1"/>
          <w:numId w:val="44"/>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De faire une ITE </w:t>
      </w:r>
    </w:p>
    <w:p w14:paraId="6115AF08" w14:textId="77777777" w:rsidR="003E670D" w:rsidRPr="00F138E2" w:rsidRDefault="003E670D" w:rsidP="003E670D">
      <w:pPr>
        <w:pStyle w:val="Paragraphedeliste"/>
        <w:numPr>
          <w:ilvl w:val="1"/>
          <w:numId w:val="44"/>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De reprendre la production d’ECS et la régulation</w:t>
      </w:r>
    </w:p>
    <w:p w14:paraId="17E8BA93" w14:textId="77777777" w:rsidR="003E670D" w:rsidRPr="00F138E2" w:rsidRDefault="003E670D" w:rsidP="003E670D">
      <w:pPr>
        <w:pStyle w:val="Paragraphedeliste"/>
        <w:numPr>
          <w:ilvl w:val="1"/>
          <w:numId w:val="44"/>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Un changement des luminaires</w:t>
      </w:r>
    </w:p>
    <w:p w14:paraId="564A45C2" w14:textId="77777777" w:rsidR="003E670D" w:rsidRPr="00F138E2" w:rsidRDefault="003E670D" w:rsidP="003E670D">
      <w:pPr>
        <w:tabs>
          <w:tab w:val="left" w:pos="580"/>
        </w:tabs>
        <w:spacing w:after="100"/>
        <w:rPr>
          <w:rFonts w:asciiTheme="majorHAnsi" w:hAnsiTheme="majorHAnsi" w:cstheme="majorHAnsi"/>
          <w:color w:val="4E524F"/>
          <w:sz w:val="22"/>
          <w:szCs w:val="22"/>
        </w:rPr>
      </w:pPr>
    </w:p>
    <w:p w14:paraId="7A6311B1" w14:textId="77777777" w:rsidR="003E670D" w:rsidRPr="00F138E2" w:rsidRDefault="003E670D" w:rsidP="005519A6">
      <w:pPr>
        <w:pStyle w:val="Titre2"/>
      </w:pPr>
      <w:bookmarkStart w:id="9" w:name="_Toc81428835"/>
      <w:bookmarkStart w:id="10" w:name="_Toc127826769"/>
      <w:r w:rsidRPr="00F138E2">
        <w:t>Phasage des travaux</w:t>
      </w:r>
      <w:bookmarkEnd w:id="9"/>
      <w:bookmarkEnd w:id="10"/>
    </w:p>
    <w:p w14:paraId="45AABAEC" w14:textId="77777777" w:rsidR="003E670D" w:rsidRPr="00F138E2" w:rsidRDefault="003E670D" w:rsidP="003E670D">
      <w:pPr>
        <w:tabs>
          <w:tab w:val="left" w:pos="284"/>
        </w:tabs>
        <w:spacing w:after="100"/>
        <w:rPr>
          <w:rFonts w:asciiTheme="majorHAnsi" w:hAnsiTheme="majorHAnsi" w:cstheme="majorHAnsi"/>
          <w:color w:val="404040" w:themeColor="text1" w:themeTint="BF"/>
          <w:sz w:val="22"/>
          <w:szCs w:val="22"/>
        </w:rPr>
      </w:pPr>
      <w:bookmarkStart w:id="11" w:name="_Toc513739242"/>
      <w:r w:rsidRPr="00F138E2">
        <w:rPr>
          <w:rFonts w:asciiTheme="majorHAnsi" w:hAnsiTheme="majorHAnsi" w:cstheme="majorHAnsi"/>
          <w:color w:val="404040" w:themeColor="text1" w:themeTint="BF"/>
          <w:sz w:val="22"/>
          <w:szCs w:val="22"/>
        </w:rPr>
        <w:t xml:space="preserve">L’ensemble des prestations sera réalisé en plusieurs phases entre les mois de </w:t>
      </w:r>
      <w:r w:rsidRPr="00F138E2">
        <w:rPr>
          <w:rFonts w:asciiTheme="majorHAnsi" w:hAnsiTheme="majorHAnsi" w:cstheme="majorHAnsi"/>
          <w:b/>
          <w:color w:val="404040" w:themeColor="text1" w:themeTint="BF"/>
          <w:sz w:val="22"/>
          <w:szCs w:val="22"/>
        </w:rPr>
        <w:t>Juillet 202</w:t>
      </w:r>
      <w:r>
        <w:rPr>
          <w:rFonts w:asciiTheme="majorHAnsi" w:hAnsiTheme="majorHAnsi" w:cstheme="majorHAnsi"/>
          <w:b/>
          <w:color w:val="404040" w:themeColor="text1" w:themeTint="BF"/>
          <w:sz w:val="22"/>
          <w:szCs w:val="22"/>
        </w:rPr>
        <w:t>3</w:t>
      </w:r>
      <w:r w:rsidRPr="00F138E2">
        <w:rPr>
          <w:rFonts w:asciiTheme="majorHAnsi" w:hAnsiTheme="majorHAnsi" w:cstheme="majorHAnsi"/>
          <w:b/>
          <w:color w:val="404040" w:themeColor="text1" w:themeTint="BF"/>
          <w:sz w:val="22"/>
          <w:szCs w:val="22"/>
        </w:rPr>
        <w:t xml:space="preserve"> et Septembre 2023</w:t>
      </w:r>
      <w:r w:rsidRPr="00F138E2">
        <w:rPr>
          <w:rFonts w:asciiTheme="majorHAnsi" w:hAnsiTheme="majorHAnsi" w:cstheme="majorHAnsi"/>
          <w:color w:val="404040" w:themeColor="text1" w:themeTint="BF"/>
          <w:sz w:val="22"/>
          <w:szCs w:val="22"/>
        </w:rPr>
        <w:t>, selon le planning annexé au dossier de consultation.</w:t>
      </w:r>
    </w:p>
    <w:p w14:paraId="41D1C0E2" w14:textId="77777777" w:rsidR="003E670D" w:rsidRPr="00F138E2" w:rsidRDefault="003E670D" w:rsidP="003E670D">
      <w:pPr>
        <w:tabs>
          <w:tab w:val="left" w:pos="284"/>
        </w:tabs>
        <w:spacing w:after="100"/>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L’Entreprise réalisera ses prestations en bonne intelligence avec les autres intervenants.</w:t>
      </w:r>
    </w:p>
    <w:p w14:paraId="26E16D14" w14:textId="77777777" w:rsidR="003E670D" w:rsidRPr="00F138E2" w:rsidRDefault="003E670D" w:rsidP="003E670D">
      <w:pPr>
        <w:tabs>
          <w:tab w:val="left" w:pos="284"/>
        </w:tabs>
        <w:spacing w:after="100"/>
        <w:rPr>
          <w:rFonts w:asciiTheme="majorHAnsi" w:hAnsiTheme="majorHAnsi" w:cstheme="majorHAnsi"/>
          <w:color w:val="000000" w:themeColor="text1"/>
          <w:sz w:val="22"/>
          <w:szCs w:val="22"/>
        </w:rPr>
      </w:pPr>
    </w:p>
    <w:p w14:paraId="31225CFA" w14:textId="77777777" w:rsidR="003E670D" w:rsidRPr="00F138E2" w:rsidRDefault="003E670D" w:rsidP="005519A6">
      <w:pPr>
        <w:pStyle w:val="Titre2"/>
      </w:pPr>
      <w:bookmarkStart w:id="12" w:name="_Toc81428836"/>
      <w:bookmarkStart w:id="13" w:name="_Toc127826770"/>
      <w:r w:rsidRPr="00F138E2">
        <w:t>Décomposition en lots des prestations</w:t>
      </w:r>
      <w:bookmarkEnd w:id="11"/>
      <w:bookmarkEnd w:id="12"/>
      <w:bookmarkEnd w:id="13"/>
    </w:p>
    <w:p w14:paraId="0E55ABF4" w14:textId="77777777" w:rsidR="003E670D" w:rsidRPr="00F138E2" w:rsidRDefault="003E670D" w:rsidP="003E670D">
      <w:pPr>
        <w:tabs>
          <w:tab w:val="left" w:pos="580"/>
        </w:tabs>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 xml:space="preserve">Les travaux sont répartis en lots dont la liste figure ci-dessous : </w:t>
      </w:r>
    </w:p>
    <w:p w14:paraId="07B26DE9" w14:textId="77777777" w:rsidR="003E670D" w:rsidRPr="003E670D" w:rsidRDefault="003E670D" w:rsidP="003E670D">
      <w:pPr>
        <w:tabs>
          <w:tab w:val="left" w:pos="580"/>
        </w:tabs>
        <w:ind w:left="284"/>
        <w:rPr>
          <w:rFonts w:asciiTheme="majorHAnsi" w:hAnsiTheme="majorHAnsi" w:cstheme="majorHAnsi"/>
          <w:b/>
          <w:bCs/>
          <w:color w:val="FF0000"/>
          <w:sz w:val="22"/>
          <w:szCs w:val="22"/>
        </w:rPr>
      </w:pPr>
      <w:r w:rsidRPr="003E670D">
        <w:rPr>
          <w:rFonts w:asciiTheme="majorHAnsi" w:hAnsiTheme="majorHAnsi" w:cstheme="majorHAnsi"/>
          <w:b/>
          <w:bCs/>
          <w:color w:val="FF0000"/>
          <w:sz w:val="22"/>
          <w:szCs w:val="22"/>
        </w:rPr>
        <w:t>Lot 01</w:t>
      </w:r>
      <w:r w:rsidRPr="003E670D">
        <w:rPr>
          <w:rFonts w:asciiTheme="majorHAnsi" w:hAnsiTheme="majorHAnsi" w:cstheme="majorHAnsi"/>
          <w:b/>
          <w:bCs/>
          <w:color w:val="FF0000"/>
          <w:sz w:val="22"/>
          <w:szCs w:val="22"/>
        </w:rPr>
        <w:tab/>
        <w:t>MACONNERIE – DEMOLITION – REPRISE DE SOL</w:t>
      </w:r>
    </w:p>
    <w:p w14:paraId="632F34F2" w14:textId="77777777" w:rsidR="003E670D" w:rsidRPr="00F138E2" w:rsidRDefault="003E670D" w:rsidP="003E670D">
      <w:pPr>
        <w:tabs>
          <w:tab w:val="left" w:pos="580"/>
        </w:tabs>
        <w:ind w:left="284"/>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02</w:t>
      </w:r>
      <w:r w:rsidRPr="00F138E2">
        <w:rPr>
          <w:rFonts w:asciiTheme="majorHAnsi" w:hAnsiTheme="majorHAnsi" w:cstheme="majorHAnsi"/>
          <w:color w:val="404040" w:themeColor="text1" w:themeTint="BF"/>
          <w:sz w:val="22"/>
          <w:szCs w:val="22"/>
        </w:rPr>
        <w:tab/>
        <w:t>ISOLATION THERMIQUES EXTERIEURES – ENDUIT</w:t>
      </w:r>
    </w:p>
    <w:p w14:paraId="250F15B0" w14:textId="77777777" w:rsidR="003E670D" w:rsidRPr="00F138E2" w:rsidRDefault="003E670D" w:rsidP="003E670D">
      <w:pPr>
        <w:ind w:left="567" w:hanging="283"/>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03</w:t>
      </w:r>
      <w:r w:rsidRPr="00F138E2">
        <w:rPr>
          <w:rFonts w:asciiTheme="majorHAnsi" w:hAnsiTheme="majorHAnsi" w:cstheme="majorHAnsi"/>
          <w:color w:val="404040" w:themeColor="text1" w:themeTint="BF"/>
          <w:sz w:val="22"/>
          <w:szCs w:val="22"/>
        </w:rPr>
        <w:tab/>
        <w:t>MENUISERIES EXTERIEURES – SERRURERIE</w:t>
      </w:r>
    </w:p>
    <w:p w14:paraId="4EBFB862" w14:textId="77777777" w:rsidR="003E670D" w:rsidRPr="00F138E2" w:rsidRDefault="003E670D" w:rsidP="003E670D">
      <w:pPr>
        <w:ind w:left="567" w:hanging="283"/>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04</w:t>
      </w:r>
      <w:r w:rsidRPr="00F138E2">
        <w:rPr>
          <w:rFonts w:asciiTheme="majorHAnsi" w:hAnsiTheme="majorHAnsi" w:cstheme="majorHAnsi"/>
          <w:color w:val="404040" w:themeColor="text1" w:themeTint="BF"/>
          <w:sz w:val="22"/>
          <w:szCs w:val="22"/>
        </w:rPr>
        <w:tab/>
      </w:r>
      <w:r>
        <w:rPr>
          <w:rFonts w:asciiTheme="majorHAnsi" w:hAnsiTheme="majorHAnsi" w:cstheme="majorHAnsi"/>
          <w:color w:val="404040" w:themeColor="text1" w:themeTint="BF"/>
          <w:sz w:val="22"/>
          <w:szCs w:val="22"/>
        </w:rPr>
        <w:t xml:space="preserve">PLATRERIE – PEINTURE </w:t>
      </w:r>
    </w:p>
    <w:p w14:paraId="2C117154" w14:textId="77777777" w:rsidR="003E670D" w:rsidRPr="00F138E2" w:rsidRDefault="003E670D" w:rsidP="003E670D">
      <w:pPr>
        <w:ind w:left="567" w:hanging="283"/>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05</w:t>
      </w:r>
      <w:r w:rsidRPr="00F138E2">
        <w:rPr>
          <w:rFonts w:asciiTheme="majorHAnsi" w:hAnsiTheme="majorHAnsi" w:cstheme="majorHAnsi"/>
          <w:color w:val="404040" w:themeColor="text1" w:themeTint="BF"/>
          <w:sz w:val="22"/>
          <w:szCs w:val="22"/>
        </w:rPr>
        <w:tab/>
        <w:t xml:space="preserve">PLOMBERIE – CVC – RESEAUX DE CHALEUR </w:t>
      </w:r>
    </w:p>
    <w:p w14:paraId="3435624E" w14:textId="77777777" w:rsidR="003E670D" w:rsidRPr="000910DC" w:rsidRDefault="003E670D" w:rsidP="003E670D">
      <w:pPr>
        <w:ind w:left="567" w:hanging="283"/>
        <w:rPr>
          <w:rFonts w:asciiTheme="majorHAnsi" w:hAnsiTheme="majorHAnsi" w:cstheme="majorHAnsi"/>
          <w:color w:val="404040" w:themeColor="text1" w:themeTint="BF"/>
          <w:sz w:val="22"/>
          <w:szCs w:val="22"/>
          <w:lang w:val="en-US"/>
        </w:rPr>
      </w:pPr>
      <w:r w:rsidRPr="000910DC">
        <w:rPr>
          <w:rFonts w:asciiTheme="majorHAnsi" w:hAnsiTheme="majorHAnsi" w:cstheme="majorHAnsi"/>
          <w:color w:val="404040" w:themeColor="text1" w:themeTint="BF"/>
          <w:sz w:val="22"/>
          <w:szCs w:val="22"/>
          <w:lang w:val="en-US"/>
        </w:rPr>
        <w:t>Lot 06</w:t>
      </w:r>
      <w:r w:rsidRPr="000910DC">
        <w:rPr>
          <w:rFonts w:asciiTheme="majorHAnsi" w:hAnsiTheme="majorHAnsi" w:cstheme="majorHAnsi"/>
          <w:color w:val="404040" w:themeColor="text1" w:themeTint="BF"/>
          <w:sz w:val="22"/>
          <w:szCs w:val="22"/>
          <w:lang w:val="en-US"/>
        </w:rPr>
        <w:tab/>
        <w:t xml:space="preserve">ELECTRICITE – CFO &amp; CFA </w:t>
      </w:r>
    </w:p>
    <w:p w14:paraId="7F092C6A" w14:textId="77777777" w:rsidR="003E670D" w:rsidRPr="00B941CA" w:rsidRDefault="003E670D" w:rsidP="003E670D">
      <w:pPr>
        <w:ind w:left="567" w:hanging="283"/>
        <w:rPr>
          <w:rFonts w:asciiTheme="majorHAnsi" w:hAnsiTheme="majorHAnsi" w:cstheme="majorHAnsi"/>
          <w:color w:val="404040" w:themeColor="text1" w:themeTint="BF"/>
          <w:sz w:val="22"/>
          <w:szCs w:val="22"/>
        </w:rPr>
      </w:pPr>
      <w:r w:rsidRPr="000910DC">
        <w:rPr>
          <w:rFonts w:asciiTheme="majorHAnsi" w:hAnsiTheme="majorHAnsi" w:cstheme="majorHAnsi"/>
          <w:color w:val="404040" w:themeColor="text1" w:themeTint="BF"/>
          <w:sz w:val="22"/>
          <w:szCs w:val="22"/>
        </w:rPr>
        <w:t>Lot 07</w:t>
      </w:r>
      <w:r w:rsidRPr="000910DC">
        <w:rPr>
          <w:rFonts w:asciiTheme="majorHAnsi" w:hAnsiTheme="majorHAnsi" w:cstheme="majorHAnsi"/>
          <w:color w:val="404040" w:themeColor="text1" w:themeTint="BF"/>
          <w:sz w:val="22"/>
          <w:szCs w:val="22"/>
        </w:rPr>
        <w:tab/>
        <w:t xml:space="preserve">SOUS FACE BOIS </w:t>
      </w:r>
      <w:r>
        <w:rPr>
          <w:rFonts w:asciiTheme="majorHAnsi" w:hAnsiTheme="majorHAnsi" w:cstheme="majorHAnsi"/>
          <w:color w:val="404040" w:themeColor="text1" w:themeTint="BF"/>
          <w:sz w:val="22"/>
          <w:szCs w:val="22"/>
        </w:rPr>
        <w:t>–</w:t>
      </w:r>
      <w:r w:rsidRPr="000910DC">
        <w:rPr>
          <w:rFonts w:asciiTheme="majorHAnsi" w:hAnsiTheme="majorHAnsi" w:cstheme="majorHAnsi"/>
          <w:color w:val="404040" w:themeColor="text1" w:themeTint="BF"/>
          <w:sz w:val="22"/>
          <w:szCs w:val="22"/>
        </w:rPr>
        <w:t xml:space="preserve"> R</w:t>
      </w:r>
      <w:r>
        <w:rPr>
          <w:rFonts w:asciiTheme="majorHAnsi" w:hAnsiTheme="majorHAnsi" w:cstheme="majorHAnsi"/>
          <w:color w:val="404040" w:themeColor="text1" w:themeTint="BF"/>
          <w:sz w:val="22"/>
          <w:szCs w:val="22"/>
        </w:rPr>
        <w:t xml:space="preserve">EPRISE DESCENTE EP </w:t>
      </w:r>
    </w:p>
    <w:p w14:paraId="539285BE" w14:textId="77777777" w:rsidR="00C43A32" w:rsidRPr="00E6712A" w:rsidRDefault="00C43A32" w:rsidP="00B06387">
      <w:pPr>
        <w:tabs>
          <w:tab w:val="left" w:pos="709"/>
        </w:tabs>
        <w:spacing w:after="100"/>
        <w:ind w:left="284"/>
        <w:rPr>
          <w:rFonts w:cs="Calibri"/>
          <w:color w:val="404040" w:themeColor="text1" w:themeTint="BF"/>
          <w:sz w:val="22"/>
          <w:szCs w:val="22"/>
        </w:rPr>
      </w:pPr>
    </w:p>
    <w:p w14:paraId="491D3DCB" w14:textId="01D86EE4" w:rsidR="001F3E07" w:rsidRPr="00676F56" w:rsidRDefault="001F3E07" w:rsidP="007B386C">
      <w:pPr>
        <w:spacing w:after="100"/>
      </w:pPr>
    </w:p>
    <w:p w14:paraId="6722C1A5" w14:textId="3B6BC636" w:rsidR="001F3E07" w:rsidRPr="00676F56" w:rsidRDefault="001F3E07" w:rsidP="007B386C">
      <w:pPr>
        <w:spacing w:after="100"/>
      </w:pPr>
    </w:p>
    <w:p w14:paraId="309FEC58" w14:textId="023AC6F0" w:rsidR="001F3E07" w:rsidRPr="00676F56" w:rsidRDefault="001F3E07" w:rsidP="007B386C">
      <w:pPr>
        <w:spacing w:after="100"/>
      </w:pPr>
    </w:p>
    <w:p w14:paraId="23EE85EF" w14:textId="1094E3C4" w:rsidR="001F3E07" w:rsidRPr="00676F56" w:rsidRDefault="001F3E07" w:rsidP="007B386C">
      <w:pPr>
        <w:spacing w:after="100"/>
      </w:pPr>
    </w:p>
    <w:p w14:paraId="3AF29AB0" w14:textId="08252C88" w:rsidR="001F3E07" w:rsidRPr="00676F56" w:rsidRDefault="001F3E07" w:rsidP="007B386C">
      <w:pPr>
        <w:spacing w:after="100"/>
      </w:pPr>
    </w:p>
    <w:p w14:paraId="152A01AD" w14:textId="39AC16C8" w:rsidR="001F3E07" w:rsidRDefault="001F3E07" w:rsidP="007B386C">
      <w:pPr>
        <w:spacing w:after="100"/>
      </w:pPr>
    </w:p>
    <w:p w14:paraId="19F2BE11" w14:textId="107249A0" w:rsidR="00BB3DB0" w:rsidRDefault="00BB3DB0" w:rsidP="007B386C">
      <w:pPr>
        <w:spacing w:after="100"/>
      </w:pPr>
    </w:p>
    <w:p w14:paraId="0B7F427D" w14:textId="0C28FA29" w:rsidR="00BB3DB0" w:rsidRPr="00676F56" w:rsidRDefault="003E670D" w:rsidP="007B386C">
      <w:pPr>
        <w:spacing w:after="100"/>
      </w:pPr>
      <w:r>
        <w:br w:type="column"/>
      </w:r>
    </w:p>
    <w:p w14:paraId="131AB085" w14:textId="01F286DB" w:rsidR="001F3E07" w:rsidRPr="00676F56" w:rsidRDefault="001F3E07" w:rsidP="007B386C">
      <w:pPr>
        <w:spacing w:after="100"/>
      </w:pPr>
    </w:p>
    <w:p w14:paraId="305165A5" w14:textId="0CBD2F3D" w:rsidR="00CF6F12" w:rsidRPr="00676F56" w:rsidRDefault="003D6C75" w:rsidP="007B386C">
      <w:pPr>
        <w:pStyle w:val="Titre1"/>
        <w:spacing w:after="100"/>
      </w:pPr>
      <w:bookmarkStart w:id="14" w:name="_Toc98150722"/>
      <w:bookmarkStart w:id="15" w:name="_Toc127826771"/>
      <w:bookmarkEnd w:id="0"/>
      <w:bookmarkEnd w:id="1"/>
      <w:bookmarkEnd w:id="2"/>
      <w:bookmarkEnd w:id="3"/>
      <w:r w:rsidRPr="00676F56">
        <w:t>Article 2</w:t>
      </w:r>
      <w:r w:rsidR="00CF6F12" w:rsidRPr="00676F56">
        <w:t xml:space="preserve"> : </w:t>
      </w:r>
      <w:r w:rsidRPr="00676F56">
        <w:t>Specifications particulieres</w:t>
      </w:r>
      <w:bookmarkEnd w:id="14"/>
      <w:bookmarkEnd w:id="15"/>
    </w:p>
    <w:p w14:paraId="0D3A37D4" w14:textId="77777777" w:rsidR="006B7800" w:rsidRPr="00C83D1A" w:rsidRDefault="006B7800" w:rsidP="006B7800">
      <w:pPr>
        <w:tabs>
          <w:tab w:val="left" w:pos="580"/>
        </w:tabs>
        <w:rPr>
          <w:color w:val="404040" w:themeColor="text1" w:themeTint="BF"/>
          <w:sz w:val="22"/>
          <w:szCs w:val="22"/>
        </w:rPr>
      </w:pPr>
      <w:r w:rsidRPr="00C83D1A">
        <w:rPr>
          <w:color w:val="404040" w:themeColor="text1" w:themeTint="BF"/>
          <w:sz w:val="22"/>
          <w:szCs w:val="22"/>
        </w:rPr>
        <w:t>L’Entreprise aura à sa charge :</w:t>
      </w:r>
    </w:p>
    <w:p w14:paraId="0D7C71C5"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les études, plans d’exécution, dessins, nomenclatures nécessaires à la réalisation de ses prestations,</w:t>
      </w:r>
    </w:p>
    <w:p w14:paraId="7A255D6B" w14:textId="77777777" w:rsidR="006B7800" w:rsidRPr="00C83D1A" w:rsidRDefault="006B7800" w:rsidP="001B7F20">
      <w:pPr>
        <w:tabs>
          <w:tab w:val="left" w:pos="580"/>
        </w:tabs>
        <w:ind w:left="993" w:hanging="283"/>
        <w:rPr>
          <w:color w:val="404040" w:themeColor="text1" w:themeTint="BF"/>
          <w:sz w:val="22"/>
          <w:szCs w:val="22"/>
        </w:rPr>
      </w:pPr>
      <w:r w:rsidRPr="00C83D1A">
        <w:rPr>
          <w:color w:val="404040" w:themeColor="text1" w:themeTint="BF"/>
          <w:sz w:val="22"/>
          <w:szCs w:val="22"/>
        </w:rPr>
        <w:t>- tous les documents d'Exécution (calculs, plans, détails d’exécution), et leur transmission à qui de droit pour approbation avant toute réalisation,</w:t>
      </w:r>
    </w:p>
    <w:p w14:paraId="067DBD52" w14:textId="77777777" w:rsidR="006B7800" w:rsidRPr="00C83D1A" w:rsidRDefault="006B7800" w:rsidP="001B7F20">
      <w:pPr>
        <w:tabs>
          <w:tab w:val="left" w:pos="580"/>
        </w:tabs>
        <w:ind w:left="993" w:hanging="283"/>
        <w:rPr>
          <w:color w:val="404040" w:themeColor="text1" w:themeTint="BF"/>
          <w:sz w:val="22"/>
          <w:szCs w:val="22"/>
        </w:rPr>
      </w:pPr>
      <w:r w:rsidRPr="00C83D1A">
        <w:rPr>
          <w:color w:val="404040" w:themeColor="text1" w:themeTint="BF"/>
          <w:sz w:val="22"/>
          <w:szCs w:val="22"/>
        </w:rPr>
        <w:t>- la mise en place des installations de chantier,</w:t>
      </w:r>
    </w:p>
    <w:p w14:paraId="19524132" w14:textId="43EF8BC1" w:rsidR="00036ED1" w:rsidRDefault="00036ED1" w:rsidP="001B7F20">
      <w:pPr>
        <w:ind w:left="993" w:hanging="283"/>
        <w:rPr>
          <w:color w:val="404040" w:themeColor="text1" w:themeTint="BF"/>
          <w:sz w:val="22"/>
          <w:szCs w:val="22"/>
        </w:rPr>
      </w:pPr>
      <w:r w:rsidRPr="00C83D1A">
        <w:rPr>
          <w:color w:val="404040" w:themeColor="text1" w:themeTint="BF"/>
          <w:sz w:val="22"/>
          <w:szCs w:val="22"/>
        </w:rPr>
        <w:t xml:space="preserve">- la démolition </w:t>
      </w:r>
      <w:r w:rsidR="003E670D">
        <w:rPr>
          <w:color w:val="404040" w:themeColor="text1" w:themeTint="BF"/>
          <w:sz w:val="22"/>
          <w:szCs w:val="22"/>
        </w:rPr>
        <w:t>de sol extérieur</w:t>
      </w:r>
      <w:r w:rsidR="00B06387">
        <w:rPr>
          <w:color w:val="404040" w:themeColor="text1" w:themeTint="BF"/>
          <w:sz w:val="22"/>
          <w:szCs w:val="22"/>
        </w:rPr>
        <w:t xml:space="preserve"> autour du bâtiment, </w:t>
      </w:r>
    </w:p>
    <w:p w14:paraId="28BF2449" w14:textId="3452956D" w:rsidR="00B06387" w:rsidRPr="00C83D1A" w:rsidRDefault="00B06387" w:rsidP="001B7F20">
      <w:pPr>
        <w:ind w:left="993" w:hanging="283"/>
        <w:rPr>
          <w:color w:val="404040" w:themeColor="text1" w:themeTint="BF"/>
          <w:sz w:val="22"/>
          <w:szCs w:val="22"/>
        </w:rPr>
      </w:pPr>
      <w:r>
        <w:rPr>
          <w:color w:val="404040" w:themeColor="text1" w:themeTint="BF"/>
          <w:sz w:val="22"/>
          <w:szCs w:val="22"/>
        </w:rPr>
        <w:t xml:space="preserve">- la dépose et repose de pavé autobloquant, </w:t>
      </w:r>
    </w:p>
    <w:p w14:paraId="43C3894C" w14:textId="397D4166" w:rsidR="009F4404" w:rsidRDefault="00B06387" w:rsidP="001B7F20">
      <w:pPr>
        <w:ind w:left="993" w:hanging="283"/>
        <w:rPr>
          <w:color w:val="404040" w:themeColor="text1" w:themeTint="BF"/>
          <w:sz w:val="22"/>
          <w:szCs w:val="22"/>
        </w:rPr>
      </w:pPr>
      <w:r>
        <w:rPr>
          <w:color w:val="404040" w:themeColor="text1" w:themeTint="BF"/>
          <w:sz w:val="22"/>
          <w:szCs w:val="22"/>
        </w:rPr>
        <w:t xml:space="preserve">- les modifications de façades, </w:t>
      </w:r>
    </w:p>
    <w:p w14:paraId="1542BFAC" w14:textId="1FF2DF28" w:rsidR="00B06387" w:rsidRDefault="00B06387" w:rsidP="001B7F20">
      <w:pPr>
        <w:ind w:left="993" w:hanging="283"/>
        <w:rPr>
          <w:color w:val="404040" w:themeColor="text1" w:themeTint="BF"/>
          <w:sz w:val="22"/>
          <w:szCs w:val="22"/>
        </w:rPr>
      </w:pPr>
      <w:r>
        <w:rPr>
          <w:color w:val="404040" w:themeColor="text1" w:themeTint="BF"/>
          <w:sz w:val="22"/>
          <w:szCs w:val="22"/>
        </w:rPr>
        <w:t xml:space="preserve">- les diverses démolitions, </w:t>
      </w:r>
    </w:p>
    <w:p w14:paraId="4F00D174" w14:textId="112BAD53" w:rsidR="008027A6" w:rsidRPr="00C83D1A" w:rsidRDefault="008027A6" w:rsidP="001B7F20">
      <w:pPr>
        <w:ind w:left="993" w:hanging="283"/>
        <w:rPr>
          <w:color w:val="404040" w:themeColor="text1" w:themeTint="BF"/>
          <w:sz w:val="22"/>
          <w:szCs w:val="22"/>
        </w:rPr>
      </w:pPr>
      <w:r w:rsidRPr="00C83D1A">
        <w:rPr>
          <w:color w:val="404040" w:themeColor="text1" w:themeTint="BF"/>
          <w:sz w:val="22"/>
          <w:szCs w:val="22"/>
        </w:rPr>
        <w:t xml:space="preserve">- les travaux de </w:t>
      </w:r>
      <w:r w:rsidR="00B06387">
        <w:rPr>
          <w:color w:val="404040" w:themeColor="text1" w:themeTint="BF"/>
          <w:sz w:val="22"/>
          <w:szCs w:val="22"/>
        </w:rPr>
        <w:t>reprise de sol et de seuil</w:t>
      </w:r>
      <w:r w:rsidRPr="00C83D1A">
        <w:rPr>
          <w:color w:val="404040" w:themeColor="text1" w:themeTint="BF"/>
          <w:sz w:val="22"/>
          <w:szCs w:val="22"/>
        </w:rPr>
        <w:t>,</w:t>
      </w:r>
    </w:p>
    <w:p w14:paraId="24B378E9" w14:textId="77777777" w:rsidR="00036ED1" w:rsidRPr="00C83D1A" w:rsidRDefault="00036ED1" w:rsidP="001B7F20">
      <w:pPr>
        <w:ind w:left="993" w:hanging="283"/>
        <w:rPr>
          <w:color w:val="404040" w:themeColor="text1" w:themeTint="BF"/>
          <w:sz w:val="22"/>
          <w:szCs w:val="22"/>
        </w:rPr>
      </w:pPr>
      <w:r w:rsidRPr="00C83D1A">
        <w:rPr>
          <w:color w:val="404040" w:themeColor="text1" w:themeTint="BF"/>
          <w:sz w:val="22"/>
          <w:szCs w:val="22"/>
        </w:rPr>
        <w:t>- le bouchement d'ouvertures existantes,</w:t>
      </w:r>
    </w:p>
    <w:p w14:paraId="18A2AE40"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l’ensemble des prestations définies dans ce présent C.C.T.P., permettant la réalisation entière de l’opération,</w:t>
      </w:r>
    </w:p>
    <w:p w14:paraId="34039735"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le tri et l’enlèvement de tous les emballages, terres excédentaires, déchets, et gravois aux décharges publiques,</w:t>
      </w:r>
    </w:p>
    <w:p w14:paraId="08CC8A73"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le nettoyage des zones traitées, des accès, des abords dès la fin des manutentions, chaque soir, et dès finition des travaux,</w:t>
      </w:r>
    </w:p>
    <w:p w14:paraId="29E8081D"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les chargements, les transports et les déchargements à pied d'œuvre,</w:t>
      </w:r>
    </w:p>
    <w:p w14:paraId="458C0C10"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toutes les manutentions et toute la main d'œuvre,</w:t>
      </w:r>
    </w:p>
    <w:p w14:paraId="28B79F40"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les dispositifs de sécurité découlant du Code du Travail et des règlements de sécurité de travailleurs,</w:t>
      </w:r>
    </w:p>
    <w:p w14:paraId="27652122"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xml:space="preserve">- les retouches jusqu’au moment de la réception des ouvrages, </w:t>
      </w:r>
    </w:p>
    <w:p w14:paraId="6DB4E8BF"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l'établissement du Dossier des Ouvrages Exécutés,</w:t>
      </w:r>
    </w:p>
    <w:p w14:paraId="5051C798" w14:textId="77777777" w:rsidR="006B7800" w:rsidRPr="00C83D1A" w:rsidRDefault="006B7800" w:rsidP="001B7F20">
      <w:pPr>
        <w:ind w:left="993" w:hanging="283"/>
        <w:rPr>
          <w:color w:val="404040" w:themeColor="text1" w:themeTint="BF"/>
          <w:sz w:val="22"/>
          <w:szCs w:val="22"/>
        </w:rPr>
      </w:pPr>
      <w:r w:rsidRPr="00C83D1A">
        <w:rPr>
          <w:color w:val="404040" w:themeColor="text1" w:themeTint="BF"/>
          <w:sz w:val="22"/>
          <w:szCs w:val="22"/>
        </w:rPr>
        <w:t>- toutes les interventions durant la période de garantie de parfait achèvement,</w:t>
      </w:r>
    </w:p>
    <w:p w14:paraId="6C62F4BF" w14:textId="77777777" w:rsidR="006B7800" w:rsidRPr="00C83D1A" w:rsidRDefault="006B7800" w:rsidP="001B7F20">
      <w:pPr>
        <w:spacing w:after="100"/>
        <w:ind w:left="993" w:hanging="283"/>
        <w:rPr>
          <w:color w:val="404040" w:themeColor="text1" w:themeTint="BF"/>
          <w:sz w:val="22"/>
          <w:szCs w:val="22"/>
        </w:rPr>
      </w:pPr>
      <w:r w:rsidRPr="00C83D1A">
        <w:rPr>
          <w:color w:val="404040" w:themeColor="text1" w:themeTint="BF"/>
          <w:sz w:val="22"/>
          <w:szCs w:val="22"/>
        </w:rPr>
        <w:t>- les garanties légales obligatoires.</w:t>
      </w:r>
    </w:p>
    <w:p w14:paraId="5C41F39F" w14:textId="77777777" w:rsidR="00D90EA9" w:rsidRPr="00C83D1A" w:rsidRDefault="00D90EA9" w:rsidP="00D90EA9">
      <w:pPr>
        <w:spacing w:after="100"/>
        <w:ind w:left="567" w:hanging="283"/>
        <w:rPr>
          <w:color w:val="404040" w:themeColor="text1" w:themeTint="BF"/>
          <w:sz w:val="20"/>
        </w:rPr>
      </w:pPr>
    </w:p>
    <w:p w14:paraId="692BEF6E" w14:textId="77777777" w:rsidR="00D90EA9" w:rsidRPr="00C83D1A" w:rsidRDefault="00D90EA9" w:rsidP="00D90EA9">
      <w:pPr>
        <w:spacing w:after="100"/>
        <w:ind w:left="567" w:hanging="283"/>
        <w:rPr>
          <w:color w:val="404040" w:themeColor="text1" w:themeTint="BF"/>
          <w:sz w:val="20"/>
        </w:rPr>
      </w:pPr>
    </w:p>
    <w:p w14:paraId="558D328A" w14:textId="77777777" w:rsidR="00D90EA9" w:rsidRPr="00C83D1A" w:rsidRDefault="00D90EA9" w:rsidP="00D90EA9">
      <w:pPr>
        <w:spacing w:after="100"/>
        <w:ind w:left="567" w:hanging="283"/>
        <w:rPr>
          <w:color w:val="404040" w:themeColor="text1" w:themeTint="BF"/>
          <w:sz w:val="20"/>
        </w:rPr>
      </w:pPr>
    </w:p>
    <w:p w14:paraId="2B543E1F" w14:textId="77777777" w:rsidR="006B7800" w:rsidRPr="00C83D1A" w:rsidRDefault="006B7800" w:rsidP="00D90EA9">
      <w:pPr>
        <w:spacing w:after="100"/>
        <w:ind w:left="567" w:hanging="283"/>
        <w:rPr>
          <w:color w:val="404040" w:themeColor="text1" w:themeTint="BF"/>
          <w:sz w:val="20"/>
        </w:rPr>
      </w:pPr>
    </w:p>
    <w:p w14:paraId="59DFF31E" w14:textId="77777777" w:rsidR="006B7800" w:rsidRPr="00676F56" w:rsidRDefault="006B7800" w:rsidP="00D90EA9">
      <w:pPr>
        <w:spacing w:after="100"/>
        <w:ind w:left="567" w:hanging="283"/>
        <w:rPr>
          <w:color w:val="4E524F"/>
          <w:sz w:val="20"/>
        </w:rPr>
      </w:pPr>
    </w:p>
    <w:p w14:paraId="7F7EA727" w14:textId="58E52ADC" w:rsidR="006B7800" w:rsidRDefault="006B7800" w:rsidP="00D90EA9">
      <w:pPr>
        <w:spacing w:after="100"/>
        <w:ind w:left="567" w:hanging="283"/>
        <w:rPr>
          <w:color w:val="4E524F"/>
          <w:sz w:val="20"/>
        </w:rPr>
      </w:pPr>
    </w:p>
    <w:p w14:paraId="6AAA29DD" w14:textId="77777777" w:rsidR="003E670D" w:rsidRPr="00676F56" w:rsidRDefault="003E670D" w:rsidP="00D90EA9">
      <w:pPr>
        <w:spacing w:after="100"/>
        <w:ind w:left="567" w:hanging="283"/>
        <w:rPr>
          <w:color w:val="4E524F"/>
          <w:sz w:val="20"/>
        </w:rPr>
      </w:pPr>
    </w:p>
    <w:p w14:paraId="38DF7A88" w14:textId="77777777" w:rsidR="006B7800" w:rsidRPr="00676F56" w:rsidRDefault="006B7800" w:rsidP="00D90EA9">
      <w:pPr>
        <w:spacing w:after="100"/>
        <w:ind w:left="567" w:hanging="283"/>
        <w:rPr>
          <w:color w:val="4E524F"/>
          <w:sz w:val="20"/>
        </w:rPr>
      </w:pPr>
    </w:p>
    <w:p w14:paraId="706C7484" w14:textId="77777777" w:rsidR="006B7800" w:rsidRPr="00676F56" w:rsidRDefault="006B7800" w:rsidP="00D90EA9">
      <w:pPr>
        <w:spacing w:after="100"/>
        <w:ind w:left="567" w:hanging="283"/>
        <w:rPr>
          <w:color w:val="4E524F"/>
          <w:sz w:val="20"/>
        </w:rPr>
      </w:pPr>
    </w:p>
    <w:p w14:paraId="0BBEE63D" w14:textId="77777777" w:rsidR="006B7800" w:rsidRPr="00676F56" w:rsidRDefault="006B7800" w:rsidP="00D90EA9">
      <w:pPr>
        <w:spacing w:after="100"/>
        <w:ind w:left="567" w:hanging="283"/>
        <w:rPr>
          <w:color w:val="4E524F"/>
          <w:sz w:val="20"/>
        </w:rPr>
      </w:pPr>
    </w:p>
    <w:p w14:paraId="3593766C" w14:textId="1D14EB5D" w:rsidR="006B7800" w:rsidRDefault="006B7800" w:rsidP="00D90EA9">
      <w:pPr>
        <w:spacing w:after="100"/>
        <w:ind w:left="567" w:hanging="283"/>
        <w:rPr>
          <w:color w:val="4E524F"/>
          <w:sz w:val="20"/>
        </w:rPr>
      </w:pPr>
    </w:p>
    <w:p w14:paraId="46960DBA" w14:textId="77777777" w:rsidR="003E670D" w:rsidRPr="00676F56" w:rsidRDefault="003E670D" w:rsidP="00D90EA9">
      <w:pPr>
        <w:spacing w:after="100"/>
        <w:ind w:left="567" w:hanging="283"/>
        <w:rPr>
          <w:color w:val="4E524F"/>
          <w:sz w:val="20"/>
        </w:rPr>
      </w:pPr>
    </w:p>
    <w:p w14:paraId="7532D2EA" w14:textId="53A50A1D" w:rsidR="006B7800" w:rsidRDefault="006B7800" w:rsidP="00D90EA9">
      <w:pPr>
        <w:spacing w:after="100"/>
        <w:ind w:left="567" w:hanging="283"/>
        <w:rPr>
          <w:color w:val="4E524F"/>
          <w:sz w:val="20"/>
        </w:rPr>
      </w:pPr>
    </w:p>
    <w:p w14:paraId="7D81E6E1" w14:textId="7B83389A" w:rsidR="00B06387" w:rsidRDefault="00B06387" w:rsidP="00D90EA9">
      <w:pPr>
        <w:spacing w:after="100"/>
        <w:ind w:left="567" w:hanging="283"/>
        <w:rPr>
          <w:color w:val="4E524F"/>
          <w:sz w:val="20"/>
        </w:rPr>
      </w:pPr>
    </w:p>
    <w:p w14:paraId="741F5751" w14:textId="7165A380" w:rsidR="00B06387" w:rsidRDefault="00B06387" w:rsidP="00D90EA9">
      <w:pPr>
        <w:spacing w:after="100"/>
        <w:ind w:left="567" w:hanging="283"/>
        <w:rPr>
          <w:color w:val="4E524F"/>
          <w:sz w:val="20"/>
        </w:rPr>
      </w:pPr>
    </w:p>
    <w:p w14:paraId="633E670D" w14:textId="6C0439CF" w:rsidR="00B06387" w:rsidRDefault="00B06387" w:rsidP="00D90EA9">
      <w:pPr>
        <w:spacing w:after="100"/>
        <w:ind w:left="567" w:hanging="283"/>
        <w:rPr>
          <w:color w:val="4E524F"/>
          <w:sz w:val="20"/>
        </w:rPr>
      </w:pPr>
    </w:p>
    <w:p w14:paraId="792A9D1A" w14:textId="72D9E5A7" w:rsidR="00B06387" w:rsidRDefault="00B06387" w:rsidP="00D90EA9">
      <w:pPr>
        <w:spacing w:after="100"/>
        <w:ind w:left="567" w:hanging="283"/>
        <w:rPr>
          <w:color w:val="4E524F"/>
          <w:sz w:val="20"/>
        </w:rPr>
      </w:pPr>
    </w:p>
    <w:p w14:paraId="2C4C3792" w14:textId="77777777" w:rsidR="00B06387" w:rsidRPr="00676F56" w:rsidRDefault="00B06387" w:rsidP="00D90EA9">
      <w:pPr>
        <w:spacing w:after="100"/>
        <w:ind w:left="567" w:hanging="283"/>
        <w:rPr>
          <w:color w:val="4E524F"/>
          <w:sz w:val="20"/>
        </w:rPr>
      </w:pPr>
    </w:p>
    <w:p w14:paraId="39D2585D" w14:textId="31887596" w:rsidR="006B7800" w:rsidRDefault="006B7800" w:rsidP="00D90EA9">
      <w:pPr>
        <w:spacing w:after="100"/>
        <w:ind w:left="567" w:hanging="283"/>
        <w:rPr>
          <w:color w:val="4E524F"/>
          <w:sz w:val="20"/>
        </w:rPr>
      </w:pPr>
    </w:p>
    <w:p w14:paraId="5B13DB79" w14:textId="77777777" w:rsidR="00CF0A7A" w:rsidRPr="00676F56" w:rsidRDefault="00CF0A7A" w:rsidP="00D90EA9">
      <w:pPr>
        <w:spacing w:after="100"/>
        <w:ind w:left="567" w:hanging="283"/>
        <w:rPr>
          <w:color w:val="4E524F"/>
          <w:sz w:val="20"/>
        </w:rPr>
      </w:pPr>
    </w:p>
    <w:p w14:paraId="1497C1A7" w14:textId="7C14253F" w:rsidR="00822700" w:rsidRPr="00676F56" w:rsidRDefault="00822700" w:rsidP="007B386C">
      <w:pPr>
        <w:pStyle w:val="Titre1"/>
        <w:spacing w:after="100"/>
      </w:pPr>
      <w:bookmarkStart w:id="16" w:name="_Toc98150723"/>
      <w:bookmarkStart w:id="17" w:name="_Toc127826772"/>
      <w:r w:rsidRPr="00676F56">
        <w:lastRenderedPageBreak/>
        <w:t>Article 3 : Sp</w:t>
      </w:r>
      <w:r w:rsidR="000359A3" w:rsidRPr="00676F56">
        <w:t>É</w:t>
      </w:r>
      <w:r w:rsidRPr="00676F56">
        <w:t xml:space="preserve">cifications TECHNIQUES </w:t>
      </w:r>
      <w:r w:rsidR="00B06387">
        <w:t>GENERALES</w:t>
      </w:r>
      <w:bookmarkEnd w:id="16"/>
      <w:bookmarkEnd w:id="17"/>
    </w:p>
    <w:p w14:paraId="1C77C1B0" w14:textId="77777777" w:rsidR="00D45545" w:rsidRPr="00174893" w:rsidRDefault="00D45545" w:rsidP="00D45545">
      <w:pPr>
        <w:tabs>
          <w:tab w:val="left" w:pos="580"/>
        </w:tabs>
        <w:spacing w:after="100"/>
        <w:rPr>
          <w:color w:val="404040" w:themeColor="text1" w:themeTint="BF"/>
          <w:sz w:val="22"/>
          <w:szCs w:val="22"/>
        </w:rPr>
      </w:pPr>
      <w:r w:rsidRPr="00174893">
        <w:rPr>
          <w:color w:val="404040" w:themeColor="text1" w:themeTint="BF"/>
          <w:sz w:val="22"/>
          <w:szCs w:val="22"/>
        </w:rPr>
        <w:t>Les plans d’aménagement proposés correspondent à la solution retenue par le Maître d’Ouvrage. L’Entreprise ne pourra y apporter de modifications.</w:t>
      </w:r>
    </w:p>
    <w:p w14:paraId="394E495D" w14:textId="0B61591E" w:rsidR="00D45545" w:rsidRPr="00174893" w:rsidRDefault="00D45545" w:rsidP="00D45545">
      <w:pPr>
        <w:tabs>
          <w:tab w:val="left" w:pos="580"/>
        </w:tabs>
        <w:spacing w:after="100"/>
        <w:rPr>
          <w:color w:val="404040" w:themeColor="text1" w:themeTint="BF"/>
          <w:sz w:val="22"/>
          <w:szCs w:val="22"/>
        </w:rPr>
      </w:pPr>
      <w:r w:rsidRPr="00174893">
        <w:rPr>
          <w:color w:val="404040" w:themeColor="text1" w:themeTint="BF"/>
          <w:sz w:val="22"/>
          <w:szCs w:val="22"/>
        </w:rPr>
        <w:t>Voir la liste des plans dans le CCTP 00.</w:t>
      </w:r>
    </w:p>
    <w:p w14:paraId="1F29953E" w14:textId="31CAC926" w:rsidR="00B94DA2" w:rsidRPr="00174893" w:rsidRDefault="00B94DA2" w:rsidP="00D45545">
      <w:pPr>
        <w:tabs>
          <w:tab w:val="left" w:pos="580"/>
        </w:tabs>
        <w:spacing w:after="100"/>
        <w:rPr>
          <w:color w:val="404040" w:themeColor="text1" w:themeTint="BF"/>
          <w:sz w:val="22"/>
          <w:szCs w:val="22"/>
        </w:rPr>
      </w:pPr>
      <w:r w:rsidRPr="00174893">
        <w:rPr>
          <w:color w:val="404040" w:themeColor="text1" w:themeTint="BF"/>
          <w:sz w:val="22"/>
          <w:szCs w:val="22"/>
        </w:rPr>
        <w:t>L'ensemble des calculs de structure sera à la charge de l'Entreprise</w:t>
      </w:r>
      <w:r w:rsidR="003E670D">
        <w:rPr>
          <w:color w:val="404040" w:themeColor="text1" w:themeTint="BF"/>
          <w:sz w:val="22"/>
          <w:szCs w:val="22"/>
        </w:rPr>
        <w:t>.</w:t>
      </w:r>
    </w:p>
    <w:p w14:paraId="30A48FB1" w14:textId="77777777" w:rsidR="00D45545" w:rsidRPr="00676F56" w:rsidRDefault="00D45545" w:rsidP="00D45545">
      <w:pPr>
        <w:tabs>
          <w:tab w:val="left" w:pos="580"/>
        </w:tabs>
        <w:spacing w:after="100"/>
        <w:rPr>
          <w:sz w:val="22"/>
          <w:szCs w:val="22"/>
        </w:rPr>
      </w:pPr>
    </w:p>
    <w:p w14:paraId="491CC90A" w14:textId="77777777" w:rsidR="005A6E36" w:rsidRPr="00286C01" w:rsidRDefault="005A6E36" w:rsidP="007B386C">
      <w:pPr>
        <w:tabs>
          <w:tab w:val="left" w:pos="580"/>
        </w:tabs>
        <w:spacing w:after="100"/>
        <w:rPr>
          <w:rFonts w:cs="Arial"/>
          <w:color w:val="404040" w:themeColor="text1" w:themeTint="BF"/>
          <w:sz w:val="22"/>
          <w:szCs w:val="22"/>
        </w:rPr>
      </w:pPr>
      <w:r w:rsidRPr="00286C01">
        <w:rPr>
          <w:rFonts w:cs="Arial"/>
          <w:color w:val="404040" w:themeColor="text1" w:themeTint="BF"/>
          <w:sz w:val="22"/>
          <w:szCs w:val="22"/>
        </w:rPr>
        <w:t>L'en</w:t>
      </w:r>
      <w:r w:rsidRPr="00286C01">
        <w:rPr>
          <w:rFonts w:cs="Arial"/>
          <w:color w:val="404040" w:themeColor="text1" w:themeTint="BF"/>
          <w:sz w:val="22"/>
          <w:szCs w:val="22"/>
        </w:rPr>
        <w:softHyphen/>
        <w:t>sem</w:t>
      </w:r>
      <w:r w:rsidRPr="00286C01">
        <w:rPr>
          <w:rFonts w:cs="Arial"/>
          <w:color w:val="404040" w:themeColor="text1" w:themeTint="BF"/>
          <w:sz w:val="22"/>
          <w:szCs w:val="22"/>
        </w:rPr>
        <w:softHyphen/>
        <w:t>ble des matériaux et équipements se</w:t>
      </w:r>
      <w:r w:rsidRPr="00286C01">
        <w:rPr>
          <w:rFonts w:cs="Arial"/>
          <w:color w:val="404040" w:themeColor="text1" w:themeTint="BF"/>
          <w:sz w:val="22"/>
          <w:szCs w:val="22"/>
        </w:rPr>
        <w:softHyphen/>
        <w:t xml:space="preserve">ra d'un </w:t>
      </w:r>
      <w:r w:rsidRPr="00286C01">
        <w:rPr>
          <w:rFonts w:cs="Arial"/>
          <w:color w:val="404040" w:themeColor="text1" w:themeTint="BF"/>
          <w:sz w:val="22"/>
          <w:szCs w:val="22"/>
          <w:u w:val="single"/>
        </w:rPr>
        <w:t>bon ni</w:t>
      </w:r>
      <w:r w:rsidRPr="00286C01">
        <w:rPr>
          <w:rFonts w:cs="Arial"/>
          <w:color w:val="404040" w:themeColor="text1" w:themeTint="BF"/>
          <w:sz w:val="22"/>
          <w:szCs w:val="22"/>
          <w:u w:val="single"/>
        </w:rPr>
        <w:softHyphen/>
        <w:t>veau de qua</w:t>
      </w:r>
      <w:r w:rsidRPr="00286C01">
        <w:rPr>
          <w:rFonts w:cs="Arial"/>
          <w:color w:val="404040" w:themeColor="text1" w:themeTint="BF"/>
          <w:sz w:val="22"/>
          <w:szCs w:val="22"/>
          <w:u w:val="single"/>
        </w:rPr>
        <w:softHyphen/>
        <w:t>li</w:t>
      </w:r>
      <w:r w:rsidRPr="00286C01">
        <w:rPr>
          <w:rFonts w:cs="Arial"/>
          <w:color w:val="404040" w:themeColor="text1" w:themeTint="BF"/>
          <w:sz w:val="22"/>
          <w:szCs w:val="22"/>
          <w:u w:val="single"/>
        </w:rPr>
        <w:softHyphen/>
        <w:t>té</w:t>
      </w:r>
      <w:r w:rsidRPr="00286C01">
        <w:rPr>
          <w:rFonts w:cs="Arial"/>
          <w:color w:val="404040" w:themeColor="text1" w:themeTint="BF"/>
          <w:sz w:val="22"/>
          <w:szCs w:val="22"/>
        </w:rPr>
        <w:t xml:space="preserve"> : per</w:t>
      </w:r>
      <w:r w:rsidRPr="00286C01">
        <w:rPr>
          <w:rFonts w:cs="Arial"/>
          <w:color w:val="404040" w:themeColor="text1" w:themeTint="BF"/>
          <w:sz w:val="22"/>
          <w:szCs w:val="22"/>
        </w:rPr>
        <w:softHyphen/>
        <w:t>for</w:t>
      </w:r>
      <w:r w:rsidRPr="00286C01">
        <w:rPr>
          <w:rFonts w:cs="Arial"/>
          <w:color w:val="404040" w:themeColor="text1" w:themeTint="BF"/>
          <w:sz w:val="22"/>
          <w:szCs w:val="22"/>
        </w:rPr>
        <w:softHyphen/>
        <w:t>mant, fia</w:t>
      </w:r>
      <w:r w:rsidRPr="00286C01">
        <w:rPr>
          <w:rFonts w:cs="Arial"/>
          <w:color w:val="404040" w:themeColor="text1" w:themeTint="BF"/>
          <w:sz w:val="22"/>
          <w:szCs w:val="22"/>
        </w:rPr>
        <w:softHyphen/>
        <w:t>ble, fa</w:t>
      </w:r>
      <w:r w:rsidRPr="00286C01">
        <w:rPr>
          <w:rFonts w:cs="Arial"/>
          <w:color w:val="404040" w:themeColor="text1" w:themeTint="BF"/>
          <w:sz w:val="22"/>
          <w:szCs w:val="22"/>
        </w:rPr>
        <w:softHyphen/>
        <w:t>ci</w:t>
      </w:r>
      <w:r w:rsidRPr="00286C01">
        <w:rPr>
          <w:rFonts w:cs="Arial"/>
          <w:color w:val="404040" w:themeColor="text1" w:themeTint="BF"/>
          <w:sz w:val="22"/>
          <w:szCs w:val="22"/>
        </w:rPr>
        <w:softHyphen/>
        <w:t>le d'uti</w:t>
      </w:r>
      <w:r w:rsidRPr="00286C01">
        <w:rPr>
          <w:rFonts w:cs="Arial"/>
          <w:color w:val="404040" w:themeColor="text1" w:themeTint="BF"/>
          <w:sz w:val="22"/>
          <w:szCs w:val="22"/>
        </w:rPr>
        <w:softHyphen/>
        <w:t>li</w:t>
      </w:r>
      <w:r w:rsidRPr="00286C01">
        <w:rPr>
          <w:rFonts w:cs="Arial"/>
          <w:color w:val="404040" w:themeColor="text1" w:themeTint="BF"/>
          <w:sz w:val="22"/>
          <w:szCs w:val="22"/>
        </w:rPr>
        <w:softHyphen/>
        <w:t>sa</w:t>
      </w:r>
      <w:r w:rsidRPr="00286C01">
        <w:rPr>
          <w:rFonts w:cs="Arial"/>
          <w:color w:val="404040" w:themeColor="text1" w:themeTint="BF"/>
          <w:sz w:val="22"/>
          <w:szCs w:val="22"/>
        </w:rPr>
        <w:softHyphen/>
        <w:t>tion et d'en</w:t>
      </w:r>
      <w:r w:rsidRPr="00286C01">
        <w:rPr>
          <w:rFonts w:cs="Arial"/>
          <w:color w:val="404040" w:themeColor="text1" w:themeTint="BF"/>
          <w:sz w:val="22"/>
          <w:szCs w:val="22"/>
        </w:rPr>
        <w:softHyphen/>
        <w:t>tre</w:t>
      </w:r>
      <w:r w:rsidRPr="00286C01">
        <w:rPr>
          <w:rFonts w:cs="Arial"/>
          <w:color w:val="404040" w:themeColor="text1" w:themeTint="BF"/>
          <w:sz w:val="22"/>
          <w:szCs w:val="22"/>
        </w:rPr>
        <w:softHyphen/>
        <w:t>tien, du</w:t>
      </w:r>
      <w:r w:rsidRPr="00286C01">
        <w:rPr>
          <w:rFonts w:cs="Arial"/>
          <w:color w:val="404040" w:themeColor="text1" w:themeTint="BF"/>
          <w:sz w:val="22"/>
          <w:szCs w:val="22"/>
        </w:rPr>
        <w:softHyphen/>
        <w:t>ra</w:t>
      </w:r>
      <w:r w:rsidRPr="00286C01">
        <w:rPr>
          <w:rFonts w:cs="Arial"/>
          <w:color w:val="404040" w:themeColor="text1" w:themeTint="BF"/>
          <w:sz w:val="22"/>
          <w:szCs w:val="22"/>
        </w:rPr>
        <w:softHyphen/>
        <w:t>ble et confor</w:t>
      </w:r>
      <w:r w:rsidRPr="00286C01">
        <w:rPr>
          <w:rFonts w:cs="Arial"/>
          <w:color w:val="404040" w:themeColor="text1" w:themeTint="BF"/>
          <w:sz w:val="22"/>
          <w:szCs w:val="22"/>
        </w:rPr>
        <w:softHyphen/>
        <w:t>me aux nor</w:t>
      </w:r>
      <w:r w:rsidRPr="00286C01">
        <w:rPr>
          <w:rFonts w:cs="Arial"/>
          <w:color w:val="404040" w:themeColor="text1" w:themeTint="BF"/>
          <w:sz w:val="22"/>
          <w:szCs w:val="22"/>
        </w:rPr>
        <w:softHyphen/>
        <w:t>mes d'hy</w:t>
      </w:r>
      <w:r w:rsidRPr="00286C01">
        <w:rPr>
          <w:rFonts w:cs="Arial"/>
          <w:color w:val="404040" w:themeColor="text1" w:themeTint="BF"/>
          <w:sz w:val="22"/>
          <w:szCs w:val="22"/>
        </w:rPr>
        <w:softHyphen/>
        <w:t>giè</w:t>
      </w:r>
      <w:r w:rsidRPr="00286C01">
        <w:rPr>
          <w:rFonts w:cs="Arial"/>
          <w:color w:val="404040" w:themeColor="text1" w:themeTint="BF"/>
          <w:sz w:val="22"/>
          <w:szCs w:val="22"/>
        </w:rPr>
        <w:softHyphen/>
        <w:t>ne et de sé</w:t>
      </w:r>
      <w:r w:rsidRPr="00286C01">
        <w:rPr>
          <w:rFonts w:cs="Arial"/>
          <w:color w:val="404040" w:themeColor="text1" w:themeTint="BF"/>
          <w:sz w:val="22"/>
          <w:szCs w:val="22"/>
        </w:rPr>
        <w:softHyphen/>
        <w:t>cu</w:t>
      </w:r>
      <w:r w:rsidRPr="00286C01">
        <w:rPr>
          <w:rFonts w:cs="Arial"/>
          <w:color w:val="404040" w:themeColor="text1" w:themeTint="BF"/>
          <w:sz w:val="22"/>
          <w:szCs w:val="22"/>
        </w:rPr>
        <w:softHyphen/>
        <w:t>ri</w:t>
      </w:r>
      <w:r w:rsidRPr="00286C01">
        <w:rPr>
          <w:rFonts w:cs="Arial"/>
          <w:color w:val="404040" w:themeColor="text1" w:themeTint="BF"/>
          <w:sz w:val="22"/>
          <w:szCs w:val="22"/>
        </w:rPr>
        <w:softHyphen/>
        <w:t>té.</w:t>
      </w:r>
      <w:r w:rsidRPr="00286C01">
        <w:rPr>
          <w:rFonts w:cs="Arial"/>
          <w:color w:val="404040" w:themeColor="text1" w:themeTint="BF"/>
          <w:sz w:val="22"/>
          <w:szCs w:val="22"/>
        </w:rPr>
        <w:tab/>
      </w:r>
    </w:p>
    <w:p w14:paraId="70595A20" w14:textId="77777777" w:rsidR="00670783" w:rsidRPr="00286C01" w:rsidRDefault="005A6E36" w:rsidP="00670783">
      <w:pPr>
        <w:tabs>
          <w:tab w:val="left" w:pos="560"/>
        </w:tabs>
        <w:spacing w:after="100"/>
        <w:rPr>
          <w:rFonts w:cs="Arial"/>
          <w:color w:val="404040" w:themeColor="text1" w:themeTint="BF"/>
          <w:sz w:val="22"/>
          <w:szCs w:val="22"/>
        </w:rPr>
      </w:pPr>
      <w:r w:rsidRPr="00286C01">
        <w:rPr>
          <w:rFonts w:cs="Arial"/>
          <w:color w:val="404040" w:themeColor="text1" w:themeTint="BF"/>
          <w:sz w:val="22"/>
          <w:szCs w:val="22"/>
        </w:rPr>
        <w:t>Une attention particulière sera portée sur les qualités acoustiques des matériaux.</w:t>
      </w:r>
    </w:p>
    <w:p w14:paraId="7C39A91F" w14:textId="77777777" w:rsidR="00BB3DB0" w:rsidRPr="00286C01" w:rsidRDefault="00BB3DB0" w:rsidP="00BB3DB0">
      <w:pPr>
        <w:tabs>
          <w:tab w:val="left" w:pos="560"/>
        </w:tabs>
        <w:spacing w:after="100"/>
        <w:rPr>
          <w:rFonts w:cs="Arial"/>
          <w:color w:val="404040" w:themeColor="text1" w:themeTint="BF"/>
          <w:sz w:val="22"/>
          <w:szCs w:val="22"/>
        </w:rPr>
      </w:pPr>
    </w:p>
    <w:p w14:paraId="7DB59294" w14:textId="77777777" w:rsidR="00BB3DB0" w:rsidRPr="00521565" w:rsidRDefault="00BB3DB0" w:rsidP="005519A6">
      <w:pPr>
        <w:pStyle w:val="Titre2"/>
      </w:pPr>
      <w:bookmarkStart w:id="18" w:name="_Toc71573714"/>
      <w:bookmarkStart w:id="19" w:name="_Toc92355371"/>
      <w:bookmarkStart w:id="20" w:name="_Toc97061393"/>
      <w:bookmarkStart w:id="21" w:name="_Toc98150724"/>
      <w:bookmarkStart w:id="22" w:name="_Toc127826773"/>
      <w:r>
        <w:t>Engagement CEE</w:t>
      </w:r>
      <w:bookmarkEnd w:id="18"/>
      <w:bookmarkEnd w:id="19"/>
      <w:bookmarkEnd w:id="20"/>
      <w:bookmarkEnd w:id="21"/>
      <w:bookmarkEnd w:id="22"/>
    </w:p>
    <w:p w14:paraId="3FF0D5E9" w14:textId="77777777" w:rsidR="00BB3DB0" w:rsidRPr="00F71C07" w:rsidRDefault="00BB3DB0" w:rsidP="00BB3DB0">
      <w:pPr>
        <w:tabs>
          <w:tab w:val="left" w:pos="560"/>
        </w:tabs>
        <w:spacing w:after="100"/>
        <w:rPr>
          <w:rFonts w:cs="Arial"/>
          <w:color w:val="FF0000"/>
          <w:sz w:val="22"/>
          <w:szCs w:val="22"/>
        </w:rPr>
      </w:pPr>
      <w:r w:rsidRPr="00F71C07">
        <w:rPr>
          <w:rFonts w:cs="Arial"/>
          <w:color w:val="FF0000"/>
          <w:sz w:val="22"/>
          <w:szCs w:val="22"/>
        </w:rPr>
        <w:t>L’Entreprise s’engage à fournir tous les éléments nécessaires pour valoriser les travaux d’économie d’énergie réalisés dans le cadre des certificats d’économie d’énergie, et notamment s’engage :</w:t>
      </w:r>
    </w:p>
    <w:p w14:paraId="154B221D" w14:textId="77777777" w:rsidR="00BB3DB0" w:rsidRPr="00F71C07" w:rsidRDefault="00BB3DB0" w:rsidP="00BB3DB0">
      <w:pPr>
        <w:pStyle w:val="Paragraphedeliste"/>
        <w:numPr>
          <w:ilvl w:val="2"/>
          <w:numId w:val="43"/>
        </w:numPr>
        <w:tabs>
          <w:tab w:val="left" w:pos="560"/>
        </w:tabs>
        <w:spacing w:after="100"/>
        <w:ind w:left="851"/>
        <w:rPr>
          <w:rFonts w:cs="Arial"/>
          <w:color w:val="FF0000"/>
          <w:sz w:val="22"/>
          <w:szCs w:val="22"/>
        </w:rPr>
      </w:pPr>
      <w:proofErr w:type="gramStart"/>
      <w:r w:rsidRPr="00F71C07">
        <w:rPr>
          <w:rFonts w:cs="Arial"/>
          <w:color w:val="FF0000"/>
          <w:sz w:val="22"/>
          <w:szCs w:val="22"/>
        </w:rPr>
        <w:t>à</w:t>
      </w:r>
      <w:proofErr w:type="gramEnd"/>
      <w:r w:rsidRPr="00F71C07">
        <w:rPr>
          <w:rFonts w:cs="Arial"/>
          <w:color w:val="FF0000"/>
          <w:sz w:val="22"/>
          <w:szCs w:val="22"/>
        </w:rPr>
        <w:t xml:space="preserve"> indiquer dans les PV de réception et DGD le lieu de réalisation des travaux et, pour chaque ligne concernée, les caractéristiques techniques des travaux d’économie d’énergie réalisés (niveau de performance et certification de qualité) en précisant que le niveau de performance fixé par le dispositif des CEE est respecté.</w:t>
      </w:r>
    </w:p>
    <w:p w14:paraId="7E687D89" w14:textId="77777777" w:rsidR="00BB3DB0" w:rsidRPr="00F71C07" w:rsidRDefault="00BB3DB0" w:rsidP="00BB3DB0">
      <w:pPr>
        <w:pStyle w:val="Paragraphedeliste"/>
        <w:numPr>
          <w:ilvl w:val="2"/>
          <w:numId w:val="43"/>
        </w:numPr>
        <w:tabs>
          <w:tab w:val="left" w:pos="560"/>
        </w:tabs>
        <w:spacing w:after="100"/>
        <w:ind w:left="851"/>
        <w:rPr>
          <w:rFonts w:cs="Arial"/>
          <w:color w:val="FF0000"/>
          <w:sz w:val="22"/>
          <w:szCs w:val="22"/>
        </w:rPr>
      </w:pPr>
      <w:proofErr w:type="gramStart"/>
      <w:r w:rsidRPr="00F71C07">
        <w:rPr>
          <w:rFonts w:cs="Arial"/>
          <w:color w:val="FF0000"/>
          <w:sz w:val="22"/>
          <w:szCs w:val="22"/>
        </w:rPr>
        <w:t>à</w:t>
      </w:r>
      <w:proofErr w:type="gramEnd"/>
      <w:r w:rsidRPr="00F71C07">
        <w:rPr>
          <w:rFonts w:cs="Arial"/>
          <w:color w:val="FF0000"/>
          <w:sz w:val="22"/>
          <w:szCs w:val="22"/>
        </w:rPr>
        <w:t xml:space="preserve"> joindre au PV de réception et DGD la fiche technique (marque et référence) du matériel installé pour les travaux valorisables dans le cadre des CEE</w:t>
      </w:r>
    </w:p>
    <w:p w14:paraId="09A4EA28" w14:textId="0FF966B7" w:rsidR="00BB3DB0" w:rsidRDefault="00BB3DB0" w:rsidP="00BB3DB0">
      <w:pPr>
        <w:pStyle w:val="Paragraphedeliste"/>
        <w:numPr>
          <w:ilvl w:val="2"/>
          <w:numId w:val="43"/>
        </w:numPr>
        <w:tabs>
          <w:tab w:val="left" w:pos="560"/>
        </w:tabs>
        <w:spacing w:after="100"/>
        <w:ind w:left="851"/>
        <w:rPr>
          <w:rFonts w:cs="Arial"/>
          <w:color w:val="FF0000"/>
          <w:sz w:val="22"/>
          <w:szCs w:val="22"/>
        </w:rPr>
      </w:pPr>
      <w:proofErr w:type="gramStart"/>
      <w:r w:rsidRPr="00F71C07">
        <w:rPr>
          <w:rFonts w:cs="Arial"/>
          <w:color w:val="FF0000"/>
          <w:sz w:val="22"/>
          <w:szCs w:val="22"/>
        </w:rPr>
        <w:t>à</w:t>
      </w:r>
      <w:proofErr w:type="gramEnd"/>
      <w:r w:rsidRPr="00F71C07">
        <w:rPr>
          <w:rFonts w:cs="Arial"/>
          <w:color w:val="FF0000"/>
          <w:sz w:val="22"/>
          <w:szCs w:val="22"/>
        </w:rPr>
        <w:t xml:space="preserve"> compléter l’attestation sur l’honneur qui lui sera fournie à la fin des travaux par le maître d’ouvrage </w:t>
      </w:r>
    </w:p>
    <w:p w14:paraId="6DE637D8" w14:textId="77777777" w:rsidR="00BB3DB0" w:rsidRDefault="00BB3DB0" w:rsidP="00BB3DB0">
      <w:pPr>
        <w:pStyle w:val="Paragraphedeliste"/>
        <w:tabs>
          <w:tab w:val="left" w:pos="560"/>
        </w:tabs>
        <w:spacing w:after="100"/>
        <w:ind w:left="851"/>
        <w:rPr>
          <w:rFonts w:cs="Arial"/>
          <w:color w:val="FF0000"/>
          <w:sz w:val="22"/>
          <w:szCs w:val="22"/>
        </w:rPr>
      </w:pPr>
    </w:p>
    <w:p w14:paraId="246FF970" w14:textId="537A2565" w:rsidR="005A6E36" w:rsidRPr="00BB3DB0" w:rsidRDefault="00BB3DB0" w:rsidP="005519A6">
      <w:pPr>
        <w:pStyle w:val="Titre2"/>
      </w:pPr>
      <w:bookmarkStart w:id="23" w:name="_Toc98150725"/>
      <w:bookmarkStart w:id="24" w:name="_Toc127826774"/>
      <w:r>
        <w:t>Généralités</w:t>
      </w:r>
      <w:bookmarkEnd w:id="23"/>
      <w:bookmarkEnd w:id="24"/>
    </w:p>
    <w:p w14:paraId="76C116A0" w14:textId="3344D766" w:rsidR="005A6E36" w:rsidRPr="00C83D1A" w:rsidRDefault="005A6E36" w:rsidP="005519A6">
      <w:pPr>
        <w:pStyle w:val="Titre3"/>
        <w:rPr>
          <w:rFonts w:cs="Arial"/>
        </w:rPr>
      </w:pPr>
      <w:bookmarkStart w:id="25" w:name="_Toc98150726"/>
      <w:bookmarkStart w:id="26" w:name="_Toc127826775"/>
      <w:r w:rsidRPr="00C83D1A">
        <w:t>Matériaux</w:t>
      </w:r>
      <w:bookmarkEnd w:id="25"/>
      <w:bookmarkEnd w:id="26"/>
    </w:p>
    <w:p w14:paraId="688DE944" w14:textId="4910DFF1" w:rsidR="005A6E36" w:rsidRPr="00286C01" w:rsidRDefault="005A6E36" w:rsidP="007B386C">
      <w:pPr>
        <w:tabs>
          <w:tab w:val="left" w:pos="560"/>
        </w:tabs>
        <w:spacing w:after="100"/>
        <w:rPr>
          <w:rFonts w:cs="Arial"/>
          <w:color w:val="404040" w:themeColor="text1" w:themeTint="BF"/>
          <w:sz w:val="22"/>
          <w:szCs w:val="22"/>
        </w:rPr>
      </w:pPr>
      <w:r w:rsidRPr="00286C01">
        <w:rPr>
          <w:rFonts w:cs="Arial"/>
          <w:color w:val="404040" w:themeColor="text1" w:themeTint="BF"/>
          <w:sz w:val="22"/>
          <w:szCs w:val="22"/>
        </w:rPr>
        <w:t xml:space="preserve">Tous les matériaux devront être de première qualité et de provenance agréée par </w:t>
      </w:r>
      <w:r w:rsidRPr="00286C01">
        <w:rPr>
          <w:color w:val="404040" w:themeColor="text1" w:themeTint="BF"/>
          <w:sz w:val="22"/>
          <w:szCs w:val="22"/>
        </w:rPr>
        <w:t xml:space="preserve">le </w:t>
      </w:r>
      <w:r w:rsidRPr="00286C01">
        <w:rPr>
          <w:rFonts w:cs="Arial"/>
          <w:color w:val="404040" w:themeColor="text1" w:themeTint="BF"/>
          <w:sz w:val="22"/>
          <w:szCs w:val="22"/>
        </w:rPr>
        <w:t>Maître d’</w:t>
      </w:r>
      <w:r w:rsidR="000359A3" w:rsidRPr="00286C01">
        <w:rPr>
          <w:rFonts w:cs="Arial"/>
          <w:color w:val="404040" w:themeColor="text1" w:themeTint="BF"/>
          <w:sz w:val="22"/>
          <w:szCs w:val="22"/>
        </w:rPr>
        <w:t>Œ</w:t>
      </w:r>
      <w:r w:rsidRPr="00286C01">
        <w:rPr>
          <w:rFonts w:cs="Arial"/>
          <w:color w:val="404040" w:themeColor="text1" w:themeTint="BF"/>
          <w:sz w:val="22"/>
          <w:szCs w:val="22"/>
        </w:rPr>
        <w:t>uvre.</w:t>
      </w:r>
    </w:p>
    <w:p w14:paraId="273ABA55" w14:textId="7720A117" w:rsidR="005A6E36" w:rsidRPr="00286C01" w:rsidRDefault="005A6E36" w:rsidP="007B386C">
      <w:pPr>
        <w:tabs>
          <w:tab w:val="left" w:pos="560"/>
        </w:tabs>
        <w:spacing w:after="100"/>
        <w:rPr>
          <w:rFonts w:cs="Arial"/>
          <w:color w:val="404040" w:themeColor="text1" w:themeTint="BF"/>
          <w:sz w:val="22"/>
          <w:szCs w:val="22"/>
        </w:rPr>
      </w:pPr>
      <w:r w:rsidRPr="00286C01">
        <w:rPr>
          <w:rFonts w:cs="Arial"/>
          <w:color w:val="404040" w:themeColor="text1" w:themeTint="BF"/>
          <w:sz w:val="22"/>
          <w:szCs w:val="22"/>
        </w:rPr>
        <w:t>Ils devront satisfaire aux conditions des Normes Françaises et provenir d'usines agréées par le Maître d’</w:t>
      </w:r>
      <w:r w:rsidR="000359A3" w:rsidRPr="00286C01">
        <w:rPr>
          <w:rFonts w:cs="Arial"/>
          <w:color w:val="404040" w:themeColor="text1" w:themeTint="BF"/>
          <w:sz w:val="22"/>
          <w:szCs w:val="22"/>
        </w:rPr>
        <w:t>Œ</w:t>
      </w:r>
      <w:r w:rsidRPr="00286C01">
        <w:rPr>
          <w:rFonts w:cs="Arial"/>
          <w:color w:val="404040" w:themeColor="text1" w:themeTint="BF"/>
          <w:sz w:val="22"/>
          <w:szCs w:val="22"/>
        </w:rPr>
        <w:t>uvre.</w:t>
      </w:r>
    </w:p>
    <w:p w14:paraId="130B268C" w14:textId="77777777" w:rsidR="00D90EA9" w:rsidRPr="00286C01" w:rsidRDefault="005A6E36" w:rsidP="000B3B90">
      <w:pPr>
        <w:tabs>
          <w:tab w:val="left" w:pos="560"/>
        </w:tabs>
        <w:rPr>
          <w:rFonts w:cs="Helvetica"/>
          <w:color w:val="404040" w:themeColor="text1" w:themeTint="BF"/>
          <w:sz w:val="22"/>
          <w:szCs w:val="22"/>
        </w:rPr>
      </w:pPr>
      <w:r w:rsidRPr="00286C01">
        <w:rPr>
          <w:rFonts w:cs="Helvetica"/>
          <w:color w:val="404040" w:themeColor="text1" w:themeTint="BF"/>
          <w:sz w:val="22"/>
          <w:szCs w:val="22"/>
        </w:rPr>
        <w:t>Les fournitures et matériaux, entrant dans les ouvrages et prestations du présent Lot, devront répondre aux spécif</w:t>
      </w:r>
      <w:r w:rsidR="00D90EA9" w:rsidRPr="00286C01">
        <w:rPr>
          <w:rFonts w:cs="Helvetica"/>
          <w:color w:val="404040" w:themeColor="text1" w:themeTint="BF"/>
          <w:sz w:val="22"/>
          <w:szCs w:val="22"/>
        </w:rPr>
        <w:t>ications suivantes :</w:t>
      </w:r>
    </w:p>
    <w:p w14:paraId="2DD29044" w14:textId="77777777" w:rsidR="00D90EA9" w:rsidRPr="00286C01" w:rsidRDefault="005A6E36" w:rsidP="000B3B90">
      <w:pPr>
        <w:tabs>
          <w:tab w:val="left" w:pos="560"/>
        </w:tabs>
        <w:ind w:left="567" w:hanging="283"/>
        <w:rPr>
          <w:rFonts w:cs="Helvetica"/>
          <w:color w:val="404040" w:themeColor="text1" w:themeTint="BF"/>
          <w:sz w:val="22"/>
          <w:szCs w:val="22"/>
        </w:rPr>
      </w:pPr>
      <w:r w:rsidRPr="00286C01">
        <w:rPr>
          <w:rFonts w:cs="Helvetica"/>
          <w:color w:val="404040" w:themeColor="text1" w:themeTint="BF"/>
          <w:sz w:val="22"/>
          <w:szCs w:val="22"/>
        </w:rPr>
        <w:t>- matériaux traditionnels : ils devront répondre aux conditions et prescriptions des « Documents de référence contractuels », visés ci-avant et aux normes</w:t>
      </w:r>
      <w:r w:rsidR="00D90EA9" w:rsidRPr="00286C01">
        <w:rPr>
          <w:rFonts w:cs="Helvetica"/>
          <w:color w:val="404040" w:themeColor="text1" w:themeTint="BF"/>
          <w:sz w:val="22"/>
          <w:szCs w:val="22"/>
        </w:rPr>
        <w:t xml:space="preserve"> qui y sont citées,</w:t>
      </w:r>
    </w:p>
    <w:p w14:paraId="01F55E84" w14:textId="2656FE05" w:rsidR="005A6E36" w:rsidRPr="00286C01" w:rsidRDefault="005A6E36" w:rsidP="00D90EA9">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matériaux et éléments fabriqués : ils devront toujours pouvoir justifier d</w:t>
      </w:r>
      <w:r w:rsidR="00D56BE2" w:rsidRPr="00286C01">
        <w:rPr>
          <w:rFonts w:cs="Helvetica"/>
          <w:color w:val="404040" w:themeColor="text1" w:themeTint="BF"/>
          <w:sz w:val="22"/>
          <w:szCs w:val="22"/>
        </w:rPr>
        <w:t>'un Avis Technique, d'un procès-</w:t>
      </w:r>
      <w:r w:rsidRPr="00286C01">
        <w:rPr>
          <w:rFonts w:cs="Helvetica"/>
          <w:color w:val="404040" w:themeColor="text1" w:themeTint="BF"/>
          <w:sz w:val="22"/>
          <w:szCs w:val="22"/>
        </w:rPr>
        <w:t>verbal d'essais, ou autre pièce officielle certifiant qu'ils sont aptes pour l'emploi envisagé.</w:t>
      </w:r>
      <w:r w:rsidRPr="00286C01">
        <w:rPr>
          <w:color w:val="404040" w:themeColor="text1" w:themeTint="BF"/>
          <w:sz w:val="22"/>
          <w:szCs w:val="22"/>
        </w:rPr>
        <w:t xml:space="preserve"> </w:t>
      </w:r>
    </w:p>
    <w:p w14:paraId="3D37B150" w14:textId="77777777" w:rsidR="005A6E36" w:rsidRPr="00676F56" w:rsidRDefault="005A6E36" w:rsidP="007B386C">
      <w:pPr>
        <w:tabs>
          <w:tab w:val="left" w:pos="560"/>
        </w:tabs>
        <w:spacing w:after="100"/>
        <w:rPr>
          <w:sz w:val="22"/>
          <w:szCs w:val="22"/>
          <w:u w:val="single"/>
        </w:rPr>
      </w:pPr>
    </w:p>
    <w:p w14:paraId="1C9A2F38" w14:textId="3F5A7DA3" w:rsidR="005A6E36" w:rsidRPr="00676F56" w:rsidRDefault="005A6E36" w:rsidP="005519A6">
      <w:pPr>
        <w:pStyle w:val="Titre3"/>
      </w:pPr>
      <w:bookmarkStart w:id="27" w:name="_Toc98150727"/>
      <w:bookmarkStart w:id="28" w:name="_Toc127826776"/>
      <w:r w:rsidRPr="00676F56">
        <w:t>Bétons et Mortiers</w:t>
      </w:r>
      <w:bookmarkEnd w:id="27"/>
      <w:bookmarkEnd w:id="28"/>
    </w:p>
    <w:p w14:paraId="62124A10" w14:textId="77777777" w:rsidR="00265DD3" w:rsidRPr="00286C01" w:rsidRDefault="005A6E36" w:rsidP="00265DD3">
      <w:pPr>
        <w:tabs>
          <w:tab w:val="left" w:pos="560"/>
        </w:tabs>
        <w:spacing w:after="100"/>
        <w:rPr>
          <w:rFonts w:cs="Helvetica"/>
          <w:color w:val="404040" w:themeColor="text1" w:themeTint="BF"/>
          <w:sz w:val="22"/>
          <w:szCs w:val="22"/>
        </w:rPr>
      </w:pPr>
      <w:r w:rsidRPr="00286C01">
        <w:rPr>
          <w:rFonts w:cs="Helvetica"/>
          <w:color w:val="404040" w:themeColor="text1" w:themeTint="BF"/>
          <w:sz w:val="22"/>
          <w:szCs w:val="22"/>
        </w:rPr>
        <w:t>◊ </w:t>
      </w:r>
      <w:r w:rsidRPr="00286C01">
        <w:rPr>
          <w:rFonts w:cs="Helvetica"/>
          <w:b/>
          <w:bCs/>
          <w:color w:val="404040" w:themeColor="text1" w:themeTint="BF"/>
          <w:sz w:val="22"/>
          <w:szCs w:val="22"/>
        </w:rPr>
        <w:t>Bétons</w:t>
      </w:r>
    </w:p>
    <w:p w14:paraId="72B03607" w14:textId="77777777" w:rsidR="00265DD3"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xml:space="preserve">La composition et la confection des bétons se feront dans les conditions précisées aux </w:t>
      </w:r>
      <w:r w:rsidRPr="00286C01">
        <w:rPr>
          <w:rFonts w:cs="Helvetica"/>
          <w:b/>
          <w:bCs/>
          <w:color w:val="404040" w:themeColor="text1" w:themeTint="BF"/>
          <w:sz w:val="22"/>
          <w:szCs w:val="22"/>
        </w:rPr>
        <w:t xml:space="preserve">DT </w:t>
      </w:r>
      <w:r w:rsidRPr="00286C01">
        <w:rPr>
          <w:rFonts w:cs="Helvetica"/>
          <w:color w:val="404040" w:themeColor="text1" w:themeTint="BF"/>
          <w:sz w:val="22"/>
          <w:szCs w:val="22"/>
        </w:rPr>
        <w:t>correspondants, et conformément aux dispositions des « </w:t>
      </w:r>
      <w:r w:rsidRPr="00286C01">
        <w:rPr>
          <w:rFonts w:cs="Helvetica"/>
          <w:b/>
          <w:bCs/>
          <w:color w:val="404040" w:themeColor="text1" w:themeTint="BF"/>
          <w:sz w:val="22"/>
          <w:szCs w:val="22"/>
        </w:rPr>
        <w:t>Règles BAEL »</w:t>
      </w:r>
      <w:r w:rsidRPr="00286C01">
        <w:rPr>
          <w:rFonts w:cs="Helvetica"/>
          <w:color w:val="404040" w:themeColor="text1" w:themeTint="BF"/>
          <w:sz w:val="22"/>
          <w:szCs w:val="22"/>
        </w:rPr>
        <w:t xml:space="preserve">, pour ce qui est des bétons armés. </w:t>
      </w:r>
    </w:p>
    <w:p w14:paraId="6D15B229" w14:textId="77777777" w:rsidR="00265DD3"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xml:space="preserve">La composition des bétons sera définie en vue de satisfaire aux prescriptions concernant les résistances mécaniques prises en compte dans les calculs, tout en recherchant une bonne compacité et une faible </w:t>
      </w:r>
      <w:proofErr w:type="spellStart"/>
      <w:r w:rsidRPr="00286C01">
        <w:rPr>
          <w:rFonts w:cs="Helvetica"/>
          <w:color w:val="404040" w:themeColor="text1" w:themeTint="BF"/>
          <w:sz w:val="22"/>
          <w:szCs w:val="22"/>
        </w:rPr>
        <w:t>fissurabilité</w:t>
      </w:r>
      <w:proofErr w:type="spellEnd"/>
      <w:r w:rsidRPr="00286C01">
        <w:rPr>
          <w:rFonts w:cs="Helvetica"/>
          <w:color w:val="404040" w:themeColor="text1" w:themeTint="BF"/>
          <w:sz w:val="22"/>
          <w:szCs w:val="22"/>
        </w:rPr>
        <w:t xml:space="preserve">. </w:t>
      </w:r>
    </w:p>
    <w:p w14:paraId="7460C667" w14:textId="77777777" w:rsidR="00265DD3"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xml:space="preserve">Pour les bétons en contact avec le terrain, le ciment à employer devra être capable de résister aux eaux éventuellement agressives, et à la nature chimique des terres. </w:t>
      </w:r>
    </w:p>
    <w:p w14:paraId="3FA852D5" w14:textId="77777777" w:rsidR="00265DD3"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b/>
          <w:bCs/>
          <w:color w:val="404040" w:themeColor="text1" w:themeTint="BF"/>
          <w:sz w:val="22"/>
          <w:szCs w:val="22"/>
        </w:rPr>
        <w:t>L’Entreprise restera responsable des dosages et de la com</w:t>
      </w:r>
      <w:r w:rsidR="00FB7F8F" w:rsidRPr="00286C01">
        <w:rPr>
          <w:rFonts w:cs="Helvetica"/>
          <w:b/>
          <w:bCs/>
          <w:color w:val="404040" w:themeColor="text1" w:themeTint="BF"/>
          <w:sz w:val="22"/>
          <w:szCs w:val="22"/>
        </w:rPr>
        <w:t>position des bétons à mettre en œuvre</w:t>
      </w:r>
      <w:r w:rsidRPr="00286C01">
        <w:rPr>
          <w:rFonts w:cs="Helvetica"/>
          <w:b/>
          <w:bCs/>
          <w:color w:val="404040" w:themeColor="text1" w:themeTint="BF"/>
          <w:sz w:val="22"/>
          <w:szCs w:val="22"/>
        </w:rPr>
        <w:t>.</w:t>
      </w:r>
    </w:p>
    <w:p w14:paraId="377E8122" w14:textId="77777777" w:rsidR="005A6E36" w:rsidRPr="00286C01" w:rsidRDefault="005A6E36" w:rsidP="00265DD3">
      <w:pPr>
        <w:tabs>
          <w:tab w:val="left" w:pos="560"/>
        </w:tabs>
        <w:ind w:left="567" w:hanging="284"/>
        <w:rPr>
          <w:rFonts w:cs="Helvetica"/>
          <w:color w:val="404040" w:themeColor="text1" w:themeTint="BF"/>
          <w:sz w:val="22"/>
          <w:szCs w:val="22"/>
        </w:rPr>
      </w:pPr>
      <w:r w:rsidRPr="00286C01">
        <w:rPr>
          <w:rFonts w:cs="Helvetica"/>
          <w:color w:val="404040" w:themeColor="text1" w:themeTint="BF"/>
          <w:sz w:val="22"/>
          <w:szCs w:val="22"/>
        </w:rPr>
        <w:t xml:space="preserve">Quantité et granulométrie des cailloux, graviers et sables ainsi que nature et dosage du ciment à déterminer par l’Entreprise en fonction : </w:t>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p>
    <w:p w14:paraId="0B2CC155" w14:textId="77777777" w:rsidR="00265DD3" w:rsidRPr="00286C01" w:rsidRDefault="005A6E36" w:rsidP="00265DD3">
      <w:pPr>
        <w:tabs>
          <w:tab w:val="left" w:pos="851"/>
        </w:tabs>
        <w:ind w:left="1134" w:hanging="284"/>
        <w:rPr>
          <w:rFonts w:cs="Helvetica"/>
          <w:color w:val="404040" w:themeColor="text1" w:themeTint="BF"/>
          <w:sz w:val="22"/>
          <w:szCs w:val="22"/>
        </w:rPr>
      </w:pPr>
      <w:r w:rsidRPr="00286C01">
        <w:rPr>
          <w:rFonts w:cs="Helvetica"/>
          <w:color w:val="404040" w:themeColor="text1" w:themeTint="BF"/>
          <w:sz w:val="22"/>
          <w:szCs w:val="22"/>
        </w:rPr>
        <w:t>- de la nat</w:t>
      </w:r>
      <w:r w:rsidR="00265DD3" w:rsidRPr="00286C01">
        <w:rPr>
          <w:rFonts w:cs="Helvetica"/>
          <w:color w:val="404040" w:themeColor="text1" w:themeTint="BF"/>
          <w:sz w:val="22"/>
          <w:szCs w:val="22"/>
        </w:rPr>
        <w:t>ure du béton à obtenir,</w:t>
      </w:r>
    </w:p>
    <w:p w14:paraId="4F019466" w14:textId="77777777" w:rsidR="00265DD3" w:rsidRPr="00286C01" w:rsidRDefault="005A6E36" w:rsidP="00265DD3">
      <w:pPr>
        <w:tabs>
          <w:tab w:val="left" w:pos="851"/>
        </w:tabs>
        <w:ind w:left="1134" w:hanging="284"/>
        <w:rPr>
          <w:rFonts w:cs="Helvetica"/>
          <w:color w:val="404040" w:themeColor="text1" w:themeTint="BF"/>
          <w:sz w:val="22"/>
          <w:szCs w:val="22"/>
        </w:rPr>
      </w:pPr>
      <w:r w:rsidRPr="00286C01">
        <w:rPr>
          <w:rFonts w:cs="Helvetica"/>
          <w:color w:val="404040" w:themeColor="text1" w:themeTint="BF"/>
          <w:sz w:val="22"/>
          <w:szCs w:val="22"/>
        </w:rPr>
        <w:t>- du mode de trans</w:t>
      </w:r>
      <w:r w:rsidR="00265DD3" w:rsidRPr="00286C01">
        <w:rPr>
          <w:rFonts w:cs="Helvetica"/>
          <w:color w:val="404040" w:themeColor="text1" w:themeTint="BF"/>
          <w:sz w:val="22"/>
          <w:szCs w:val="22"/>
        </w:rPr>
        <w:t>port et de mise en œuvre,</w:t>
      </w:r>
    </w:p>
    <w:p w14:paraId="0AA6E194" w14:textId="77777777" w:rsidR="00265DD3" w:rsidRPr="00286C01" w:rsidRDefault="005A6E36" w:rsidP="00265DD3">
      <w:pPr>
        <w:tabs>
          <w:tab w:val="left" w:pos="851"/>
        </w:tabs>
        <w:ind w:left="1134" w:hanging="284"/>
        <w:rPr>
          <w:rFonts w:cs="Helvetica"/>
          <w:color w:val="404040" w:themeColor="text1" w:themeTint="BF"/>
          <w:sz w:val="22"/>
          <w:szCs w:val="22"/>
        </w:rPr>
      </w:pPr>
      <w:r w:rsidRPr="00286C01">
        <w:rPr>
          <w:rFonts w:cs="Helvetica"/>
          <w:color w:val="404040" w:themeColor="text1" w:themeTint="BF"/>
          <w:sz w:val="22"/>
          <w:szCs w:val="22"/>
        </w:rPr>
        <w:lastRenderedPageBreak/>
        <w:t xml:space="preserve">- de </w:t>
      </w:r>
      <w:r w:rsidR="00265DD3" w:rsidRPr="00286C01">
        <w:rPr>
          <w:rFonts w:cs="Helvetica"/>
          <w:color w:val="404040" w:themeColor="text1" w:themeTint="BF"/>
          <w:sz w:val="22"/>
          <w:szCs w:val="22"/>
        </w:rPr>
        <w:t>la nature de l'ouvrage,</w:t>
      </w:r>
    </w:p>
    <w:p w14:paraId="3F289A0C" w14:textId="77777777" w:rsidR="00265DD3" w:rsidRPr="00286C01" w:rsidRDefault="005A6E36" w:rsidP="00265DD3">
      <w:pPr>
        <w:tabs>
          <w:tab w:val="left" w:pos="851"/>
        </w:tabs>
        <w:ind w:left="1134" w:hanging="284"/>
        <w:rPr>
          <w:rFonts w:cs="Helvetica"/>
          <w:color w:val="404040" w:themeColor="text1" w:themeTint="BF"/>
          <w:sz w:val="22"/>
          <w:szCs w:val="22"/>
        </w:rPr>
      </w:pPr>
      <w:r w:rsidRPr="00286C01">
        <w:rPr>
          <w:rFonts w:cs="Helvetica"/>
          <w:color w:val="404040" w:themeColor="text1" w:themeTint="BF"/>
          <w:sz w:val="22"/>
          <w:szCs w:val="22"/>
        </w:rPr>
        <w:t>- de</w:t>
      </w:r>
      <w:r w:rsidR="00265DD3" w:rsidRPr="00286C01">
        <w:rPr>
          <w:rFonts w:cs="Helvetica"/>
          <w:color w:val="404040" w:themeColor="text1" w:themeTint="BF"/>
          <w:sz w:val="22"/>
          <w:szCs w:val="22"/>
        </w:rPr>
        <w:t xml:space="preserve"> la résistance exigée,</w:t>
      </w:r>
    </w:p>
    <w:p w14:paraId="13AA8971" w14:textId="77777777" w:rsidR="005A6E36" w:rsidRPr="00286C01" w:rsidRDefault="005A6E36" w:rsidP="00265DD3">
      <w:pPr>
        <w:tabs>
          <w:tab w:val="left" w:pos="851"/>
        </w:tabs>
        <w:spacing w:after="100"/>
        <w:ind w:left="1134" w:hanging="283"/>
        <w:rPr>
          <w:rFonts w:cs="Helvetica"/>
          <w:color w:val="404040" w:themeColor="text1" w:themeTint="BF"/>
          <w:sz w:val="22"/>
          <w:szCs w:val="22"/>
        </w:rPr>
      </w:pPr>
      <w:r w:rsidRPr="00286C01">
        <w:rPr>
          <w:rFonts w:cs="Helvetica"/>
          <w:color w:val="404040" w:themeColor="text1" w:themeTint="BF"/>
          <w:sz w:val="22"/>
          <w:szCs w:val="22"/>
        </w:rPr>
        <w:t xml:space="preserve">- de la finition des parements. </w:t>
      </w:r>
    </w:p>
    <w:p w14:paraId="106767AE" w14:textId="77777777" w:rsidR="005A6E36" w:rsidRPr="00286C01" w:rsidRDefault="005A6E36" w:rsidP="00B94B5F">
      <w:pPr>
        <w:tabs>
          <w:tab w:val="left" w:pos="560"/>
        </w:tabs>
        <w:rPr>
          <w:rFonts w:cs="Helvetica"/>
          <w:color w:val="404040" w:themeColor="text1" w:themeTint="BF"/>
          <w:sz w:val="22"/>
          <w:szCs w:val="22"/>
        </w:rPr>
      </w:pPr>
      <w:r w:rsidRPr="00286C01">
        <w:rPr>
          <w:rFonts w:cs="Helvetica"/>
          <w:color w:val="404040" w:themeColor="text1" w:themeTint="BF"/>
          <w:sz w:val="22"/>
          <w:szCs w:val="22"/>
        </w:rPr>
        <w:t xml:space="preserve">◊ </w:t>
      </w:r>
      <w:r w:rsidRPr="00286C01">
        <w:rPr>
          <w:rFonts w:cs="Helvetica"/>
          <w:b/>
          <w:bCs/>
          <w:color w:val="404040" w:themeColor="text1" w:themeTint="BF"/>
          <w:sz w:val="22"/>
          <w:szCs w:val="22"/>
        </w:rPr>
        <w:t>Bétons prêt à l'emploi</w:t>
      </w:r>
      <w:r w:rsidRPr="00286C01">
        <w:rPr>
          <w:rFonts w:cs="Helvetica"/>
          <w:color w:val="404040" w:themeColor="text1" w:themeTint="BF"/>
          <w:sz w:val="22"/>
          <w:szCs w:val="22"/>
        </w:rPr>
        <w:t xml:space="preserve"> </w:t>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p>
    <w:p w14:paraId="6A013774" w14:textId="77777777" w:rsidR="00265DD3"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xml:space="preserve">Les bétons prêts à l'emploi devront répondre aux conditions et prescriptions de la norme </w:t>
      </w:r>
      <w:r w:rsidRPr="00286C01">
        <w:rPr>
          <w:rFonts w:cs="Helvetica"/>
          <w:b/>
          <w:bCs/>
          <w:color w:val="404040" w:themeColor="text1" w:themeTint="BF"/>
          <w:sz w:val="22"/>
          <w:szCs w:val="22"/>
        </w:rPr>
        <w:t>XP 18-305.</w:t>
      </w:r>
    </w:p>
    <w:p w14:paraId="4BB954A7" w14:textId="77777777" w:rsidR="00265DD3" w:rsidRPr="00286C01" w:rsidRDefault="005A6E36" w:rsidP="00265DD3">
      <w:pPr>
        <w:tabs>
          <w:tab w:val="left" w:pos="560"/>
        </w:tabs>
        <w:ind w:left="567" w:hanging="284"/>
        <w:rPr>
          <w:rFonts w:cs="Helvetica"/>
          <w:color w:val="404040" w:themeColor="text1" w:themeTint="BF"/>
          <w:sz w:val="22"/>
          <w:szCs w:val="22"/>
        </w:rPr>
      </w:pPr>
      <w:r w:rsidRPr="00286C01">
        <w:rPr>
          <w:rFonts w:cs="Helvetica"/>
          <w:color w:val="404040" w:themeColor="text1" w:themeTint="BF"/>
          <w:sz w:val="22"/>
          <w:szCs w:val="22"/>
        </w:rPr>
        <w:t xml:space="preserve">L’Entreprise devra strictement respecter cette norme qui est contractuelle. Pour les passations de commande de béton, l'Entrepreneur devra, en se fondant sur le Guide d'utilisation de la norme édité par le </w:t>
      </w:r>
      <w:r w:rsidRPr="00286C01">
        <w:rPr>
          <w:rFonts w:cs="Helvetica"/>
          <w:b/>
          <w:bCs/>
          <w:color w:val="404040" w:themeColor="text1" w:themeTint="BF"/>
          <w:sz w:val="22"/>
          <w:szCs w:val="22"/>
        </w:rPr>
        <w:t>SNBPE</w:t>
      </w:r>
      <w:r w:rsidRPr="00286C01">
        <w:rPr>
          <w:rFonts w:cs="Helvetica"/>
          <w:color w:val="404040" w:themeColor="text1" w:themeTint="BF"/>
          <w:sz w:val="22"/>
          <w:szCs w:val="22"/>
        </w:rPr>
        <w:t>, définir de manière précise le bét</w:t>
      </w:r>
      <w:r w:rsidR="00265DD3" w:rsidRPr="00286C01">
        <w:rPr>
          <w:rFonts w:cs="Helvetica"/>
          <w:color w:val="404040" w:themeColor="text1" w:themeTint="BF"/>
          <w:sz w:val="22"/>
          <w:szCs w:val="22"/>
        </w:rPr>
        <w:t xml:space="preserve">on à livrer, et notamment : </w:t>
      </w:r>
    </w:p>
    <w:p w14:paraId="1FF159A5" w14:textId="77777777" w:rsidR="00265DD3" w:rsidRPr="00286C01" w:rsidRDefault="005A6E36" w:rsidP="00265DD3">
      <w:pPr>
        <w:tabs>
          <w:tab w:val="left" w:pos="560"/>
        </w:tabs>
        <w:ind w:left="1134" w:hanging="284"/>
        <w:rPr>
          <w:rFonts w:cs="Helvetica"/>
          <w:color w:val="404040" w:themeColor="text1" w:themeTint="BF"/>
          <w:sz w:val="22"/>
          <w:szCs w:val="22"/>
        </w:rPr>
      </w:pPr>
      <w:r w:rsidRPr="00286C01">
        <w:rPr>
          <w:rFonts w:cs="Helvetica"/>
          <w:color w:val="404040" w:themeColor="text1" w:themeTint="BF"/>
          <w:sz w:val="22"/>
          <w:szCs w:val="22"/>
        </w:rPr>
        <w:t>- la classe d'envi</w:t>
      </w:r>
      <w:r w:rsidR="00265DD3" w:rsidRPr="00286C01">
        <w:rPr>
          <w:rFonts w:cs="Helvetica"/>
          <w:color w:val="404040" w:themeColor="text1" w:themeTint="BF"/>
          <w:sz w:val="22"/>
          <w:szCs w:val="22"/>
        </w:rPr>
        <w:t>ronnement (classe 1 à 5),</w:t>
      </w:r>
    </w:p>
    <w:p w14:paraId="0908D3A8" w14:textId="77777777" w:rsidR="00265DD3" w:rsidRPr="00286C01" w:rsidRDefault="005A6E36" w:rsidP="00265DD3">
      <w:pPr>
        <w:tabs>
          <w:tab w:val="left" w:pos="560"/>
        </w:tabs>
        <w:ind w:left="1134" w:hanging="284"/>
        <w:rPr>
          <w:rFonts w:cs="Helvetica"/>
          <w:color w:val="404040" w:themeColor="text1" w:themeTint="BF"/>
          <w:sz w:val="22"/>
          <w:szCs w:val="22"/>
        </w:rPr>
      </w:pPr>
      <w:r w:rsidRPr="00286C01">
        <w:rPr>
          <w:rFonts w:cs="Helvetica"/>
          <w:color w:val="404040" w:themeColor="text1" w:themeTint="BF"/>
          <w:sz w:val="22"/>
          <w:szCs w:val="22"/>
        </w:rPr>
        <w:t>- le type de béton (armé, non armé, précontrai</w:t>
      </w:r>
      <w:r w:rsidR="00265DD3" w:rsidRPr="00286C01">
        <w:rPr>
          <w:rFonts w:cs="Helvetica"/>
          <w:color w:val="404040" w:themeColor="text1" w:themeTint="BF"/>
          <w:sz w:val="22"/>
          <w:szCs w:val="22"/>
        </w:rPr>
        <w:t>nt),</w:t>
      </w:r>
    </w:p>
    <w:p w14:paraId="32AC76CD" w14:textId="77777777" w:rsidR="00265DD3" w:rsidRPr="00286C01" w:rsidRDefault="005A6E36" w:rsidP="00265DD3">
      <w:pPr>
        <w:tabs>
          <w:tab w:val="left" w:pos="560"/>
        </w:tabs>
        <w:ind w:left="1134" w:hanging="284"/>
        <w:rPr>
          <w:rFonts w:cs="Helvetica"/>
          <w:color w:val="404040" w:themeColor="text1" w:themeTint="BF"/>
          <w:sz w:val="22"/>
          <w:szCs w:val="22"/>
        </w:rPr>
      </w:pPr>
      <w:r w:rsidRPr="00286C01">
        <w:rPr>
          <w:rFonts w:cs="Helvetica"/>
          <w:color w:val="404040" w:themeColor="text1" w:themeTint="BF"/>
          <w:sz w:val="22"/>
          <w:szCs w:val="22"/>
        </w:rPr>
        <w:t>- la rés</w:t>
      </w:r>
      <w:r w:rsidR="00265DD3" w:rsidRPr="00286C01">
        <w:rPr>
          <w:rFonts w:cs="Helvetica"/>
          <w:color w:val="404040" w:themeColor="text1" w:themeTint="BF"/>
          <w:sz w:val="22"/>
          <w:szCs w:val="22"/>
        </w:rPr>
        <w:t>istance caractéristique,</w:t>
      </w:r>
    </w:p>
    <w:p w14:paraId="1D5654BE" w14:textId="7296B23F" w:rsidR="005A6E36" w:rsidRPr="00286C01" w:rsidRDefault="005A6E36" w:rsidP="00265DD3">
      <w:pPr>
        <w:tabs>
          <w:tab w:val="left" w:pos="560"/>
        </w:tabs>
        <w:spacing w:after="100"/>
        <w:ind w:left="1134" w:hanging="283"/>
        <w:rPr>
          <w:rFonts w:cs="Helvetica"/>
          <w:color w:val="404040" w:themeColor="text1" w:themeTint="BF"/>
          <w:sz w:val="22"/>
          <w:szCs w:val="22"/>
        </w:rPr>
      </w:pPr>
      <w:r w:rsidRPr="00286C01">
        <w:rPr>
          <w:rFonts w:cs="Helvetica"/>
          <w:color w:val="404040" w:themeColor="text1" w:themeTint="BF"/>
          <w:sz w:val="22"/>
          <w:szCs w:val="22"/>
        </w:rPr>
        <w:t xml:space="preserve">- la granulométrie, la consistance et, s'il y </w:t>
      </w:r>
      <w:r w:rsidR="0040320A" w:rsidRPr="00286C01">
        <w:rPr>
          <w:rFonts w:cs="Helvetica"/>
          <w:color w:val="404040" w:themeColor="text1" w:themeTint="BF"/>
          <w:sz w:val="22"/>
          <w:szCs w:val="22"/>
        </w:rPr>
        <w:t>a</w:t>
      </w:r>
      <w:r w:rsidRPr="00286C01">
        <w:rPr>
          <w:rFonts w:cs="Helvetica"/>
          <w:color w:val="404040" w:themeColor="text1" w:themeTint="BF"/>
          <w:sz w:val="22"/>
          <w:szCs w:val="22"/>
        </w:rPr>
        <w:t xml:space="preserve"> lieu, la nature du ciment.</w:t>
      </w:r>
    </w:p>
    <w:p w14:paraId="13FDAE54" w14:textId="77777777" w:rsidR="005A6E36" w:rsidRPr="00286C01" w:rsidRDefault="005A6E36" w:rsidP="00B94B5F">
      <w:pPr>
        <w:tabs>
          <w:tab w:val="left" w:pos="560"/>
        </w:tabs>
        <w:rPr>
          <w:rFonts w:cs="Helvetica"/>
          <w:color w:val="404040" w:themeColor="text1" w:themeTint="BF"/>
          <w:sz w:val="22"/>
          <w:szCs w:val="22"/>
        </w:rPr>
      </w:pPr>
      <w:r w:rsidRPr="00286C01">
        <w:rPr>
          <w:rFonts w:cs="Helvetica"/>
          <w:color w:val="404040" w:themeColor="text1" w:themeTint="BF"/>
          <w:sz w:val="22"/>
          <w:szCs w:val="22"/>
        </w:rPr>
        <w:t xml:space="preserve">◊ </w:t>
      </w:r>
      <w:r w:rsidRPr="00286C01">
        <w:rPr>
          <w:rFonts w:cs="Helvetica"/>
          <w:b/>
          <w:bCs/>
          <w:color w:val="404040" w:themeColor="text1" w:themeTint="BF"/>
          <w:sz w:val="22"/>
          <w:szCs w:val="22"/>
        </w:rPr>
        <w:t>Ciment</w:t>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p>
    <w:p w14:paraId="061593ED" w14:textId="77777777" w:rsidR="00265DD3"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xml:space="preserve">Afin d'éviter un aspect disparate des parements non enduits, le ciment employé pour tous les bétons sera obligatoirement de même qualité et de même provenance. </w:t>
      </w:r>
    </w:p>
    <w:p w14:paraId="04D8A28C" w14:textId="77777777" w:rsidR="00265DD3"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xml:space="preserve">Les ciments utilisés devront répondre aux spécifications de la norme </w:t>
      </w:r>
      <w:r w:rsidRPr="00286C01">
        <w:rPr>
          <w:rFonts w:cs="Helvetica"/>
          <w:b/>
          <w:bCs/>
          <w:color w:val="404040" w:themeColor="text1" w:themeTint="BF"/>
          <w:sz w:val="22"/>
          <w:szCs w:val="22"/>
        </w:rPr>
        <w:t xml:space="preserve">NF P 15-3.01 </w:t>
      </w:r>
      <w:r w:rsidRPr="00286C01">
        <w:rPr>
          <w:rFonts w:cs="Helvetica"/>
          <w:color w:val="404040" w:themeColor="text1" w:themeTint="BF"/>
          <w:sz w:val="22"/>
          <w:szCs w:val="22"/>
        </w:rPr>
        <w:t xml:space="preserve">et bénéficier de la marque </w:t>
      </w:r>
      <w:r w:rsidRPr="00286C01">
        <w:rPr>
          <w:rFonts w:cs="Helvetica"/>
          <w:b/>
          <w:bCs/>
          <w:color w:val="404040" w:themeColor="text1" w:themeTint="BF"/>
          <w:sz w:val="22"/>
          <w:szCs w:val="22"/>
        </w:rPr>
        <w:t>NF-VP</w:t>
      </w:r>
      <w:r w:rsidRPr="00286C01">
        <w:rPr>
          <w:rFonts w:cs="Helvetica"/>
          <w:color w:val="404040" w:themeColor="text1" w:themeTint="BF"/>
          <w:sz w:val="22"/>
          <w:szCs w:val="22"/>
        </w:rPr>
        <w:t xml:space="preserve">. </w:t>
      </w:r>
    </w:p>
    <w:p w14:paraId="05E09839" w14:textId="2497DD79" w:rsidR="000B3B90" w:rsidRPr="00286C01" w:rsidRDefault="005A6E36" w:rsidP="0067078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xml:space="preserve">La nature et la classe du ciment devront être appropriées à l'emploi et aux conditions d'environnement en service du béton (cas d'eau séléniteuse, eaux agressives, </w:t>
      </w:r>
      <w:r w:rsidR="00725200" w:rsidRPr="00286C01">
        <w:rPr>
          <w:rFonts w:cs="Helvetica"/>
          <w:color w:val="404040" w:themeColor="text1" w:themeTint="BF"/>
          <w:sz w:val="22"/>
          <w:szCs w:val="22"/>
        </w:rPr>
        <w:t>etc.…</w:t>
      </w:r>
      <w:r w:rsidRPr="00286C01">
        <w:rPr>
          <w:rFonts w:cs="Helvetica"/>
          <w:color w:val="404040" w:themeColor="text1" w:themeTint="BF"/>
          <w:sz w:val="22"/>
          <w:szCs w:val="22"/>
        </w:rPr>
        <w:t xml:space="preserve">) et à la nature des granulats. </w:t>
      </w:r>
    </w:p>
    <w:p w14:paraId="143C8180" w14:textId="77777777" w:rsidR="005A6E36" w:rsidRPr="00286C01" w:rsidRDefault="005A6E36" w:rsidP="00B94B5F">
      <w:pPr>
        <w:tabs>
          <w:tab w:val="left" w:pos="560"/>
        </w:tabs>
        <w:rPr>
          <w:rFonts w:cs="Helvetica"/>
          <w:color w:val="404040" w:themeColor="text1" w:themeTint="BF"/>
          <w:sz w:val="22"/>
          <w:szCs w:val="22"/>
        </w:rPr>
      </w:pPr>
      <w:r w:rsidRPr="00286C01">
        <w:rPr>
          <w:rFonts w:cs="Helvetica"/>
          <w:color w:val="404040" w:themeColor="text1" w:themeTint="BF"/>
          <w:sz w:val="22"/>
          <w:szCs w:val="22"/>
        </w:rPr>
        <w:t xml:space="preserve">◊ </w:t>
      </w:r>
      <w:r w:rsidRPr="00286C01">
        <w:rPr>
          <w:rFonts w:cs="Helvetica"/>
          <w:b/>
          <w:bCs/>
          <w:color w:val="404040" w:themeColor="text1" w:themeTint="BF"/>
          <w:sz w:val="22"/>
          <w:szCs w:val="22"/>
        </w:rPr>
        <w:t>Agrégats</w:t>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r w:rsidRPr="00286C01">
        <w:rPr>
          <w:rFonts w:cs="Helvetica"/>
          <w:color w:val="404040" w:themeColor="text1" w:themeTint="BF"/>
          <w:sz w:val="22"/>
          <w:szCs w:val="22"/>
        </w:rPr>
        <w:tab/>
      </w:r>
    </w:p>
    <w:p w14:paraId="7040C737" w14:textId="77777777" w:rsidR="00265DD3"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Tous les cailloux, gravillons et sables pour tous les ouvrages, proviendront de carrières agréées exclusivement.</w:t>
      </w:r>
    </w:p>
    <w:p w14:paraId="00278045" w14:textId="77777777" w:rsidR="00265DD3"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xml:space="preserve">Ces agrégats devront être parfaitement lavés et dépourvus de toute matière nuisible au béton. </w:t>
      </w:r>
    </w:p>
    <w:p w14:paraId="06709124" w14:textId="77777777" w:rsidR="00265DD3"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xml:space="preserve">Les granulats utilisés devront répondre aux spécifications de l'une des normes : </w:t>
      </w:r>
      <w:r w:rsidRPr="00286C01">
        <w:rPr>
          <w:rFonts w:cs="Helvetica"/>
          <w:b/>
          <w:bCs/>
          <w:color w:val="404040" w:themeColor="text1" w:themeTint="BF"/>
          <w:sz w:val="22"/>
          <w:szCs w:val="22"/>
        </w:rPr>
        <w:t xml:space="preserve">NF P 18-301 </w:t>
      </w:r>
      <w:r w:rsidRPr="00286C01">
        <w:rPr>
          <w:rFonts w:cs="Helvetica"/>
          <w:color w:val="404040" w:themeColor="text1" w:themeTint="BF"/>
          <w:sz w:val="22"/>
          <w:szCs w:val="22"/>
        </w:rPr>
        <w:t xml:space="preserve">ou </w:t>
      </w:r>
      <w:r w:rsidRPr="00286C01">
        <w:rPr>
          <w:rFonts w:cs="Helvetica"/>
          <w:b/>
          <w:bCs/>
          <w:color w:val="404040" w:themeColor="text1" w:themeTint="BF"/>
          <w:sz w:val="22"/>
          <w:szCs w:val="22"/>
        </w:rPr>
        <w:t>NF P18- 302</w:t>
      </w:r>
      <w:r w:rsidRPr="00286C01">
        <w:rPr>
          <w:rFonts w:cs="Helvetica"/>
          <w:color w:val="404040" w:themeColor="text1" w:themeTint="BF"/>
          <w:sz w:val="22"/>
          <w:szCs w:val="22"/>
        </w:rPr>
        <w:t xml:space="preserve">. </w:t>
      </w:r>
    </w:p>
    <w:p w14:paraId="277CBCCA" w14:textId="527966CF" w:rsidR="005A6E36"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La dimension maximale des granulats doit être compatible avec les dimensions de l'ouvrage à réalise</w:t>
      </w:r>
      <w:r w:rsidR="005728FA" w:rsidRPr="00286C01">
        <w:rPr>
          <w:rFonts w:cs="Helvetica"/>
          <w:color w:val="404040" w:themeColor="text1" w:themeTint="BF"/>
          <w:sz w:val="22"/>
          <w:szCs w:val="22"/>
        </w:rPr>
        <w:t>r</w:t>
      </w:r>
      <w:r w:rsidRPr="00286C01">
        <w:rPr>
          <w:rFonts w:cs="Helvetica"/>
          <w:color w:val="404040" w:themeColor="text1" w:themeTint="BF"/>
          <w:sz w:val="22"/>
          <w:szCs w:val="22"/>
        </w:rPr>
        <w:t xml:space="preserve"> et l'espacement des armatures prévues dans cet ouvrage dans le cadre des prescriptions des règles en vigueur. </w:t>
      </w:r>
    </w:p>
    <w:p w14:paraId="776367C2" w14:textId="77777777" w:rsidR="00265DD3" w:rsidRPr="00286C01" w:rsidRDefault="005A6E36" w:rsidP="00B94B5F">
      <w:pPr>
        <w:tabs>
          <w:tab w:val="left" w:pos="560"/>
        </w:tabs>
        <w:rPr>
          <w:rFonts w:cs="Helvetica"/>
          <w:b/>
          <w:bCs/>
          <w:color w:val="404040" w:themeColor="text1" w:themeTint="BF"/>
          <w:sz w:val="22"/>
          <w:szCs w:val="22"/>
        </w:rPr>
      </w:pPr>
      <w:r w:rsidRPr="00286C01">
        <w:rPr>
          <w:rFonts w:cs="Helvetica"/>
          <w:color w:val="404040" w:themeColor="text1" w:themeTint="BF"/>
          <w:sz w:val="22"/>
          <w:szCs w:val="22"/>
        </w:rPr>
        <w:t xml:space="preserve">◊ </w:t>
      </w:r>
      <w:r w:rsidRPr="00286C01">
        <w:rPr>
          <w:rFonts w:cs="Helvetica"/>
          <w:b/>
          <w:bCs/>
          <w:color w:val="404040" w:themeColor="text1" w:themeTint="BF"/>
          <w:sz w:val="22"/>
          <w:szCs w:val="22"/>
        </w:rPr>
        <w:t>Adjuvants</w:t>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p>
    <w:p w14:paraId="3B907759" w14:textId="77777777" w:rsidR="005A6E36" w:rsidRPr="00286C01" w:rsidRDefault="005A6E36" w:rsidP="00265DD3">
      <w:pPr>
        <w:tabs>
          <w:tab w:val="left" w:pos="560"/>
        </w:tabs>
        <w:spacing w:after="100"/>
        <w:ind w:left="567" w:hanging="283"/>
        <w:rPr>
          <w:rFonts w:cs="Helvetica"/>
          <w:b/>
          <w:bCs/>
          <w:color w:val="404040" w:themeColor="text1" w:themeTint="BF"/>
          <w:sz w:val="22"/>
          <w:szCs w:val="22"/>
        </w:rPr>
      </w:pPr>
      <w:r w:rsidRPr="00286C01">
        <w:rPr>
          <w:rFonts w:cs="Helvetica"/>
          <w:color w:val="404040" w:themeColor="text1" w:themeTint="BF"/>
          <w:sz w:val="22"/>
          <w:szCs w:val="22"/>
        </w:rPr>
        <w:t xml:space="preserve">Les adjuvants utilisés devront répondre aux spécifications des normes </w:t>
      </w:r>
      <w:r w:rsidRPr="00286C01">
        <w:rPr>
          <w:rFonts w:cs="Helvetica"/>
          <w:b/>
          <w:bCs/>
          <w:color w:val="404040" w:themeColor="text1" w:themeTint="BF"/>
          <w:sz w:val="22"/>
          <w:szCs w:val="22"/>
        </w:rPr>
        <w:t>NF P 18-103</w:t>
      </w:r>
      <w:r w:rsidRPr="00286C01">
        <w:rPr>
          <w:rFonts w:cs="Helvetica"/>
          <w:color w:val="404040" w:themeColor="text1" w:themeTint="BF"/>
          <w:sz w:val="22"/>
          <w:szCs w:val="22"/>
        </w:rPr>
        <w:t xml:space="preserve">, </w:t>
      </w:r>
      <w:r w:rsidRPr="00286C01">
        <w:rPr>
          <w:rFonts w:cs="Helvetica"/>
          <w:b/>
          <w:bCs/>
          <w:color w:val="404040" w:themeColor="text1" w:themeTint="BF"/>
          <w:sz w:val="22"/>
          <w:szCs w:val="22"/>
        </w:rPr>
        <w:t xml:space="preserve">NF P 18-331 </w:t>
      </w:r>
      <w:r w:rsidRPr="00286C01">
        <w:rPr>
          <w:rFonts w:cs="Helvetica"/>
          <w:color w:val="404040" w:themeColor="text1" w:themeTint="BF"/>
          <w:sz w:val="22"/>
          <w:szCs w:val="22"/>
        </w:rPr>
        <w:t xml:space="preserve">à </w:t>
      </w:r>
      <w:r w:rsidRPr="00286C01">
        <w:rPr>
          <w:rFonts w:cs="Helvetica"/>
          <w:b/>
          <w:bCs/>
          <w:color w:val="404040" w:themeColor="text1" w:themeTint="BF"/>
          <w:sz w:val="22"/>
          <w:szCs w:val="22"/>
        </w:rPr>
        <w:t xml:space="preserve">18-338, </w:t>
      </w:r>
      <w:r w:rsidRPr="00286C01">
        <w:rPr>
          <w:rFonts w:cs="Helvetica"/>
          <w:color w:val="404040" w:themeColor="text1" w:themeTint="BF"/>
          <w:sz w:val="22"/>
          <w:szCs w:val="22"/>
        </w:rPr>
        <w:t xml:space="preserve">et bénéficier d'un droit d'usage de la marque NF ou être choisis parmi ceux figurant sur la liste des adjuvants établis par la </w:t>
      </w:r>
      <w:r w:rsidRPr="00286C01">
        <w:rPr>
          <w:rFonts w:cs="Helvetica"/>
          <w:b/>
          <w:bCs/>
          <w:color w:val="404040" w:themeColor="text1" w:themeTint="BF"/>
          <w:sz w:val="22"/>
          <w:szCs w:val="22"/>
        </w:rPr>
        <w:t>COPLA</w:t>
      </w:r>
      <w:r w:rsidRPr="00286C01">
        <w:rPr>
          <w:rFonts w:cs="Helvetica"/>
          <w:color w:val="404040" w:themeColor="text1" w:themeTint="BF"/>
          <w:sz w:val="22"/>
          <w:szCs w:val="22"/>
        </w:rPr>
        <w:t xml:space="preserve">. </w:t>
      </w:r>
    </w:p>
    <w:p w14:paraId="303F68ED" w14:textId="77777777" w:rsidR="005A6E36" w:rsidRPr="00286C01" w:rsidRDefault="005A6E36" w:rsidP="00B94B5F">
      <w:pPr>
        <w:tabs>
          <w:tab w:val="left" w:pos="560"/>
        </w:tabs>
        <w:rPr>
          <w:rFonts w:cs="Helvetica"/>
          <w:b/>
          <w:bCs/>
          <w:color w:val="404040" w:themeColor="text1" w:themeTint="BF"/>
          <w:sz w:val="22"/>
          <w:szCs w:val="22"/>
        </w:rPr>
      </w:pPr>
      <w:r w:rsidRPr="00286C01">
        <w:rPr>
          <w:rFonts w:cs="Helvetica"/>
          <w:color w:val="404040" w:themeColor="text1" w:themeTint="BF"/>
          <w:sz w:val="22"/>
          <w:szCs w:val="22"/>
        </w:rPr>
        <w:t xml:space="preserve">◊ </w:t>
      </w:r>
      <w:r w:rsidRPr="00286C01">
        <w:rPr>
          <w:rFonts w:cs="Helvetica"/>
          <w:b/>
          <w:bCs/>
          <w:color w:val="404040" w:themeColor="text1" w:themeTint="BF"/>
          <w:sz w:val="22"/>
          <w:szCs w:val="22"/>
        </w:rPr>
        <w:t>Eau de gâchage</w:t>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p>
    <w:p w14:paraId="0BA90C8A" w14:textId="77777777" w:rsidR="00265DD3"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xml:space="preserve">L'eau de gâchage utilisée pourra être de l'eau distribuée par des réseaux publics, </w:t>
      </w:r>
      <w:r w:rsidR="00265DD3" w:rsidRPr="00286C01">
        <w:rPr>
          <w:rFonts w:cs="Helvetica"/>
          <w:color w:val="404040" w:themeColor="text1" w:themeTint="BF"/>
          <w:sz w:val="22"/>
          <w:szCs w:val="22"/>
        </w:rPr>
        <w:t>ainsi que toutes eaux potables.</w:t>
      </w:r>
    </w:p>
    <w:p w14:paraId="6F52C5B3" w14:textId="77777777" w:rsidR="005A6E36"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xml:space="preserve">Dans les autres cas, l'eau de gâchage utilisée devra répondre aux spécifications de la norme </w:t>
      </w:r>
      <w:r w:rsidRPr="00286C01">
        <w:rPr>
          <w:rFonts w:cs="Helvetica"/>
          <w:b/>
          <w:bCs/>
          <w:color w:val="404040" w:themeColor="text1" w:themeTint="BF"/>
          <w:sz w:val="22"/>
          <w:szCs w:val="22"/>
        </w:rPr>
        <w:t>NF P 18-303</w:t>
      </w:r>
      <w:r w:rsidRPr="00286C01">
        <w:rPr>
          <w:rFonts w:cs="Helvetica"/>
          <w:color w:val="404040" w:themeColor="text1" w:themeTint="BF"/>
          <w:sz w:val="22"/>
          <w:szCs w:val="22"/>
        </w:rPr>
        <w:t>.</w:t>
      </w:r>
    </w:p>
    <w:p w14:paraId="55774D60" w14:textId="77777777" w:rsidR="00265DD3" w:rsidRPr="00286C01" w:rsidRDefault="005A6E36" w:rsidP="00B94B5F">
      <w:pPr>
        <w:tabs>
          <w:tab w:val="left" w:pos="560"/>
        </w:tabs>
        <w:rPr>
          <w:rFonts w:cs="Helvetica"/>
          <w:b/>
          <w:bCs/>
          <w:color w:val="404040" w:themeColor="text1" w:themeTint="BF"/>
          <w:sz w:val="22"/>
          <w:szCs w:val="22"/>
        </w:rPr>
      </w:pPr>
      <w:r w:rsidRPr="00286C01">
        <w:rPr>
          <w:rFonts w:cs="Helvetica"/>
          <w:color w:val="404040" w:themeColor="text1" w:themeTint="BF"/>
          <w:sz w:val="22"/>
          <w:szCs w:val="22"/>
        </w:rPr>
        <w:t xml:space="preserve">◊ </w:t>
      </w:r>
      <w:r w:rsidR="00265DD3" w:rsidRPr="00286C01">
        <w:rPr>
          <w:rFonts w:cs="Helvetica"/>
          <w:b/>
          <w:bCs/>
          <w:color w:val="404040" w:themeColor="text1" w:themeTint="BF"/>
          <w:sz w:val="22"/>
          <w:szCs w:val="22"/>
        </w:rPr>
        <w:t>Essais des bétons</w:t>
      </w:r>
    </w:p>
    <w:p w14:paraId="5CE044B3" w14:textId="77777777" w:rsidR="00265DD3"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xml:space="preserve">Des essais d'écrasement sur éprouvettes béton seront à la charge de l'Entreprise et effectués par un laboratoire agréé par le </w:t>
      </w:r>
      <w:r w:rsidRPr="00286C01">
        <w:rPr>
          <w:rFonts w:cs="Arial"/>
          <w:color w:val="404040" w:themeColor="text1" w:themeTint="BF"/>
          <w:sz w:val="22"/>
          <w:szCs w:val="22"/>
        </w:rPr>
        <w:t>Maître d’</w:t>
      </w:r>
      <w:proofErr w:type="spellStart"/>
      <w:r w:rsidRPr="00286C01">
        <w:rPr>
          <w:rFonts w:cs="Arial"/>
          <w:color w:val="404040" w:themeColor="text1" w:themeTint="BF"/>
          <w:sz w:val="22"/>
          <w:szCs w:val="22"/>
        </w:rPr>
        <w:t>Oeuvre</w:t>
      </w:r>
      <w:proofErr w:type="spellEnd"/>
      <w:r w:rsidRPr="00286C01">
        <w:rPr>
          <w:rFonts w:cs="Helvetica"/>
          <w:color w:val="404040" w:themeColor="text1" w:themeTint="BF"/>
          <w:sz w:val="22"/>
          <w:szCs w:val="22"/>
        </w:rPr>
        <w:t>.</w:t>
      </w:r>
    </w:p>
    <w:p w14:paraId="22B8654A" w14:textId="77777777" w:rsidR="005A6E36" w:rsidRPr="00286C01" w:rsidRDefault="005A6E36" w:rsidP="00265DD3">
      <w:pPr>
        <w:tabs>
          <w:tab w:val="left" w:pos="560"/>
        </w:tabs>
        <w:spacing w:after="100"/>
        <w:ind w:left="567" w:hanging="283"/>
        <w:rPr>
          <w:rFonts w:cs="Helvetica"/>
          <w:b/>
          <w:bCs/>
          <w:color w:val="404040" w:themeColor="text1" w:themeTint="BF"/>
          <w:sz w:val="22"/>
          <w:szCs w:val="22"/>
        </w:rPr>
      </w:pPr>
      <w:r w:rsidRPr="00286C01">
        <w:rPr>
          <w:rFonts w:cs="Helvetica"/>
          <w:color w:val="404040" w:themeColor="text1" w:themeTint="BF"/>
          <w:sz w:val="22"/>
          <w:szCs w:val="22"/>
        </w:rPr>
        <w:t>Les prélèvements et contrôles seront effectués de façon inopinée.</w:t>
      </w:r>
    </w:p>
    <w:p w14:paraId="17128EB1" w14:textId="77777777" w:rsidR="00265DD3" w:rsidRPr="00286C01" w:rsidRDefault="005A6E36" w:rsidP="00B94B5F">
      <w:pPr>
        <w:tabs>
          <w:tab w:val="left" w:pos="560"/>
        </w:tabs>
        <w:rPr>
          <w:rFonts w:cs="Helvetica"/>
          <w:b/>
          <w:bCs/>
          <w:color w:val="404040" w:themeColor="text1" w:themeTint="BF"/>
          <w:sz w:val="22"/>
          <w:szCs w:val="22"/>
        </w:rPr>
      </w:pPr>
      <w:r w:rsidRPr="00286C01">
        <w:rPr>
          <w:rFonts w:cs="Helvetica"/>
          <w:color w:val="404040" w:themeColor="text1" w:themeTint="BF"/>
          <w:sz w:val="22"/>
          <w:szCs w:val="22"/>
        </w:rPr>
        <w:t xml:space="preserve">◊ </w:t>
      </w:r>
      <w:r w:rsidRPr="00286C01">
        <w:rPr>
          <w:rFonts w:cs="Helvetica"/>
          <w:b/>
          <w:bCs/>
          <w:color w:val="404040" w:themeColor="text1" w:themeTint="BF"/>
          <w:sz w:val="22"/>
          <w:szCs w:val="22"/>
        </w:rPr>
        <w:t>Mortier</w:t>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p>
    <w:p w14:paraId="3DF8E8BA" w14:textId="77777777" w:rsidR="00265DD3"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La confection des mortiers se fera dans les conditions précisées aux DTU correspondants.</w:t>
      </w:r>
    </w:p>
    <w:p w14:paraId="11050BE7" w14:textId="77777777" w:rsidR="005A6E36" w:rsidRPr="00286C01" w:rsidRDefault="005A6E36" w:rsidP="00265DD3">
      <w:pPr>
        <w:tabs>
          <w:tab w:val="left" w:pos="560"/>
        </w:tabs>
        <w:spacing w:after="100"/>
        <w:ind w:left="567" w:hanging="283"/>
        <w:rPr>
          <w:rFonts w:cs="Helvetica"/>
          <w:b/>
          <w:bCs/>
          <w:color w:val="404040" w:themeColor="text1" w:themeTint="BF"/>
          <w:sz w:val="22"/>
          <w:szCs w:val="22"/>
        </w:rPr>
      </w:pPr>
      <w:r w:rsidRPr="00286C01">
        <w:rPr>
          <w:rFonts w:cs="Helvetica"/>
          <w:color w:val="404040" w:themeColor="text1" w:themeTint="BF"/>
          <w:sz w:val="22"/>
          <w:szCs w:val="22"/>
        </w:rPr>
        <w:t xml:space="preserve">L’Entreprise restera responsable de la composition des mortiers y compris dans les cas spéciaux consécutifs à des conditions particulières rencontrées ainsi que pour les matériaux pour lesquels le fabricant recommande un mortier particulier. </w:t>
      </w:r>
    </w:p>
    <w:p w14:paraId="09A658B7" w14:textId="77777777" w:rsidR="00265DD3" w:rsidRPr="00286C01" w:rsidRDefault="005A6E36" w:rsidP="00B94B5F">
      <w:pPr>
        <w:tabs>
          <w:tab w:val="left" w:pos="560"/>
        </w:tabs>
        <w:rPr>
          <w:rFonts w:cs="Helvetica"/>
          <w:b/>
          <w:bCs/>
          <w:color w:val="404040" w:themeColor="text1" w:themeTint="BF"/>
          <w:sz w:val="22"/>
          <w:szCs w:val="22"/>
        </w:rPr>
      </w:pPr>
      <w:r w:rsidRPr="00286C01">
        <w:rPr>
          <w:rFonts w:cs="Helvetica"/>
          <w:color w:val="404040" w:themeColor="text1" w:themeTint="BF"/>
          <w:sz w:val="22"/>
          <w:szCs w:val="22"/>
        </w:rPr>
        <w:t xml:space="preserve">◊ </w:t>
      </w:r>
      <w:r w:rsidRPr="00286C01">
        <w:rPr>
          <w:rFonts w:cs="Helvetica"/>
          <w:b/>
          <w:bCs/>
          <w:color w:val="404040" w:themeColor="text1" w:themeTint="BF"/>
          <w:sz w:val="22"/>
          <w:szCs w:val="22"/>
        </w:rPr>
        <w:t>Dispositions techniques générales</w:t>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r w:rsidRPr="00286C01">
        <w:rPr>
          <w:rFonts w:cs="Helvetica"/>
          <w:b/>
          <w:bCs/>
          <w:color w:val="404040" w:themeColor="text1" w:themeTint="BF"/>
          <w:sz w:val="22"/>
          <w:szCs w:val="22"/>
        </w:rPr>
        <w:tab/>
      </w:r>
    </w:p>
    <w:p w14:paraId="4DA61602" w14:textId="77777777" w:rsidR="00265DD3" w:rsidRPr="00286C01" w:rsidRDefault="005A6E36" w:rsidP="00265DD3">
      <w:pPr>
        <w:tabs>
          <w:tab w:val="left" w:pos="560"/>
        </w:tabs>
        <w:ind w:left="567" w:hanging="283"/>
        <w:rPr>
          <w:rFonts w:cs="Arial"/>
          <w:color w:val="404040" w:themeColor="text1" w:themeTint="BF"/>
          <w:sz w:val="22"/>
          <w:szCs w:val="22"/>
        </w:rPr>
      </w:pPr>
      <w:r w:rsidRPr="00286C01">
        <w:rPr>
          <w:rFonts w:cs="Arial"/>
          <w:color w:val="404040" w:themeColor="text1" w:themeTint="BF"/>
          <w:sz w:val="22"/>
          <w:szCs w:val="22"/>
        </w:rPr>
        <w:t>Les bétons seront de clas</w:t>
      </w:r>
      <w:r w:rsidR="00265DD3" w:rsidRPr="00286C01">
        <w:rPr>
          <w:rFonts w:cs="Arial"/>
          <w:color w:val="404040" w:themeColor="text1" w:themeTint="BF"/>
          <w:sz w:val="22"/>
          <w:szCs w:val="22"/>
        </w:rPr>
        <w:t xml:space="preserve">se d'exposition XF1-XC4 : </w:t>
      </w:r>
    </w:p>
    <w:p w14:paraId="77A72709" w14:textId="77777777" w:rsidR="00265DD3" w:rsidRPr="00286C01" w:rsidRDefault="005A6E36" w:rsidP="00265DD3">
      <w:pPr>
        <w:tabs>
          <w:tab w:val="left" w:pos="560"/>
        </w:tabs>
        <w:ind w:left="567"/>
        <w:rPr>
          <w:rFonts w:cs="Helvetica"/>
          <w:color w:val="404040" w:themeColor="text1" w:themeTint="BF"/>
          <w:sz w:val="22"/>
          <w:szCs w:val="22"/>
        </w:rPr>
      </w:pPr>
      <w:r w:rsidRPr="00286C01">
        <w:rPr>
          <w:rFonts w:cs="Helvetica"/>
          <w:bCs/>
          <w:color w:val="404040" w:themeColor="text1" w:themeTint="BF"/>
          <w:sz w:val="22"/>
          <w:szCs w:val="22"/>
        </w:rPr>
        <w:t>- Acier HA FeE500,</w:t>
      </w:r>
    </w:p>
    <w:p w14:paraId="62917C14" w14:textId="77777777" w:rsidR="00265DD3" w:rsidRPr="00286C01" w:rsidRDefault="005A6E36" w:rsidP="00265DD3">
      <w:pPr>
        <w:tabs>
          <w:tab w:val="left" w:pos="560"/>
        </w:tabs>
        <w:ind w:left="567"/>
        <w:rPr>
          <w:rFonts w:cs="Helvetica"/>
          <w:color w:val="404040" w:themeColor="text1" w:themeTint="BF"/>
          <w:sz w:val="22"/>
          <w:szCs w:val="22"/>
        </w:rPr>
      </w:pPr>
      <w:r w:rsidRPr="00286C01">
        <w:rPr>
          <w:rFonts w:cs="Helvetica"/>
          <w:color w:val="404040" w:themeColor="text1" w:themeTint="BF"/>
          <w:sz w:val="22"/>
          <w:szCs w:val="22"/>
        </w:rPr>
        <w:t xml:space="preserve">- </w:t>
      </w:r>
      <w:r w:rsidRPr="00286C01">
        <w:rPr>
          <w:rFonts w:cs="Helvetica"/>
          <w:bCs/>
          <w:color w:val="404040" w:themeColor="text1" w:themeTint="BF"/>
          <w:sz w:val="22"/>
          <w:szCs w:val="22"/>
        </w:rPr>
        <w:t>Béton C25/30,</w:t>
      </w:r>
    </w:p>
    <w:p w14:paraId="0251F631" w14:textId="77777777" w:rsidR="00265DD3" w:rsidRPr="00286C01" w:rsidRDefault="005A6E36" w:rsidP="00265DD3">
      <w:pPr>
        <w:tabs>
          <w:tab w:val="left" w:pos="560"/>
        </w:tabs>
        <w:ind w:left="567"/>
        <w:rPr>
          <w:color w:val="404040" w:themeColor="text1" w:themeTint="BF"/>
          <w:sz w:val="22"/>
          <w:szCs w:val="22"/>
        </w:rPr>
      </w:pPr>
      <w:r w:rsidRPr="00286C01">
        <w:rPr>
          <w:rFonts w:cs="Helvetica"/>
          <w:color w:val="404040" w:themeColor="text1" w:themeTint="BF"/>
          <w:sz w:val="22"/>
          <w:szCs w:val="22"/>
        </w:rPr>
        <w:t xml:space="preserve">- </w:t>
      </w:r>
      <w:r w:rsidRPr="00286C01">
        <w:rPr>
          <w:rFonts w:cs="Helvetica"/>
          <w:bCs/>
          <w:color w:val="404040" w:themeColor="text1" w:themeTint="BF"/>
          <w:sz w:val="22"/>
          <w:szCs w:val="22"/>
        </w:rPr>
        <w:t>Enrobage des aciers 3 cm</w:t>
      </w:r>
      <w:r w:rsidRPr="00286C01">
        <w:rPr>
          <w:rFonts w:cs="Helvetica"/>
          <w:color w:val="404040" w:themeColor="text1" w:themeTint="BF"/>
          <w:sz w:val="22"/>
          <w:szCs w:val="22"/>
        </w:rPr>
        <w:t>,</w:t>
      </w:r>
      <w:r w:rsidR="00265DD3" w:rsidRPr="00286C01">
        <w:rPr>
          <w:color w:val="404040" w:themeColor="text1" w:themeTint="BF"/>
          <w:sz w:val="22"/>
          <w:szCs w:val="22"/>
        </w:rPr>
        <w:t xml:space="preserve"> </w:t>
      </w:r>
    </w:p>
    <w:p w14:paraId="1D5E70FF" w14:textId="77777777" w:rsidR="005A6E36" w:rsidRPr="00286C01" w:rsidRDefault="005A6E36" w:rsidP="00265DD3">
      <w:pPr>
        <w:tabs>
          <w:tab w:val="left" w:pos="560"/>
        </w:tabs>
        <w:spacing w:after="100"/>
        <w:ind w:left="567"/>
        <w:rPr>
          <w:rFonts w:cs="Helvetica"/>
          <w:b/>
          <w:bCs/>
          <w:color w:val="404040" w:themeColor="text1" w:themeTint="BF"/>
          <w:sz w:val="22"/>
          <w:szCs w:val="22"/>
        </w:rPr>
      </w:pPr>
      <w:r w:rsidRPr="00286C01">
        <w:rPr>
          <w:color w:val="404040" w:themeColor="text1" w:themeTint="BF"/>
          <w:sz w:val="22"/>
          <w:szCs w:val="22"/>
        </w:rPr>
        <w:t xml:space="preserve">- </w:t>
      </w:r>
      <w:r w:rsidRPr="00286C01">
        <w:rPr>
          <w:rFonts w:cs="Arial"/>
          <w:color w:val="404040" w:themeColor="text1" w:themeTint="BF"/>
          <w:sz w:val="22"/>
          <w:szCs w:val="22"/>
        </w:rPr>
        <w:t>Teneur minimale en liant équivalent : 280 kg/m3.</w:t>
      </w:r>
    </w:p>
    <w:p w14:paraId="4B21AD25" w14:textId="77777777" w:rsidR="00265DD3" w:rsidRPr="00286C01" w:rsidRDefault="005A6E36" w:rsidP="00B94B5F">
      <w:pPr>
        <w:tabs>
          <w:tab w:val="left" w:pos="560"/>
        </w:tabs>
        <w:rPr>
          <w:rFonts w:cs="Helvetica"/>
          <w:b/>
          <w:bCs/>
          <w:color w:val="404040" w:themeColor="text1" w:themeTint="BF"/>
          <w:sz w:val="22"/>
          <w:szCs w:val="22"/>
        </w:rPr>
      </w:pPr>
      <w:r w:rsidRPr="00286C01">
        <w:rPr>
          <w:rFonts w:cs="Helvetica"/>
          <w:color w:val="404040" w:themeColor="text1" w:themeTint="BF"/>
          <w:sz w:val="22"/>
          <w:szCs w:val="22"/>
        </w:rPr>
        <w:t xml:space="preserve">◊ </w:t>
      </w:r>
      <w:r w:rsidR="00265DD3" w:rsidRPr="00286C01">
        <w:rPr>
          <w:rFonts w:cs="Helvetica"/>
          <w:b/>
          <w:bCs/>
          <w:color w:val="404040" w:themeColor="text1" w:themeTint="BF"/>
          <w:sz w:val="22"/>
          <w:szCs w:val="22"/>
        </w:rPr>
        <w:t>Terminologie</w:t>
      </w:r>
    </w:p>
    <w:p w14:paraId="1C4520FD" w14:textId="1CE1E05F" w:rsidR="003F0930"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bCs/>
          <w:color w:val="404040" w:themeColor="text1" w:themeTint="BF"/>
          <w:sz w:val="22"/>
          <w:szCs w:val="22"/>
        </w:rPr>
        <w:lastRenderedPageBreak/>
        <w:t xml:space="preserve">Classe d'exposition, de résistance. </w:t>
      </w:r>
      <w:r w:rsidRPr="00286C01">
        <w:rPr>
          <w:rFonts w:cs="Helvetica"/>
          <w:color w:val="404040" w:themeColor="text1" w:themeTint="BF"/>
          <w:sz w:val="22"/>
          <w:szCs w:val="22"/>
        </w:rPr>
        <w:t xml:space="preserve">Les bétons employés répondront aux exigences de la norme </w:t>
      </w:r>
      <w:r w:rsidRPr="00286C01">
        <w:rPr>
          <w:rFonts w:cs="Helvetica"/>
          <w:bCs/>
          <w:color w:val="404040" w:themeColor="text1" w:themeTint="BF"/>
          <w:sz w:val="22"/>
          <w:szCs w:val="22"/>
        </w:rPr>
        <w:t xml:space="preserve">NF EN 206-1 </w:t>
      </w:r>
      <w:r w:rsidRPr="00286C01">
        <w:rPr>
          <w:rFonts w:cs="Helvetica"/>
          <w:color w:val="404040" w:themeColor="text1" w:themeTint="BF"/>
          <w:sz w:val="22"/>
          <w:szCs w:val="22"/>
        </w:rPr>
        <w:t>(avril 2004, avril 2005) : spécifications, performan</w:t>
      </w:r>
      <w:r w:rsidR="00265DD3" w:rsidRPr="00286C01">
        <w:rPr>
          <w:rFonts w:cs="Helvetica"/>
          <w:color w:val="404040" w:themeColor="text1" w:themeTint="BF"/>
          <w:sz w:val="22"/>
          <w:szCs w:val="22"/>
        </w:rPr>
        <w:t xml:space="preserve">ces, production et conformité + </w:t>
      </w:r>
      <w:r w:rsidRPr="00286C01">
        <w:rPr>
          <w:rFonts w:cs="Helvetica"/>
          <w:color w:val="404040" w:themeColor="text1" w:themeTint="BF"/>
          <w:sz w:val="22"/>
          <w:szCs w:val="22"/>
        </w:rPr>
        <w:t xml:space="preserve">Amendement A1 </w:t>
      </w:r>
      <w:r w:rsidR="00265DD3" w:rsidRPr="00286C01">
        <w:rPr>
          <w:rFonts w:cs="Helvetica"/>
          <w:color w:val="404040" w:themeColor="text1" w:themeTint="BF"/>
          <w:sz w:val="22"/>
          <w:szCs w:val="22"/>
        </w:rPr>
        <w:t>(indice de classement : P18-325-</w:t>
      </w:r>
      <w:r w:rsidRPr="00286C01">
        <w:rPr>
          <w:rFonts w:cs="Helvetica"/>
          <w:color w:val="404040" w:themeColor="text1" w:themeTint="BF"/>
          <w:sz w:val="22"/>
          <w:szCs w:val="22"/>
        </w:rPr>
        <w:t>1).</w:t>
      </w:r>
    </w:p>
    <w:p w14:paraId="1BF07F2C" w14:textId="77777777" w:rsidR="00265DD3" w:rsidRPr="00286C01" w:rsidRDefault="005A6E36" w:rsidP="00B94B5F">
      <w:pPr>
        <w:tabs>
          <w:tab w:val="left" w:pos="560"/>
        </w:tabs>
        <w:rPr>
          <w:rFonts w:cs="Helvetica"/>
          <w:color w:val="404040" w:themeColor="text1" w:themeTint="BF"/>
          <w:sz w:val="22"/>
          <w:szCs w:val="22"/>
        </w:rPr>
      </w:pPr>
      <w:r w:rsidRPr="00286C01">
        <w:rPr>
          <w:rFonts w:cs="Helvetica"/>
          <w:color w:val="404040" w:themeColor="text1" w:themeTint="BF"/>
          <w:sz w:val="22"/>
          <w:szCs w:val="22"/>
        </w:rPr>
        <w:t xml:space="preserve">◊ </w:t>
      </w:r>
      <w:r w:rsidRPr="00286C01">
        <w:rPr>
          <w:rFonts w:cs="Helvetica"/>
          <w:b/>
          <w:bCs/>
          <w:color w:val="404040" w:themeColor="text1" w:themeTint="BF"/>
          <w:sz w:val="22"/>
          <w:szCs w:val="22"/>
        </w:rPr>
        <w:t>Aciers et armatures</w:t>
      </w:r>
      <w:r w:rsidR="00265DD3" w:rsidRPr="00286C01">
        <w:rPr>
          <w:rFonts w:cs="Helvetica"/>
          <w:color w:val="404040" w:themeColor="text1" w:themeTint="BF"/>
          <w:sz w:val="22"/>
          <w:szCs w:val="22"/>
        </w:rPr>
        <w:t xml:space="preserve"> </w:t>
      </w:r>
    </w:p>
    <w:p w14:paraId="744B761A" w14:textId="77777777" w:rsidR="00265DD3" w:rsidRPr="00286C01" w:rsidRDefault="005A6E36" w:rsidP="00B94B5F">
      <w:pPr>
        <w:tabs>
          <w:tab w:val="left" w:pos="560"/>
        </w:tabs>
        <w:spacing w:after="100"/>
        <w:ind w:left="568" w:hanging="284"/>
        <w:rPr>
          <w:rFonts w:cs="Helvetica"/>
          <w:color w:val="404040" w:themeColor="text1" w:themeTint="BF"/>
          <w:sz w:val="22"/>
          <w:szCs w:val="22"/>
        </w:rPr>
      </w:pPr>
      <w:r w:rsidRPr="00286C01">
        <w:rPr>
          <w:rFonts w:cs="Helvetica"/>
          <w:color w:val="404040" w:themeColor="text1" w:themeTint="BF"/>
          <w:sz w:val="22"/>
          <w:szCs w:val="22"/>
        </w:rPr>
        <w:t xml:space="preserve">Les aciers utilisés devront répondre aux spécifications des normes : </w:t>
      </w:r>
      <w:r w:rsidRPr="00286C01">
        <w:rPr>
          <w:rFonts w:cs="Helvetica"/>
          <w:b/>
          <w:bCs/>
          <w:color w:val="404040" w:themeColor="text1" w:themeTint="BF"/>
          <w:sz w:val="22"/>
          <w:szCs w:val="22"/>
        </w:rPr>
        <w:t xml:space="preserve">NF A 35-015 </w:t>
      </w:r>
      <w:r w:rsidRPr="00286C01">
        <w:rPr>
          <w:rFonts w:cs="Helvetica"/>
          <w:color w:val="404040" w:themeColor="text1" w:themeTint="BF"/>
          <w:sz w:val="22"/>
          <w:szCs w:val="22"/>
        </w:rPr>
        <w:t xml:space="preserve">à </w:t>
      </w:r>
      <w:r w:rsidRPr="00286C01">
        <w:rPr>
          <w:rFonts w:cs="Helvetica"/>
          <w:b/>
          <w:bCs/>
          <w:color w:val="404040" w:themeColor="text1" w:themeTint="BF"/>
          <w:sz w:val="22"/>
          <w:szCs w:val="22"/>
        </w:rPr>
        <w:t>NF A 35-022.</w:t>
      </w:r>
    </w:p>
    <w:p w14:paraId="0DFEA95A" w14:textId="77777777" w:rsidR="00265DD3"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xml:space="preserve">De plus, les barres ou fils à haute adhérence et les treillis soudés devront être agréés par la "commission interministérielle d'homologation et de contrôle des armatures pour béton armé". </w:t>
      </w:r>
    </w:p>
    <w:p w14:paraId="7DB3965E" w14:textId="77777777" w:rsidR="00265DD3" w:rsidRPr="00286C01" w:rsidRDefault="005A6E36" w:rsidP="00265DD3">
      <w:pPr>
        <w:tabs>
          <w:tab w:val="left" w:pos="560"/>
        </w:tabs>
        <w:spacing w:after="100"/>
        <w:ind w:left="567" w:hanging="283"/>
        <w:rPr>
          <w:rFonts w:cs="Helvetica"/>
          <w:color w:val="404040" w:themeColor="text1" w:themeTint="BF"/>
          <w:sz w:val="22"/>
          <w:szCs w:val="22"/>
        </w:rPr>
      </w:pPr>
      <w:r w:rsidRPr="00286C01">
        <w:rPr>
          <w:rFonts w:cs="Helvetica"/>
          <w:color w:val="404040" w:themeColor="text1" w:themeTint="BF"/>
          <w:sz w:val="22"/>
          <w:szCs w:val="22"/>
        </w:rPr>
        <w:t xml:space="preserve">Les aciers et armatures devront être parfaitement conformes aux études de béton armé, notamment en ce qui concerne les indications sur la qualité des aciers, (barres, lisses, barres à haute adhérence, ou treillis soudés), les diamètres des diverses barres, la position des armatures et des renforts ainsi que les distances minimales d'enrobage. </w:t>
      </w:r>
    </w:p>
    <w:p w14:paraId="15395B3A" w14:textId="77777777" w:rsidR="007B17CF" w:rsidRPr="00286C01" w:rsidRDefault="007B17CF" w:rsidP="00265DD3">
      <w:pPr>
        <w:tabs>
          <w:tab w:val="left" w:pos="560"/>
        </w:tabs>
        <w:spacing w:after="100"/>
        <w:ind w:left="567" w:hanging="283"/>
        <w:rPr>
          <w:rFonts w:cs="Helvetica"/>
          <w:color w:val="404040" w:themeColor="text1" w:themeTint="BF"/>
          <w:sz w:val="22"/>
          <w:szCs w:val="22"/>
        </w:rPr>
      </w:pPr>
    </w:p>
    <w:p w14:paraId="6D9C8896" w14:textId="77777777" w:rsidR="00265DD3" w:rsidRPr="00286C01" w:rsidRDefault="00265DD3" w:rsidP="00265DD3">
      <w:pPr>
        <w:tabs>
          <w:tab w:val="left" w:pos="560"/>
        </w:tabs>
        <w:ind w:left="567" w:hanging="283"/>
        <w:rPr>
          <w:rFonts w:cs="Helvetica"/>
          <w:color w:val="404040" w:themeColor="text1" w:themeTint="BF"/>
          <w:sz w:val="22"/>
          <w:szCs w:val="22"/>
        </w:rPr>
      </w:pPr>
      <w:r w:rsidRPr="00286C01">
        <w:rPr>
          <w:rFonts w:cs="Helvetica"/>
          <w:color w:val="404040" w:themeColor="text1" w:themeTint="BF"/>
          <w:sz w:val="22"/>
          <w:szCs w:val="22"/>
        </w:rPr>
        <w:t>Classification :</w:t>
      </w:r>
    </w:p>
    <w:p w14:paraId="2930C6D3" w14:textId="1B399B2B" w:rsidR="00265DD3" w:rsidRPr="00286C01" w:rsidRDefault="00265DD3" w:rsidP="00265DD3">
      <w:pPr>
        <w:tabs>
          <w:tab w:val="left" w:pos="560"/>
        </w:tabs>
        <w:ind w:left="567"/>
        <w:rPr>
          <w:rFonts w:cs="Helvetica"/>
          <w:color w:val="404040" w:themeColor="text1" w:themeTint="BF"/>
          <w:sz w:val="22"/>
          <w:szCs w:val="22"/>
        </w:rPr>
      </w:pPr>
      <w:r w:rsidRPr="00286C01">
        <w:rPr>
          <w:rFonts w:cs="Helvetica"/>
          <w:color w:val="404040" w:themeColor="text1" w:themeTint="BF"/>
          <w:sz w:val="22"/>
          <w:szCs w:val="22"/>
        </w:rPr>
        <w:t xml:space="preserve">- </w:t>
      </w:r>
      <w:r w:rsidR="005A6E36" w:rsidRPr="00286C01">
        <w:rPr>
          <w:rFonts w:cs="Helvetica"/>
          <w:b/>
          <w:bCs/>
          <w:color w:val="404040" w:themeColor="text1" w:themeTint="BF"/>
          <w:sz w:val="22"/>
          <w:szCs w:val="22"/>
        </w:rPr>
        <w:t xml:space="preserve">Fe E 235 </w:t>
      </w:r>
      <w:r w:rsidR="005A6E36" w:rsidRPr="00286C01">
        <w:rPr>
          <w:rFonts w:cs="Helvetica"/>
          <w:color w:val="404040" w:themeColor="text1" w:themeTint="BF"/>
          <w:sz w:val="22"/>
          <w:szCs w:val="22"/>
        </w:rPr>
        <w:t xml:space="preserve">(204Mpa) pour </w:t>
      </w:r>
      <w:r w:rsidRPr="00286C01">
        <w:rPr>
          <w:rFonts w:cs="Helvetica"/>
          <w:color w:val="404040" w:themeColor="text1" w:themeTint="BF"/>
          <w:sz w:val="22"/>
          <w:szCs w:val="22"/>
        </w:rPr>
        <w:t>les aciers doux et lisses,</w:t>
      </w:r>
    </w:p>
    <w:p w14:paraId="4F484885" w14:textId="77777777" w:rsidR="005A6E36" w:rsidRPr="00286C01" w:rsidRDefault="00265DD3" w:rsidP="00265DD3">
      <w:pPr>
        <w:tabs>
          <w:tab w:val="left" w:pos="560"/>
        </w:tabs>
        <w:spacing w:after="100"/>
        <w:ind w:left="567"/>
        <w:rPr>
          <w:rFonts w:cs="Helvetica"/>
          <w:color w:val="404040" w:themeColor="text1" w:themeTint="BF"/>
          <w:sz w:val="22"/>
          <w:szCs w:val="22"/>
        </w:rPr>
      </w:pPr>
      <w:r w:rsidRPr="00286C01">
        <w:rPr>
          <w:rFonts w:cs="Helvetica"/>
          <w:bCs/>
          <w:color w:val="404040" w:themeColor="text1" w:themeTint="BF"/>
          <w:sz w:val="22"/>
          <w:szCs w:val="22"/>
        </w:rPr>
        <w:t xml:space="preserve">- </w:t>
      </w:r>
      <w:r w:rsidR="005A6E36" w:rsidRPr="00286C01">
        <w:rPr>
          <w:rFonts w:cs="Helvetica"/>
          <w:b/>
          <w:bCs/>
          <w:color w:val="404040" w:themeColor="text1" w:themeTint="BF"/>
          <w:sz w:val="22"/>
          <w:szCs w:val="22"/>
        </w:rPr>
        <w:t xml:space="preserve">Fe E 5000 </w:t>
      </w:r>
      <w:r w:rsidR="005A6E36" w:rsidRPr="00286C01">
        <w:rPr>
          <w:rFonts w:cs="Helvetica"/>
          <w:color w:val="404040" w:themeColor="text1" w:themeTint="BF"/>
          <w:sz w:val="22"/>
          <w:szCs w:val="22"/>
        </w:rPr>
        <w:t xml:space="preserve">(435 </w:t>
      </w:r>
      <w:proofErr w:type="spellStart"/>
      <w:r w:rsidR="005A6E36" w:rsidRPr="00286C01">
        <w:rPr>
          <w:rFonts w:cs="Helvetica"/>
          <w:color w:val="404040" w:themeColor="text1" w:themeTint="BF"/>
          <w:sz w:val="22"/>
          <w:szCs w:val="22"/>
        </w:rPr>
        <w:t>Mpa</w:t>
      </w:r>
      <w:proofErr w:type="spellEnd"/>
      <w:r w:rsidR="005A6E36" w:rsidRPr="00286C01">
        <w:rPr>
          <w:rFonts w:cs="Helvetica"/>
          <w:color w:val="404040" w:themeColor="text1" w:themeTint="BF"/>
          <w:sz w:val="22"/>
          <w:szCs w:val="22"/>
        </w:rPr>
        <w:t xml:space="preserve">) pour les aciers à haute adhérence et les treillis soudés. </w:t>
      </w:r>
    </w:p>
    <w:p w14:paraId="2312F52D" w14:textId="77777777" w:rsidR="00265DD3" w:rsidRPr="00286C01" w:rsidRDefault="005A6E36" w:rsidP="00265DD3">
      <w:pPr>
        <w:tabs>
          <w:tab w:val="left" w:pos="560"/>
        </w:tabs>
        <w:spacing w:after="100"/>
        <w:ind w:left="567" w:hanging="283"/>
        <w:rPr>
          <w:rFonts w:cs="Arial"/>
          <w:color w:val="404040" w:themeColor="text1" w:themeTint="BF"/>
          <w:sz w:val="22"/>
          <w:szCs w:val="22"/>
        </w:rPr>
      </w:pPr>
      <w:r w:rsidRPr="00286C01">
        <w:rPr>
          <w:rFonts w:cs="Arial"/>
          <w:color w:val="404040" w:themeColor="text1" w:themeTint="BF"/>
          <w:sz w:val="22"/>
          <w:szCs w:val="22"/>
        </w:rPr>
        <w:t xml:space="preserve">La confection manuelle du béton ne sera autorisée par </w:t>
      </w:r>
      <w:r w:rsidRPr="00286C01">
        <w:rPr>
          <w:color w:val="404040" w:themeColor="text1" w:themeTint="BF"/>
          <w:sz w:val="22"/>
          <w:szCs w:val="22"/>
        </w:rPr>
        <w:t xml:space="preserve">le </w:t>
      </w:r>
      <w:r w:rsidRPr="00286C01">
        <w:rPr>
          <w:rFonts w:cs="Arial"/>
          <w:color w:val="404040" w:themeColor="text1" w:themeTint="BF"/>
          <w:sz w:val="22"/>
          <w:szCs w:val="22"/>
        </w:rPr>
        <w:t>Maître d’</w:t>
      </w:r>
      <w:proofErr w:type="spellStart"/>
      <w:r w:rsidRPr="00286C01">
        <w:rPr>
          <w:rFonts w:cs="Arial"/>
          <w:color w:val="404040" w:themeColor="text1" w:themeTint="BF"/>
          <w:sz w:val="22"/>
          <w:szCs w:val="22"/>
        </w:rPr>
        <w:t>Oeuvre</w:t>
      </w:r>
      <w:proofErr w:type="spellEnd"/>
      <w:r w:rsidRPr="00286C01">
        <w:rPr>
          <w:rFonts w:cs="Arial"/>
          <w:color w:val="404040" w:themeColor="text1" w:themeTint="BF"/>
          <w:sz w:val="22"/>
          <w:szCs w:val="22"/>
        </w:rPr>
        <w:t xml:space="preserve"> que pour de très petites quantités.</w:t>
      </w:r>
    </w:p>
    <w:p w14:paraId="2954978A" w14:textId="48BE32AE" w:rsidR="00265DD3" w:rsidRPr="00286C01" w:rsidRDefault="005A6E36" w:rsidP="00670783">
      <w:pPr>
        <w:tabs>
          <w:tab w:val="left" w:pos="560"/>
        </w:tabs>
        <w:spacing w:after="100"/>
        <w:ind w:left="567" w:hanging="283"/>
        <w:rPr>
          <w:rFonts w:cs="Arial"/>
          <w:color w:val="404040" w:themeColor="text1" w:themeTint="BF"/>
          <w:sz w:val="22"/>
          <w:szCs w:val="22"/>
        </w:rPr>
      </w:pPr>
      <w:r w:rsidRPr="00286C01">
        <w:rPr>
          <w:rFonts w:cs="Arial"/>
          <w:color w:val="404040" w:themeColor="text1" w:themeTint="BF"/>
          <w:sz w:val="22"/>
          <w:szCs w:val="22"/>
        </w:rPr>
        <w:t xml:space="preserve">Les mortiers, résines, chevilles ou autre produits utilisés pour le scellement des fixations des ouvrages du présent lot devront faire preuve de leur efficacité, soit par avis technique du CSTB, soit par production de </w:t>
      </w:r>
      <w:r w:rsidR="00725200" w:rsidRPr="00286C01">
        <w:rPr>
          <w:rFonts w:cs="Arial"/>
          <w:color w:val="404040" w:themeColor="text1" w:themeTint="BF"/>
          <w:sz w:val="22"/>
          <w:szCs w:val="22"/>
        </w:rPr>
        <w:t>procès-verbaux</w:t>
      </w:r>
      <w:r w:rsidRPr="00286C01">
        <w:rPr>
          <w:rFonts w:cs="Arial"/>
          <w:color w:val="404040" w:themeColor="text1" w:themeTint="BF"/>
          <w:sz w:val="22"/>
          <w:szCs w:val="22"/>
        </w:rPr>
        <w:t xml:space="preserve"> d'essais d'un laborat</w:t>
      </w:r>
      <w:r w:rsidR="00822700" w:rsidRPr="00286C01">
        <w:rPr>
          <w:rFonts w:cs="Arial"/>
          <w:color w:val="404040" w:themeColor="text1" w:themeTint="BF"/>
          <w:sz w:val="22"/>
          <w:szCs w:val="22"/>
        </w:rPr>
        <w:t>oire agréé, soit par essais en œ</w:t>
      </w:r>
      <w:r w:rsidRPr="00286C01">
        <w:rPr>
          <w:rFonts w:cs="Arial"/>
          <w:color w:val="404040" w:themeColor="text1" w:themeTint="BF"/>
          <w:sz w:val="22"/>
          <w:szCs w:val="22"/>
        </w:rPr>
        <w:t>uvre sur le site. L'acceptation de ces produits sera soumise à la diligence du Maître d’</w:t>
      </w:r>
      <w:proofErr w:type="spellStart"/>
      <w:r w:rsidRPr="00286C01">
        <w:rPr>
          <w:rFonts w:cs="Arial"/>
          <w:color w:val="404040" w:themeColor="text1" w:themeTint="BF"/>
          <w:sz w:val="22"/>
          <w:szCs w:val="22"/>
        </w:rPr>
        <w:t>Oeuvre</w:t>
      </w:r>
      <w:proofErr w:type="spellEnd"/>
      <w:r w:rsidRPr="00286C01">
        <w:rPr>
          <w:rFonts w:cs="Arial"/>
          <w:color w:val="404040" w:themeColor="text1" w:themeTint="BF"/>
          <w:sz w:val="22"/>
          <w:szCs w:val="22"/>
        </w:rPr>
        <w:t xml:space="preserve"> et du Bureau de Contrôle.</w:t>
      </w:r>
    </w:p>
    <w:p w14:paraId="2D465AF5" w14:textId="77777777" w:rsidR="00265DD3" w:rsidRPr="00676F56" w:rsidRDefault="00265DD3" w:rsidP="00B61160">
      <w:pPr>
        <w:pStyle w:val="Retraitnormal"/>
        <w:ind w:left="0"/>
        <w:rPr>
          <w:sz w:val="22"/>
          <w:szCs w:val="22"/>
        </w:rPr>
      </w:pPr>
    </w:p>
    <w:p w14:paraId="7F1C29F7" w14:textId="0D92B274" w:rsidR="005A6E36" w:rsidRPr="00676F56" w:rsidRDefault="005A6E36" w:rsidP="005519A6">
      <w:pPr>
        <w:pStyle w:val="Titre3"/>
      </w:pPr>
      <w:bookmarkStart w:id="29" w:name="_Toc98150728"/>
      <w:bookmarkStart w:id="30" w:name="_Toc127826777"/>
      <w:r w:rsidRPr="00676F56">
        <w:t>Finition des parements</w:t>
      </w:r>
      <w:bookmarkEnd w:id="29"/>
      <w:bookmarkEnd w:id="30"/>
    </w:p>
    <w:p w14:paraId="7682D513" w14:textId="77777777" w:rsidR="00265DD3" w:rsidRPr="00286C01" w:rsidRDefault="005A6E36" w:rsidP="00265DD3">
      <w:pPr>
        <w:tabs>
          <w:tab w:val="left" w:pos="560"/>
        </w:tabs>
        <w:rPr>
          <w:rFonts w:cs="Arial"/>
          <w:color w:val="404040" w:themeColor="text1" w:themeTint="BF"/>
          <w:sz w:val="22"/>
          <w:szCs w:val="22"/>
        </w:rPr>
      </w:pPr>
      <w:r w:rsidRPr="00286C01">
        <w:rPr>
          <w:rFonts w:cs="Arial"/>
          <w:color w:val="404040" w:themeColor="text1" w:themeTint="BF"/>
          <w:sz w:val="22"/>
          <w:szCs w:val="22"/>
        </w:rPr>
        <w:t>Dalles et chapes finition soignée :</w:t>
      </w:r>
    </w:p>
    <w:p w14:paraId="14352CEC" w14:textId="77777777" w:rsidR="00265DD3" w:rsidRPr="00286C01" w:rsidRDefault="005A6E36" w:rsidP="00265DD3">
      <w:pPr>
        <w:tabs>
          <w:tab w:val="left" w:pos="560"/>
        </w:tabs>
        <w:ind w:left="567" w:hanging="283"/>
        <w:rPr>
          <w:rFonts w:cs="Arial"/>
          <w:color w:val="404040" w:themeColor="text1" w:themeTint="BF"/>
          <w:sz w:val="22"/>
          <w:szCs w:val="22"/>
        </w:rPr>
      </w:pPr>
      <w:r w:rsidRPr="00286C01">
        <w:rPr>
          <w:rFonts w:cs="Arial"/>
          <w:b/>
          <w:bCs/>
          <w:color w:val="404040" w:themeColor="text1" w:themeTint="BF"/>
          <w:sz w:val="22"/>
          <w:szCs w:val="22"/>
        </w:rPr>
        <w:t xml:space="preserve">- </w:t>
      </w:r>
      <w:r w:rsidRPr="00286C01">
        <w:rPr>
          <w:rFonts w:cs="Arial"/>
          <w:color w:val="404040" w:themeColor="text1" w:themeTint="BF"/>
          <w:sz w:val="22"/>
          <w:szCs w:val="22"/>
        </w:rPr>
        <w:t>Surface des dalles, dallages et chapes de béton apparent ou receva</w:t>
      </w:r>
      <w:r w:rsidR="00822700" w:rsidRPr="00286C01">
        <w:rPr>
          <w:rFonts w:cs="Arial"/>
          <w:color w:val="404040" w:themeColor="text1" w:themeTint="BF"/>
          <w:sz w:val="22"/>
          <w:szCs w:val="22"/>
        </w:rPr>
        <w:t xml:space="preserve">nt un sol collé : aspect fin et régulier pour parement </w:t>
      </w:r>
      <w:r w:rsidRPr="00286C01">
        <w:rPr>
          <w:rFonts w:cs="Arial"/>
          <w:color w:val="404040" w:themeColor="text1" w:themeTint="BF"/>
          <w:sz w:val="22"/>
          <w:szCs w:val="22"/>
        </w:rPr>
        <w:t>type soigné lisse ; tolérances 7 mm s</w:t>
      </w:r>
      <w:r w:rsidR="00822700" w:rsidRPr="00286C01">
        <w:rPr>
          <w:rFonts w:cs="Arial"/>
          <w:color w:val="404040" w:themeColor="text1" w:themeTint="BF"/>
          <w:sz w:val="22"/>
          <w:szCs w:val="22"/>
        </w:rPr>
        <w:t>ous la règle de 2,00 m et 2 mm sous la règle de 20 cm.</w:t>
      </w:r>
    </w:p>
    <w:p w14:paraId="57090651" w14:textId="77777777" w:rsidR="005A6E36" w:rsidRPr="00286C01" w:rsidRDefault="005A6E36" w:rsidP="00265DD3">
      <w:pPr>
        <w:tabs>
          <w:tab w:val="left" w:pos="560"/>
        </w:tabs>
        <w:spacing w:after="100"/>
        <w:ind w:left="567" w:hanging="283"/>
        <w:rPr>
          <w:rFonts w:cs="Arial"/>
          <w:b/>
          <w:bCs/>
          <w:color w:val="404040" w:themeColor="text1" w:themeTint="BF"/>
          <w:sz w:val="22"/>
          <w:szCs w:val="22"/>
        </w:rPr>
      </w:pPr>
      <w:r w:rsidRPr="00286C01">
        <w:rPr>
          <w:rFonts w:cs="Arial"/>
          <w:color w:val="404040" w:themeColor="text1" w:themeTint="BF"/>
          <w:sz w:val="22"/>
          <w:szCs w:val="22"/>
        </w:rPr>
        <w:t>- Finition par chape ciment rapportée, aspect lisse pour les parties béton sans revêtement.</w:t>
      </w:r>
    </w:p>
    <w:p w14:paraId="10442E31" w14:textId="77777777" w:rsidR="005A6E36" w:rsidRPr="00286C01" w:rsidRDefault="005A6E36" w:rsidP="007B386C">
      <w:pPr>
        <w:tabs>
          <w:tab w:val="left" w:pos="560"/>
        </w:tabs>
        <w:spacing w:after="100"/>
        <w:rPr>
          <w:rFonts w:cs="Arial"/>
          <w:color w:val="404040" w:themeColor="text1" w:themeTint="BF"/>
          <w:sz w:val="22"/>
          <w:szCs w:val="22"/>
        </w:rPr>
      </w:pPr>
      <w:r w:rsidRPr="00286C01">
        <w:rPr>
          <w:rFonts w:cs="Helvetica"/>
          <w:color w:val="404040" w:themeColor="text1" w:themeTint="BF"/>
          <w:sz w:val="22"/>
          <w:szCs w:val="22"/>
        </w:rPr>
        <w:t xml:space="preserve">La qualité des parements béton devra correspondre aux spécifications et tolérances définies au </w:t>
      </w:r>
      <w:r w:rsidRPr="00286C01">
        <w:rPr>
          <w:rFonts w:cs="Helvetica"/>
          <w:b/>
          <w:bCs/>
          <w:color w:val="404040" w:themeColor="text1" w:themeTint="BF"/>
          <w:sz w:val="22"/>
          <w:szCs w:val="22"/>
        </w:rPr>
        <w:t xml:space="preserve">D.T.U.23.1, </w:t>
      </w:r>
      <w:r w:rsidRPr="00286C01">
        <w:rPr>
          <w:rFonts w:cs="Helvetica"/>
          <w:color w:val="404040" w:themeColor="text1" w:themeTint="BF"/>
          <w:sz w:val="22"/>
          <w:szCs w:val="22"/>
        </w:rPr>
        <w:t xml:space="preserve">seuls seront acceptés, et suivant les cas indiqués dans le C.C.T.P., les parements ordinaires, courants et soignés. </w:t>
      </w:r>
    </w:p>
    <w:p w14:paraId="22ACBC55" w14:textId="77777777" w:rsidR="005A6E36" w:rsidRPr="00286C01" w:rsidRDefault="005A6E36" w:rsidP="007B386C">
      <w:pPr>
        <w:tabs>
          <w:tab w:val="left" w:pos="560"/>
        </w:tabs>
        <w:spacing w:after="100"/>
        <w:rPr>
          <w:rFonts w:cs="Arial"/>
          <w:color w:val="404040" w:themeColor="text1" w:themeTint="BF"/>
          <w:sz w:val="22"/>
          <w:szCs w:val="22"/>
        </w:rPr>
      </w:pPr>
      <w:r w:rsidRPr="00286C01">
        <w:rPr>
          <w:rFonts w:cs="Helvetica"/>
          <w:color w:val="404040" w:themeColor="text1" w:themeTint="BF"/>
          <w:sz w:val="22"/>
          <w:szCs w:val="22"/>
        </w:rPr>
        <w:t xml:space="preserve">Avant les coulages des murs, les coffrages seront réceptionnés par le </w:t>
      </w:r>
      <w:r w:rsidRPr="00286C01">
        <w:rPr>
          <w:rFonts w:cs="Arial"/>
          <w:color w:val="404040" w:themeColor="text1" w:themeTint="BF"/>
          <w:sz w:val="22"/>
          <w:szCs w:val="22"/>
        </w:rPr>
        <w:t>Maître d’</w:t>
      </w:r>
      <w:proofErr w:type="spellStart"/>
      <w:r w:rsidRPr="00286C01">
        <w:rPr>
          <w:rFonts w:cs="Arial"/>
          <w:color w:val="404040" w:themeColor="text1" w:themeTint="BF"/>
          <w:sz w:val="22"/>
          <w:szCs w:val="22"/>
        </w:rPr>
        <w:t>Oeuvre</w:t>
      </w:r>
      <w:proofErr w:type="spellEnd"/>
      <w:r w:rsidRPr="00286C01">
        <w:rPr>
          <w:rFonts w:cs="Helvetica"/>
          <w:color w:val="404040" w:themeColor="text1" w:themeTint="BF"/>
          <w:sz w:val="22"/>
          <w:szCs w:val="22"/>
        </w:rPr>
        <w:t xml:space="preserve">. </w:t>
      </w:r>
    </w:p>
    <w:p w14:paraId="57C1DB00" w14:textId="77777777" w:rsidR="005A6E36" w:rsidRPr="00286C01" w:rsidRDefault="005A6E36" w:rsidP="007B386C">
      <w:pPr>
        <w:tabs>
          <w:tab w:val="left" w:pos="560"/>
        </w:tabs>
        <w:spacing w:after="100"/>
        <w:rPr>
          <w:rFonts w:cs="Arial"/>
          <w:color w:val="404040" w:themeColor="text1" w:themeTint="BF"/>
          <w:sz w:val="22"/>
          <w:szCs w:val="22"/>
        </w:rPr>
      </w:pPr>
      <w:r w:rsidRPr="00286C01">
        <w:rPr>
          <w:rFonts w:cs="Helvetica"/>
          <w:color w:val="404040" w:themeColor="text1" w:themeTint="BF"/>
          <w:sz w:val="22"/>
          <w:szCs w:val="22"/>
        </w:rPr>
        <w:t xml:space="preserve">Tout coffrage jugé de qualité insuffisante devra être remplacé. </w:t>
      </w:r>
    </w:p>
    <w:p w14:paraId="42FB6BD6" w14:textId="77777777" w:rsidR="005A6E36" w:rsidRPr="00286C01" w:rsidRDefault="005A6E36" w:rsidP="007B386C">
      <w:pPr>
        <w:tabs>
          <w:tab w:val="left" w:pos="560"/>
        </w:tabs>
        <w:spacing w:after="100"/>
        <w:rPr>
          <w:rFonts w:cs="Arial"/>
          <w:color w:val="404040" w:themeColor="text1" w:themeTint="BF"/>
          <w:sz w:val="22"/>
          <w:szCs w:val="22"/>
        </w:rPr>
      </w:pPr>
      <w:r w:rsidRPr="00286C01">
        <w:rPr>
          <w:rFonts w:cs="Helvetica"/>
          <w:color w:val="404040" w:themeColor="text1" w:themeTint="BF"/>
          <w:sz w:val="22"/>
          <w:szCs w:val="22"/>
        </w:rPr>
        <w:t>Les ragréages éventuels pour l'ensemble des parois extérieures destinées à être peintes ou à recevoir un revêtement R.P.E. et les ragréages des parois finies, devront obligatoirement être réalisés avec un mortier de ragréage SIKA TOP 121, surfaçage, épaisseurs limitées à 3 mm, au-delà utiliser le SIKA TOP 122 F réparation.</w:t>
      </w:r>
    </w:p>
    <w:p w14:paraId="4264CC9B" w14:textId="77777777" w:rsidR="005A6E36" w:rsidRPr="00286C01" w:rsidRDefault="005A6E36" w:rsidP="007B386C">
      <w:pPr>
        <w:tabs>
          <w:tab w:val="left" w:pos="560"/>
        </w:tabs>
        <w:spacing w:after="100"/>
        <w:rPr>
          <w:rFonts w:cs="Arial"/>
          <w:color w:val="404040" w:themeColor="text1" w:themeTint="BF"/>
          <w:sz w:val="22"/>
          <w:szCs w:val="22"/>
        </w:rPr>
      </w:pPr>
      <w:r w:rsidRPr="00286C01">
        <w:rPr>
          <w:rFonts w:cs="Helvetica"/>
          <w:color w:val="404040" w:themeColor="text1" w:themeTint="BF"/>
          <w:sz w:val="22"/>
          <w:szCs w:val="22"/>
        </w:rPr>
        <w:t xml:space="preserve">Tous les bullages supérieurs à 6 mm devront être rebouchés par l'Entreprise. Tous les défauts d'aspect, grains de sable, surfaces rugueuses, devront être repris pour obtenir des surfaces conformes aux prescriptions ci-dessus. </w:t>
      </w:r>
    </w:p>
    <w:p w14:paraId="300A244F" w14:textId="22D6ED72" w:rsidR="00265DD3" w:rsidRPr="00286C01" w:rsidRDefault="005A6E36" w:rsidP="00265DD3">
      <w:pPr>
        <w:tabs>
          <w:tab w:val="left" w:pos="560"/>
        </w:tabs>
        <w:rPr>
          <w:rFonts w:cs="Arial"/>
          <w:color w:val="404040" w:themeColor="text1" w:themeTint="BF"/>
          <w:sz w:val="22"/>
          <w:szCs w:val="22"/>
        </w:rPr>
      </w:pPr>
      <w:r w:rsidRPr="00286C01">
        <w:rPr>
          <w:rFonts w:cs="Helvetica"/>
          <w:color w:val="404040" w:themeColor="text1" w:themeTint="BF"/>
          <w:sz w:val="22"/>
          <w:szCs w:val="22"/>
        </w:rPr>
        <w:t xml:space="preserve">La prestation pour les ouvrages en béton armé comprend toutes les sujétions de mise en </w:t>
      </w:r>
      <w:r w:rsidR="00FF594B" w:rsidRPr="00286C01">
        <w:rPr>
          <w:rFonts w:cs="Helvetica"/>
          <w:color w:val="404040" w:themeColor="text1" w:themeTint="BF"/>
          <w:sz w:val="22"/>
          <w:szCs w:val="22"/>
        </w:rPr>
        <w:t>œ</w:t>
      </w:r>
      <w:r w:rsidRPr="00286C01">
        <w:rPr>
          <w:rFonts w:cs="Helvetica"/>
          <w:color w:val="404040" w:themeColor="text1" w:themeTint="BF"/>
          <w:sz w:val="22"/>
          <w:szCs w:val="22"/>
        </w:rPr>
        <w:t xml:space="preserve">uvre et notamment : </w:t>
      </w:r>
    </w:p>
    <w:p w14:paraId="101FC7EA" w14:textId="4B7B8203" w:rsidR="00265DD3" w:rsidRPr="00286C01" w:rsidRDefault="005A6E36" w:rsidP="00265DD3">
      <w:pPr>
        <w:tabs>
          <w:tab w:val="left" w:pos="560"/>
        </w:tabs>
        <w:ind w:left="567" w:hanging="283"/>
        <w:rPr>
          <w:rFonts w:cs="Helvetica"/>
          <w:color w:val="404040" w:themeColor="text1" w:themeTint="BF"/>
          <w:sz w:val="22"/>
          <w:szCs w:val="22"/>
        </w:rPr>
      </w:pPr>
      <w:r w:rsidRPr="00286C01">
        <w:rPr>
          <w:rFonts w:cs="Helvetica"/>
          <w:color w:val="404040" w:themeColor="text1" w:themeTint="BF"/>
          <w:sz w:val="22"/>
          <w:szCs w:val="22"/>
        </w:rPr>
        <w:t>- la charpente, les étais et tous les o</w:t>
      </w:r>
      <w:r w:rsidR="00D1661D" w:rsidRPr="00286C01">
        <w:rPr>
          <w:rFonts w:cs="Helvetica"/>
          <w:color w:val="404040" w:themeColor="text1" w:themeTint="BF"/>
          <w:sz w:val="22"/>
          <w:szCs w:val="22"/>
        </w:rPr>
        <w:t>uvrages nécessaires au maintien</w:t>
      </w:r>
      <w:r w:rsidRPr="00286C01">
        <w:rPr>
          <w:rFonts w:cs="Helvetica"/>
          <w:color w:val="404040" w:themeColor="text1" w:themeTint="BF"/>
          <w:sz w:val="22"/>
          <w:szCs w:val="22"/>
        </w:rPr>
        <w:t>, au ser</w:t>
      </w:r>
      <w:r w:rsidR="00265DD3" w:rsidRPr="00286C01">
        <w:rPr>
          <w:rFonts w:cs="Helvetica"/>
          <w:color w:val="404040" w:themeColor="text1" w:themeTint="BF"/>
          <w:sz w:val="22"/>
          <w:szCs w:val="22"/>
        </w:rPr>
        <w:t>rage et support des coffrages,</w:t>
      </w:r>
    </w:p>
    <w:p w14:paraId="2E450DFD" w14:textId="5AFDB616" w:rsidR="00265DD3" w:rsidRPr="00286C01" w:rsidRDefault="005A6E36" w:rsidP="00265DD3">
      <w:pPr>
        <w:tabs>
          <w:tab w:val="left" w:pos="560"/>
        </w:tabs>
        <w:ind w:left="567" w:hanging="283"/>
        <w:rPr>
          <w:rFonts w:cs="Helvetica"/>
          <w:color w:val="404040" w:themeColor="text1" w:themeTint="BF"/>
          <w:sz w:val="22"/>
          <w:szCs w:val="22"/>
        </w:rPr>
      </w:pPr>
      <w:r w:rsidRPr="00286C01">
        <w:rPr>
          <w:rFonts w:cs="Helvetica"/>
          <w:color w:val="404040" w:themeColor="text1" w:themeTint="BF"/>
          <w:sz w:val="22"/>
          <w:szCs w:val="22"/>
        </w:rPr>
        <w:t xml:space="preserve">- les façons accessoires pour ouvrages réservées au coulage, telles que feuillures, </w:t>
      </w:r>
      <w:r w:rsidR="00B95660" w:rsidRPr="00286C01">
        <w:rPr>
          <w:rFonts w:cs="Helvetica"/>
          <w:color w:val="404040" w:themeColor="text1" w:themeTint="BF"/>
          <w:sz w:val="22"/>
          <w:szCs w:val="22"/>
        </w:rPr>
        <w:t xml:space="preserve">rainures, cannelures, larmiers, </w:t>
      </w:r>
      <w:r w:rsidRPr="00286C01">
        <w:rPr>
          <w:rFonts w:cs="Helvetica"/>
          <w:color w:val="404040" w:themeColor="text1" w:themeTint="BF"/>
          <w:sz w:val="22"/>
          <w:szCs w:val="22"/>
        </w:rPr>
        <w:t>insertion d'éléments pour clavetage si besoin d</w:t>
      </w:r>
      <w:r w:rsidR="00D1661D" w:rsidRPr="00286C01">
        <w:rPr>
          <w:rFonts w:cs="Helvetica"/>
          <w:color w:val="404040" w:themeColor="text1" w:themeTint="BF"/>
          <w:sz w:val="22"/>
          <w:szCs w:val="22"/>
        </w:rPr>
        <w:t xml:space="preserve">'éléments préfabriqués, </w:t>
      </w:r>
      <w:proofErr w:type="spellStart"/>
      <w:r w:rsidR="00D1661D" w:rsidRPr="00286C01">
        <w:rPr>
          <w:rFonts w:cs="Helvetica"/>
          <w:color w:val="404040" w:themeColor="text1" w:themeTint="BF"/>
          <w:sz w:val="22"/>
          <w:szCs w:val="22"/>
        </w:rPr>
        <w:t>etc</w:t>
      </w:r>
      <w:proofErr w:type="spellEnd"/>
      <w:r w:rsidR="00265DD3" w:rsidRPr="00286C01">
        <w:rPr>
          <w:rFonts w:cs="Helvetica"/>
          <w:color w:val="404040" w:themeColor="text1" w:themeTint="BF"/>
          <w:sz w:val="22"/>
          <w:szCs w:val="22"/>
        </w:rPr>
        <w:t>,</w:t>
      </w:r>
    </w:p>
    <w:p w14:paraId="2A365C4F" w14:textId="77777777" w:rsidR="00265DD3" w:rsidRPr="00286C01" w:rsidRDefault="005A6E36" w:rsidP="00265DD3">
      <w:pPr>
        <w:tabs>
          <w:tab w:val="left" w:pos="560"/>
        </w:tabs>
        <w:ind w:left="567" w:hanging="283"/>
        <w:rPr>
          <w:rFonts w:cs="Helvetica"/>
          <w:color w:val="404040" w:themeColor="text1" w:themeTint="BF"/>
          <w:sz w:val="22"/>
          <w:szCs w:val="22"/>
        </w:rPr>
      </w:pPr>
      <w:r w:rsidRPr="00286C01">
        <w:rPr>
          <w:rFonts w:cs="Helvetica"/>
          <w:color w:val="404040" w:themeColor="text1" w:themeTint="BF"/>
          <w:sz w:val="22"/>
          <w:szCs w:val="22"/>
        </w:rPr>
        <w:t>- les coffrages développés de tous les ouvrages prévus,</w:t>
      </w:r>
      <w:r w:rsidR="00265DD3" w:rsidRPr="00286C01">
        <w:rPr>
          <w:rFonts w:cs="Helvetica"/>
          <w:color w:val="404040" w:themeColor="text1" w:themeTint="BF"/>
          <w:sz w:val="22"/>
          <w:szCs w:val="22"/>
        </w:rPr>
        <w:t xml:space="preserve"> déchets et coffrages perdus,</w:t>
      </w:r>
    </w:p>
    <w:p w14:paraId="027FFB6D" w14:textId="3F970964" w:rsidR="005A6E36" w:rsidRPr="00286C01" w:rsidRDefault="005A6E36" w:rsidP="00265DD3">
      <w:pPr>
        <w:tabs>
          <w:tab w:val="left" w:pos="560"/>
        </w:tabs>
        <w:spacing w:after="100"/>
        <w:ind w:left="567" w:hanging="283"/>
        <w:rPr>
          <w:rFonts w:cs="Arial"/>
          <w:color w:val="404040" w:themeColor="text1" w:themeTint="BF"/>
          <w:sz w:val="22"/>
          <w:szCs w:val="22"/>
        </w:rPr>
      </w:pPr>
      <w:r w:rsidRPr="00286C01">
        <w:rPr>
          <w:rFonts w:cs="Helvetica"/>
          <w:color w:val="404040" w:themeColor="text1" w:themeTint="BF"/>
          <w:sz w:val="22"/>
          <w:szCs w:val="22"/>
        </w:rPr>
        <w:t>- les ouvrages en béton coulé sur place ou préfabriqué stipulé « </w:t>
      </w:r>
      <w:r w:rsidRPr="00286C01">
        <w:rPr>
          <w:rFonts w:cs="Helvetica"/>
          <w:b/>
          <w:bCs/>
          <w:color w:val="404040" w:themeColor="text1" w:themeTint="BF"/>
          <w:sz w:val="22"/>
          <w:szCs w:val="22"/>
        </w:rPr>
        <w:t>au fini »</w:t>
      </w:r>
      <w:r w:rsidRPr="00286C01">
        <w:rPr>
          <w:rFonts w:cs="Helvetica"/>
          <w:color w:val="404040" w:themeColor="text1" w:themeTint="BF"/>
          <w:sz w:val="22"/>
          <w:szCs w:val="22"/>
        </w:rPr>
        <w:t xml:space="preserve"> auront un </w:t>
      </w:r>
      <w:r w:rsidR="00B95660" w:rsidRPr="00286C01">
        <w:rPr>
          <w:rFonts w:cs="Helvetica"/>
          <w:color w:val="404040" w:themeColor="text1" w:themeTint="BF"/>
          <w:sz w:val="22"/>
          <w:szCs w:val="22"/>
        </w:rPr>
        <w:t>parement fini devant rest</w:t>
      </w:r>
      <w:r w:rsidR="00FF594B" w:rsidRPr="00286C01">
        <w:rPr>
          <w:rFonts w:cs="Helvetica"/>
          <w:color w:val="404040" w:themeColor="text1" w:themeTint="BF"/>
          <w:sz w:val="22"/>
          <w:szCs w:val="22"/>
        </w:rPr>
        <w:t xml:space="preserve">er </w:t>
      </w:r>
      <w:r w:rsidR="00B95660" w:rsidRPr="00286C01">
        <w:rPr>
          <w:rFonts w:cs="Helvetica"/>
          <w:color w:val="404040" w:themeColor="text1" w:themeTint="BF"/>
          <w:sz w:val="22"/>
          <w:szCs w:val="22"/>
        </w:rPr>
        <w:t xml:space="preserve">sans </w:t>
      </w:r>
      <w:r w:rsidRPr="00286C01">
        <w:rPr>
          <w:rFonts w:cs="Helvetica"/>
          <w:color w:val="404040" w:themeColor="text1" w:themeTint="BF"/>
          <w:sz w:val="22"/>
          <w:szCs w:val="22"/>
        </w:rPr>
        <w:t>aucune autre finition de surface de telle sorte que les qualités requises pour c</w:t>
      </w:r>
      <w:r w:rsidR="00B95660" w:rsidRPr="00286C01">
        <w:rPr>
          <w:rFonts w:cs="Helvetica"/>
          <w:color w:val="404040" w:themeColor="text1" w:themeTint="BF"/>
          <w:sz w:val="22"/>
          <w:szCs w:val="22"/>
        </w:rPr>
        <w:t xml:space="preserve">es pièces soient obtenues après </w:t>
      </w:r>
      <w:r w:rsidRPr="00286C01">
        <w:rPr>
          <w:rFonts w:cs="Helvetica"/>
          <w:color w:val="404040" w:themeColor="text1" w:themeTint="BF"/>
          <w:sz w:val="22"/>
          <w:szCs w:val="22"/>
        </w:rPr>
        <w:t xml:space="preserve">traitement de détériorations mineures qui pourraient survenir au cours des opérations. </w:t>
      </w:r>
    </w:p>
    <w:p w14:paraId="7B6638D7" w14:textId="21B8ECEC" w:rsidR="00670783" w:rsidRPr="00676F56" w:rsidRDefault="00670783" w:rsidP="00CC20E5">
      <w:pPr>
        <w:rPr>
          <w:b/>
          <w:bCs/>
          <w:sz w:val="24"/>
          <w:szCs w:val="24"/>
          <w:u w:val="single"/>
        </w:rPr>
      </w:pPr>
      <w:r w:rsidRPr="00676F56">
        <w:br w:type="page"/>
      </w:r>
    </w:p>
    <w:p w14:paraId="1B9F7D47" w14:textId="71CCDDEC" w:rsidR="00B95660" w:rsidRPr="00676F56" w:rsidRDefault="00B95660" w:rsidP="00B06387">
      <w:pPr>
        <w:pStyle w:val="Titre1"/>
      </w:pPr>
      <w:bookmarkStart w:id="31" w:name="_Toc98150729"/>
      <w:bookmarkStart w:id="32" w:name="_Toc127826778"/>
      <w:r w:rsidRPr="00676F56">
        <w:lastRenderedPageBreak/>
        <w:t xml:space="preserve">Spécifications techniques </w:t>
      </w:r>
      <w:r w:rsidR="00AB205A" w:rsidRPr="00676F56">
        <w:t>particulières</w:t>
      </w:r>
      <w:r w:rsidR="00397AD1" w:rsidRPr="00676F56">
        <w:t xml:space="preserve"> </w:t>
      </w:r>
      <w:r w:rsidR="00B06387">
        <w:rPr>
          <w:color w:val="FFFF00"/>
        </w:rPr>
        <w:t>Installation de chantier</w:t>
      </w:r>
      <w:bookmarkEnd w:id="31"/>
      <w:bookmarkEnd w:id="32"/>
    </w:p>
    <w:p w14:paraId="56B49B88" w14:textId="03EEE349" w:rsidR="00D15011" w:rsidRPr="00174893" w:rsidRDefault="00D15011" w:rsidP="002630F0">
      <w:pPr>
        <w:tabs>
          <w:tab w:val="left" w:pos="284"/>
          <w:tab w:val="left" w:pos="426"/>
        </w:tabs>
        <w:spacing w:after="100"/>
        <w:rPr>
          <w:color w:val="404040" w:themeColor="text1" w:themeTint="BF"/>
          <w:sz w:val="22"/>
          <w:szCs w:val="22"/>
        </w:rPr>
      </w:pPr>
      <w:r w:rsidRPr="00174893">
        <w:rPr>
          <w:color w:val="404040" w:themeColor="text1" w:themeTint="BF"/>
          <w:sz w:val="22"/>
          <w:szCs w:val="22"/>
        </w:rPr>
        <w:t xml:space="preserve">Les dimensions indiquées sont données à titre indicatif. Le titulaire du présent lot devra prévoir les adaptations nécessaires en fonction des dimensions des matériaux, produits et équipements qu'il proposera dans son </w:t>
      </w:r>
      <w:r w:rsidR="00725200" w:rsidRPr="00174893">
        <w:rPr>
          <w:color w:val="404040" w:themeColor="text1" w:themeTint="BF"/>
          <w:sz w:val="22"/>
          <w:szCs w:val="22"/>
        </w:rPr>
        <w:t>offre. Les</w:t>
      </w:r>
      <w:r w:rsidRPr="00174893">
        <w:rPr>
          <w:color w:val="404040" w:themeColor="text1" w:themeTint="BF"/>
          <w:sz w:val="22"/>
          <w:szCs w:val="22"/>
        </w:rPr>
        <w:t xml:space="preserve"> côtes sont définies comme suit : L x p x H (longueur x profondeur x hauteur).</w:t>
      </w:r>
    </w:p>
    <w:p w14:paraId="50D5D4B8" w14:textId="427572CB" w:rsidR="00CA3DA8" w:rsidRPr="00174893" w:rsidRDefault="00CA3DA8" w:rsidP="00CA3DA8">
      <w:pPr>
        <w:tabs>
          <w:tab w:val="left" w:pos="580"/>
        </w:tabs>
        <w:spacing w:after="100"/>
        <w:rPr>
          <w:color w:val="404040" w:themeColor="text1" w:themeTint="BF"/>
          <w:sz w:val="22"/>
          <w:szCs w:val="22"/>
        </w:rPr>
      </w:pPr>
      <w:r w:rsidRPr="00174893">
        <w:rPr>
          <w:color w:val="404040" w:themeColor="text1" w:themeTint="BF"/>
          <w:sz w:val="22"/>
          <w:szCs w:val="22"/>
        </w:rPr>
        <w:t>Il est bien précisé que les études de la structure devront être réalisées par un BE Structure pris en charge par l'Entreprise.</w:t>
      </w:r>
    </w:p>
    <w:p w14:paraId="2EC1A95E" w14:textId="77777777" w:rsidR="00286C01" w:rsidRPr="00286C01" w:rsidRDefault="00286C01" w:rsidP="00CA3DA8">
      <w:pPr>
        <w:tabs>
          <w:tab w:val="left" w:pos="580"/>
        </w:tabs>
        <w:spacing w:after="100"/>
        <w:rPr>
          <w:color w:val="404040" w:themeColor="text1" w:themeTint="BF"/>
          <w:sz w:val="22"/>
          <w:szCs w:val="22"/>
        </w:rPr>
      </w:pPr>
    </w:p>
    <w:p w14:paraId="4340C44D" w14:textId="43C96DB3" w:rsidR="001B7F20" w:rsidRPr="00C83D1A" w:rsidRDefault="00553F52" w:rsidP="005519A6">
      <w:pPr>
        <w:pStyle w:val="Titre2"/>
      </w:pPr>
      <w:bookmarkStart w:id="33" w:name="_Toc98150730"/>
      <w:bookmarkStart w:id="34" w:name="_Toc127826779"/>
      <w:r w:rsidRPr="00553F52">
        <w:t>Études</w:t>
      </w:r>
      <w:bookmarkEnd w:id="33"/>
      <w:bookmarkEnd w:id="34"/>
    </w:p>
    <w:p w14:paraId="26B78F6C" w14:textId="77777777" w:rsidR="001B7F20" w:rsidRPr="00174893" w:rsidRDefault="001B7F20" w:rsidP="001B7F20">
      <w:pPr>
        <w:ind w:left="284"/>
        <w:rPr>
          <w:color w:val="404040" w:themeColor="text1" w:themeTint="BF"/>
          <w:sz w:val="22"/>
          <w:szCs w:val="22"/>
        </w:rPr>
      </w:pPr>
      <w:r w:rsidRPr="00174893">
        <w:rPr>
          <w:color w:val="404040" w:themeColor="text1" w:themeTint="BF"/>
          <w:sz w:val="22"/>
          <w:szCs w:val="22"/>
        </w:rPr>
        <w:t>La prestation comprendra :</w:t>
      </w:r>
    </w:p>
    <w:p w14:paraId="6B05E6B7" w14:textId="77777777" w:rsidR="001B7F20" w:rsidRPr="00174893" w:rsidRDefault="001B7F20" w:rsidP="001B7F20">
      <w:pPr>
        <w:ind w:left="851" w:hanging="284"/>
        <w:rPr>
          <w:color w:val="404040" w:themeColor="text1" w:themeTint="BF"/>
          <w:sz w:val="22"/>
          <w:szCs w:val="22"/>
        </w:rPr>
      </w:pPr>
      <w:r w:rsidRPr="00174893">
        <w:rPr>
          <w:color w:val="404040" w:themeColor="text1" w:themeTint="BF"/>
          <w:sz w:val="22"/>
          <w:szCs w:val="22"/>
        </w:rPr>
        <w:t xml:space="preserve">- les études d’exécution, et l’approbation du Maître d’Œuvre et du Coordonnateur SPS, </w:t>
      </w:r>
    </w:p>
    <w:p w14:paraId="5C70FB6E" w14:textId="77777777" w:rsidR="001B7F20" w:rsidRPr="00174893" w:rsidRDefault="001B7F20" w:rsidP="001B7F20">
      <w:pPr>
        <w:ind w:left="851" w:hanging="284"/>
        <w:rPr>
          <w:color w:val="404040" w:themeColor="text1" w:themeTint="BF"/>
          <w:sz w:val="22"/>
          <w:szCs w:val="22"/>
        </w:rPr>
      </w:pPr>
      <w:r w:rsidRPr="00174893">
        <w:rPr>
          <w:color w:val="404040" w:themeColor="text1" w:themeTint="BF"/>
          <w:sz w:val="22"/>
          <w:szCs w:val="22"/>
        </w:rPr>
        <w:t>- l'ensemble des études de structures par un BE Structure,</w:t>
      </w:r>
    </w:p>
    <w:p w14:paraId="756A9C06" w14:textId="77777777" w:rsidR="001B7F20" w:rsidRPr="00174893" w:rsidRDefault="001B7F20" w:rsidP="001B7F20">
      <w:pPr>
        <w:spacing w:after="100"/>
        <w:ind w:left="851" w:hanging="284"/>
        <w:rPr>
          <w:color w:val="404040" w:themeColor="text1" w:themeTint="BF"/>
          <w:sz w:val="22"/>
          <w:szCs w:val="22"/>
        </w:rPr>
      </w:pPr>
      <w:r w:rsidRPr="00174893">
        <w:rPr>
          <w:color w:val="404040" w:themeColor="text1" w:themeTint="BF"/>
          <w:sz w:val="22"/>
          <w:szCs w:val="22"/>
        </w:rPr>
        <w:t xml:space="preserve">- toutes les sujétions de réalisation.  </w:t>
      </w:r>
    </w:p>
    <w:p w14:paraId="15F0960E" w14:textId="4E96C4B7" w:rsidR="001B7F20" w:rsidRPr="001A1401" w:rsidRDefault="001B7F20" w:rsidP="001B7F20">
      <w:pPr>
        <w:spacing w:after="100"/>
        <w:ind w:left="851" w:hanging="284"/>
        <w:rPr>
          <w:color w:val="404040" w:themeColor="text1" w:themeTint="BF"/>
          <w:sz w:val="20"/>
        </w:rPr>
      </w:pPr>
      <w:r w:rsidRPr="00F94C02">
        <w:rPr>
          <w:b/>
          <w:color w:val="4BACC6" w:themeColor="accent5"/>
          <w:sz w:val="24"/>
          <w:szCs w:val="24"/>
        </w:rPr>
        <w:t xml:space="preserve">=&gt; 1 </w:t>
      </w:r>
      <w:proofErr w:type="spellStart"/>
      <w:r w:rsidRPr="00F94C02">
        <w:rPr>
          <w:b/>
          <w:color w:val="4BACC6" w:themeColor="accent5"/>
          <w:sz w:val="24"/>
          <w:szCs w:val="24"/>
        </w:rPr>
        <w:t>ens</w:t>
      </w:r>
      <w:proofErr w:type="spellEnd"/>
      <w:r w:rsidRPr="001A1401">
        <w:rPr>
          <w:color w:val="404040" w:themeColor="text1" w:themeTint="BF"/>
          <w:sz w:val="20"/>
        </w:rPr>
        <w:t>.</w:t>
      </w:r>
    </w:p>
    <w:p w14:paraId="09057AC6" w14:textId="77777777" w:rsidR="001B7F20" w:rsidRPr="00D64109" w:rsidRDefault="001B7F20" w:rsidP="001B7F20">
      <w:pPr>
        <w:spacing w:after="100"/>
        <w:ind w:left="851" w:hanging="284"/>
        <w:rPr>
          <w:color w:val="595959" w:themeColor="text1" w:themeTint="A6"/>
          <w:sz w:val="20"/>
        </w:rPr>
      </w:pPr>
    </w:p>
    <w:p w14:paraId="69BF88AB" w14:textId="65D09ABE" w:rsidR="000E6263" w:rsidRPr="00CF0A7A" w:rsidRDefault="000E6263" w:rsidP="005519A6">
      <w:pPr>
        <w:pStyle w:val="Titre2"/>
      </w:pPr>
      <w:bookmarkStart w:id="35" w:name="_Toc98150731"/>
      <w:bookmarkStart w:id="36" w:name="_Toc127826780"/>
      <w:r w:rsidRPr="00CF0A7A">
        <w:t>Installation de chantier</w:t>
      </w:r>
      <w:bookmarkEnd w:id="35"/>
      <w:bookmarkEnd w:id="36"/>
    </w:p>
    <w:p w14:paraId="73EB0746" w14:textId="77777777" w:rsidR="000E6263" w:rsidRPr="00CF0A7A" w:rsidRDefault="000E6263" w:rsidP="000E6263">
      <w:pPr>
        <w:ind w:left="284"/>
        <w:rPr>
          <w:color w:val="404040" w:themeColor="text1" w:themeTint="BF"/>
          <w:sz w:val="22"/>
          <w:szCs w:val="22"/>
        </w:rPr>
      </w:pPr>
      <w:r w:rsidRPr="00CF0A7A">
        <w:rPr>
          <w:color w:val="404040" w:themeColor="text1" w:themeTint="BF"/>
          <w:sz w:val="22"/>
          <w:szCs w:val="22"/>
        </w:rPr>
        <w:t>La prestation comprendra :</w:t>
      </w:r>
    </w:p>
    <w:p w14:paraId="1A82EBA3" w14:textId="6982088D" w:rsidR="000E6263" w:rsidRPr="00CF0A7A" w:rsidRDefault="000E6263" w:rsidP="000E6263">
      <w:pPr>
        <w:ind w:left="851" w:hanging="284"/>
        <w:rPr>
          <w:color w:val="404040" w:themeColor="text1" w:themeTint="BF"/>
          <w:sz w:val="22"/>
          <w:szCs w:val="22"/>
        </w:rPr>
      </w:pPr>
      <w:r w:rsidRPr="00CF0A7A">
        <w:rPr>
          <w:color w:val="404040" w:themeColor="text1" w:themeTint="BF"/>
          <w:sz w:val="22"/>
          <w:szCs w:val="22"/>
        </w:rPr>
        <w:t>- les études d’exécution, et l’approbation du Maître d’</w:t>
      </w:r>
      <w:proofErr w:type="spellStart"/>
      <w:r w:rsidR="00B94B5F" w:rsidRPr="00CF0A7A">
        <w:rPr>
          <w:color w:val="404040" w:themeColor="text1" w:themeTint="BF"/>
          <w:sz w:val="22"/>
          <w:szCs w:val="22"/>
        </w:rPr>
        <w:t>Oe</w:t>
      </w:r>
      <w:r w:rsidRPr="00CF0A7A">
        <w:rPr>
          <w:color w:val="404040" w:themeColor="text1" w:themeTint="BF"/>
          <w:sz w:val="22"/>
          <w:szCs w:val="22"/>
        </w:rPr>
        <w:t>uvre</w:t>
      </w:r>
      <w:proofErr w:type="spellEnd"/>
      <w:r w:rsidRPr="00CF0A7A">
        <w:rPr>
          <w:color w:val="404040" w:themeColor="text1" w:themeTint="BF"/>
          <w:sz w:val="22"/>
          <w:szCs w:val="22"/>
        </w:rPr>
        <w:t xml:space="preserve"> et du Coordonnateur SPS, </w:t>
      </w:r>
    </w:p>
    <w:p w14:paraId="2B969293" w14:textId="77777777" w:rsidR="000E6263" w:rsidRPr="00CF0A7A" w:rsidRDefault="000E6263" w:rsidP="000E6263">
      <w:pPr>
        <w:ind w:left="851" w:hanging="284"/>
        <w:rPr>
          <w:color w:val="404040" w:themeColor="text1" w:themeTint="BF"/>
          <w:sz w:val="22"/>
          <w:szCs w:val="22"/>
        </w:rPr>
      </w:pPr>
      <w:r w:rsidRPr="00CF0A7A">
        <w:rPr>
          <w:color w:val="404040" w:themeColor="text1" w:themeTint="BF"/>
          <w:sz w:val="22"/>
          <w:szCs w:val="22"/>
        </w:rPr>
        <w:t>- la mise en place de toutes les protections,</w:t>
      </w:r>
    </w:p>
    <w:p w14:paraId="23B39F54" w14:textId="557A18AF" w:rsidR="001524C2" w:rsidRPr="00CF0A7A" w:rsidRDefault="001524C2" w:rsidP="000E6263">
      <w:pPr>
        <w:ind w:left="851" w:hanging="284"/>
        <w:rPr>
          <w:color w:val="404040" w:themeColor="text1" w:themeTint="BF"/>
          <w:sz w:val="22"/>
          <w:szCs w:val="22"/>
        </w:rPr>
      </w:pPr>
      <w:r w:rsidRPr="00CF0A7A">
        <w:rPr>
          <w:color w:val="404040" w:themeColor="text1" w:themeTint="BF"/>
          <w:sz w:val="22"/>
          <w:szCs w:val="22"/>
        </w:rPr>
        <w:t>- la demande de voirie auprès de l’administration</w:t>
      </w:r>
      <w:r w:rsidR="002778BC" w:rsidRPr="00CF0A7A">
        <w:rPr>
          <w:color w:val="404040" w:themeColor="text1" w:themeTint="BF"/>
          <w:sz w:val="22"/>
          <w:szCs w:val="22"/>
        </w:rPr>
        <w:t>, et la prise en charge du coût,</w:t>
      </w:r>
    </w:p>
    <w:p w14:paraId="1D100989" w14:textId="77777777" w:rsidR="003A1D4B" w:rsidRDefault="009F1E07" w:rsidP="009F1E07">
      <w:pPr>
        <w:ind w:left="851" w:hanging="284"/>
        <w:rPr>
          <w:b/>
          <w:bCs/>
          <w:sz w:val="22"/>
          <w:szCs w:val="22"/>
        </w:rPr>
      </w:pPr>
      <w:r w:rsidRPr="003A1D4B">
        <w:rPr>
          <w:b/>
          <w:bCs/>
          <w:color w:val="404040" w:themeColor="text1" w:themeTint="BF"/>
          <w:sz w:val="22"/>
          <w:szCs w:val="22"/>
        </w:rPr>
        <w:t>- l’entretien quotidien,</w:t>
      </w:r>
      <w:r w:rsidR="001B7F20" w:rsidRPr="003A1D4B">
        <w:rPr>
          <w:b/>
          <w:bCs/>
          <w:color w:val="404040" w:themeColor="text1" w:themeTint="BF"/>
          <w:sz w:val="22"/>
          <w:szCs w:val="22"/>
        </w:rPr>
        <w:t xml:space="preserve"> </w:t>
      </w:r>
      <w:r w:rsidR="003A1D4B">
        <w:rPr>
          <w:b/>
          <w:bCs/>
          <w:color w:val="404040" w:themeColor="text1" w:themeTint="BF"/>
          <w:sz w:val="22"/>
          <w:szCs w:val="22"/>
        </w:rPr>
        <w:t>de la zone chantier (Salle 1 + Zone WC)</w:t>
      </w:r>
      <w:r w:rsidRPr="003A1D4B">
        <w:rPr>
          <w:b/>
          <w:bCs/>
          <w:sz w:val="22"/>
          <w:szCs w:val="22"/>
        </w:rPr>
        <w:t>,</w:t>
      </w:r>
    </w:p>
    <w:p w14:paraId="0DE1F528" w14:textId="13E8747E" w:rsidR="009F1E07" w:rsidRDefault="003A1D4B" w:rsidP="009F1E07">
      <w:pPr>
        <w:ind w:left="851" w:hanging="284"/>
        <w:rPr>
          <w:b/>
          <w:bCs/>
          <w:sz w:val="22"/>
          <w:szCs w:val="22"/>
        </w:rPr>
      </w:pPr>
      <w:r>
        <w:rPr>
          <w:b/>
          <w:bCs/>
          <w:color w:val="404040" w:themeColor="text1" w:themeTint="BF"/>
          <w:sz w:val="22"/>
          <w:szCs w:val="22"/>
        </w:rPr>
        <w:t xml:space="preserve">- la mise à disposition de </w:t>
      </w:r>
      <w:r>
        <w:rPr>
          <w:b/>
          <w:bCs/>
          <w:sz w:val="22"/>
          <w:szCs w:val="22"/>
        </w:rPr>
        <w:t xml:space="preserve">produit sanitaire dans la zone chantier, </w:t>
      </w:r>
    </w:p>
    <w:p w14:paraId="57C9BF8B" w14:textId="52731AF4" w:rsidR="003A1D4B" w:rsidRPr="003A1D4B" w:rsidRDefault="003A1D4B" w:rsidP="009F1E07">
      <w:pPr>
        <w:ind w:left="851" w:hanging="284"/>
        <w:rPr>
          <w:b/>
          <w:bCs/>
          <w:color w:val="404040" w:themeColor="text1" w:themeTint="BF"/>
          <w:sz w:val="22"/>
          <w:szCs w:val="22"/>
        </w:rPr>
      </w:pPr>
      <w:r>
        <w:rPr>
          <w:b/>
          <w:bCs/>
          <w:color w:val="404040" w:themeColor="text1" w:themeTint="BF"/>
          <w:sz w:val="22"/>
          <w:szCs w:val="22"/>
        </w:rPr>
        <w:t>- la mise à disposition d’un micro-onde et d’un réfrigérateur dans la zone de chantier,</w:t>
      </w:r>
    </w:p>
    <w:p w14:paraId="3086C631" w14:textId="18D9A5E7" w:rsidR="000E6263" w:rsidRPr="00CF0A7A" w:rsidRDefault="000E6263" w:rsidP="000E6263">
      <w:pPr>
        <w:ind w:left="851" w:hanging="284"/>
        <w:rPr>
          <w:color w:val="404040" w:themeColor="text1" w:themeTint="BF"/>
          <w:sz w:val="22"/>
          <w:szCs w:val="22"/>
        </w:rPr>
      </w:pPr>
      <w:r w:rsidRPr="00CF0A7A">
        <w:rPr>
          <w:color w:val="404040" w:themeColor="text1" w:themeTint="BF"/>
          <w:sz w:val="22"/>
          <w:szCs w:val="22"/>
        </w:rPr>
        <w:t>- la mise en place et l’entretien du panneau de chantier,</w:t>
      </w:r>
    </w:p>
    <w:p w14:paraId="70BE3DAC" w14:textId="229DE9D5" w:rsidR="001B1B0D" w:rsidRPr="00CF0A7A" w:rsidRDefault="001B1B0D" w:rsidP="000E6263">
      <w:pPr>
        <w:ind w:left="851" w:hanging="284"/>
        <w:rPr>
          <w:color w:val="404040" w:themeColor="text1" w:themeTint="BF"/>
          <w:sz w:val="22"/>
          <w:szCs w:val="22"/>
        </w:rPr>
      </w:pPr>
      <w:r w:rsidRPr="00CF0A7A">
        <w:rPr>
          <w:color w:val="404040" w:themeColor="text1" w:themeTint="BF"/>
          <w:sz w:val="22"/>
          <w:szCs w:val="22"/>
        </w:rPr>
        <w:t>- la mise en place d’une zone de stockage des matériaux, par des barrières types Héras,</w:t>
      </w:r>
    </w:p>
    <w:p w14:paraId="3D6E044B" w14:textId="76D6F38C" w:rsidR="000E6263" w:rsidRPr="00CF0A7A" w:rsidRDefault="000E6263" w:rsidP="000E6263">
      <w:pPr>
        <w:ind w:left="851" w:hanging="284"/>
        <w:rPr>
          <w:color w:val="404040" w:themeColor="text1" w:themeTint="BF"/>
          <w:sz w:val="22"/>
          <w:szCs w:val="22"/>
        </w:rPr>
      </w:pPr>
      <w:r w:rsidRPr="00CF0A7A">
        <w:rPr>
          <w:color w:val="404040" w:themeColor="text1" w:themeTint="BF"/>
          <w:sz w:val="22"/>
          <w:szCs w:val="22"/>
        </w:rPr>
        <w:t>- le t</w:t>
      </w:r>
      <w:r w:rsidR="00D1661D" w:rsidRPr="00CF0A7A">
        <w:rPr>
          <w:color w:val="404040" w:themeColor="text1" w:themeTint="BF"/>
          <w:sz w:val="22"/>
          <w:szCs w:val="22"/>
        </w:rPr>
        <w:t>ri sélectif, et l’évacuation de tous les</w:t>
      </w:r>
      <w:r w:rsidRPr="00CF0A7A">
        <w:rPr>
          <w:color w:val="404040" w:themeColor="text1" w:themeTint="BF"/>
          <w:sz w:val="22"/>
          <w:szCs w:val="22"/>
        </w:rPr>
        <w:t xml:space="preserve"> déchets aux décharges publiques,</w:t>
      </w:r>
    </w:p>
    <w:p w14:paraId="2F4A4B5B" w14:textId="3FC11BA2" w:rsidR="001A1401" w:rsidRPr="00CF0A7A" w:rsidRDefault="001A1401" w:rsidP="000E6263">
      <w:pPr>
        <w:ind w:left="851" w:hanging="284"/>
        <w:rPr>
          <w:color w:val="404040" w:themeColor="text1" w:themeTint="BF"/>
          <w:sz w:val="22"/>
          <w:szCs w:val="22"/>
        </w:rPr>
      </w:pPr>
      <w:r w:rsidRPr="00CF0A7A">
        <w:rPr>
          <w:color w:val="404040" w:themeColor="text1" w:themeTint="BF"/>
          <w:sz w:val="22"/>
          <w:szCs w:val="22"/>
        </w:rPr>
        <w:t xml:space="preserve">- la fourniture et la mise en place de deux barillets de chantier, </w:t>
      </w:r>
    </w:p>
    <w:p w14:paraId="40A77774" w14:textId="0B4F6A16" w:rsidR="00AB4523" w:rsidRPr="00CF0A7A" w:rsidRDefault="00AB4523" w:rsidP="00AB4523">
      <w:pPr>
        <w:ind w:left="851" w:hanging="284"/>
        <w:rPr>
          <w:color w:val="404040" w:themeColor="text1" w:themeTint="BF"/>
          <w:sz w:val="22"/>
          <w:szCs w:val="22"/>
        </w:rPr>
      </w:pPr>
      <w:r w:rsidRPr="00CF0A7A">
        <w:rPr>
          <w:color w:val="404040" w:themeColor="text1" w:themeTint="BF"/>
          <w:sz w:val="22"/>
          <w:szCs w:val="22"/>
        </w:rPr>
        <w:t xml:space="preserve">- le nettoyage </w:t>
      </w:r>
      <w:r w:rsidRPr="003A1D4B">
        <w:rPr>
          <w:b/>
          <w:bCs/>
          <w:color w:val="404040" w:themeColor="text1" w:themeTint="BF"/>
          <w:sz w:val="22"/>
          <w:szCs w:val="22"/>
        </w:rPr>
        <w:t>quotidien</w:t>
      </w:r>
      <w:r w:rsidRPr="00CF0A7A">
        <w:rPr>
          <w:color w:val="404040" w:themeColor="text1" w:themeTint="BF"/>
          <w:sz w:val="22"/>
          <w:szCs w:val="22"/>
        </w:rPr>
        <w:t xml:space="preserve"> de l’ensemble du chantier</w:t>
      </w:r>
      <w:r w:rsidR="003A1D4B">
        <w:rPr>
          <w:color w:val="404040" w:themeColor="text1" w:themeTint="BF"/>
          <w:sz w:val="22"/>
          <w:szCs w:val="22"/>
        </w:rPr>
        <w:t xml:space="preserve"> et de la base vie</w:t>
      </w:r>
      <w:r w:rsidRPr="00CF0A7A">
        <w:rPr>
          <w:color w:val="404040" w:themeColor="text1" w:themeTint="BF"/>
          <w:sz w:val="22"/>
          <w:szCs w:val="22"/>
        </w:rPr>
        <w:t>,</w:t>
      </w:r>
    </w:p>
    <w:p w14:paraId="739E7E8B" w14:textId="77777777" w:rsidR="000E6263" w:rsidRPr="00CF0A7A" w:rsidRDefault="000E6263" w:rsidP="000E6263">
      <w:pPr>
        <w:ind w:left="851" w:hanging="284"/>
        <w:rPr>
          <w:color w:val="404040" w:themeColor="text1" w:themeTint="BF"/>
          <w:sz w:val="22"/>
          <w:szCs w:val="22"/>
        </w:rPr>
      </w:pPr>
      <w:r w:rsidRPr="00CF0A7A">
        <w:rPr>
          <w:color w:val="404040" w:themeColor="text1" w:themeTint="BF"/>
          <w:sz w:val="22"/>
          <w:szCs w:val="22"/>
        </w:rPr>
        <w:t>- le nettoyage des zones traitées,</w:t>
      </w:r>
    </w:p>
    <w:p w14:paraId="22699FCC" w14:textId="77777777" w:rsidR="000E6263" w:rsidRPr="00CF0A7A" w:rsidRDefault="000E6263" w:rsidP="000E6263">
      <w:pPr>
        <w:ind w:left="851" w:hanging="284"/>
        <w:rPr>
          <w:color w:val="404040" w:themeColor="text1" w:themeTint="BF"/>
          <w:sz w:val="22"/>
          <w:szCs w:val="22"/>
        </w:rPr>
      </w:pPr>
      <w:r w:rsidRPr="00CF0A7A">
        <w:rPr>
          <w:color w:val="404040" w:themeColor="text1" w:themeTint="BF"/>
          <w:sz w:val="22"/>
          <w:szCs w:val="22"/>
        </w:rPr>
        <w:t>- la fourniture de tous les matériaux et de tous les accessoires,</w:t>
      </w:r>
    </w:p>
    <w:p w14:paraId="49240DFB" w14:textId="542DC0A9" w:rsidR="000E6263" w:rsidRPr="00CF0A7A" w:rsidRDefault="000E6263" w:rsidP="000E6263">
      <w:pPr>
        <w:spacing w:after="100"/>
        <w:ind w:left="851" w:hanging="284"/>
        <w:rPr>
          <w:color w:val="404040" w:themeColor="text1" w:themeTint="BF"/>
          <w:sz w:val="22"/>
          <w:szCs w:val="22"/>
        </w:rPr>
      </w:pPr>
      <w:r w:rsidRPr="00CF0A7A">
        <w:rPr>
          <w:color w:val="404040" w:themeColor="text1" w:themeTint="BF"/>
          <w:sz w:val="22"/>
          <w:szCs w:val="22"/>
        </w:rPr>
        <w:t xml:space="preserve">- </w:t>
      </w:r>
      <w:r w:rsidR="00AB4523" w:rsidRPr="00CF0A7A">
        <w:rPr>
          <w:color w:val="404040" w:themeColor="text1" w:themeTint="BF"/>
          <w:sz w:val="22"/>
          <w:szCs w:val="22"/>
        </w:rPr>
        <w:t xml:space="preserve">toutes les sujétions d’exécution et de mise en </w:t>
      </w:r>
      <w:r w:rsidR="00CB476D" w:rsidRPr="00CF0A7A">
        <w:rPr>
          <w:color w:val="404040" w:themeColor="text1" w:themeTint="BF"/>
          <w:sz w:val="22"/>
          <w:szCs w:val="22"/>
        </w:rPr>
        <w:t>œuvre</w:t>
      </w:r>
      <w:r w:rsidRPr="00CF0A7A">
        <w:rPr>
          <w:color w:val="404040" w:themeColor="text1" w:themeTint="BF"/>
          <w:sz w:val="22"/>
          <w:szCs w:val="22"/>
        </w:rPr>
        <w:t xml:space="preserve">.  </w:t>
      </w:r>
    </w:p>
    <w:p w14:paraId="03116E22" w14:textId="77777777" w:rsidR="00F94C02" w:rsidRDefault="000E6263" w:rsidP="00817054">
      <w:pPr>
        <w:spacing w:after="100"/>
        <w:ind w:left="284"/>
        <w:rPr>
          <w:color w:val="404040" w:themeColor="text1" w:themeTint="BF"/>
          <w:sz w:val="22"/>
          <w:szCs w:val="22"/>
        </w:rPr>
      </w:pPr>
      <w:r w:rsidRPr="00CF0A7A">
        <w:rPr>
          <w:i/>
          <w:color w:val="404040" w:themeColor="text1" w:themeTint="BF"/>
          <w:sz w:val="22"/>
          <w:szCs w:val="22"/>
          <w:u w:val="single"/>
        </w:rPr>
        <w:t>Localisation</w:t>
      </w:r>
      <w:r w:rsidRPr="00CF0A7A">
        <w:rPr>
          <w:color w:val="404040" w:themeColor="text1" w:themeTint="BF"/>
          <w:sz w:val="22"/>
          <w:szCs w:val="22"/>
        </w:rPr>
        <w:t xml:space="preserve"> : </w:t>
      </w:r>
      <w:r w:rsidR="001B7F20" w:rsidRPr="00CF0A7A">
        <w:rPr>
          <w:color w:val="404040" w:themeColor="text1" w:themeTint="BF"/>
          <w:sz w:val="22"/>
          <w:szCs w:val="22"/>
        </w:rPr>
        <w:t>Installation de chantier</w:t>
      </w:r>
      <w:r w:rsidR="002778BC" w:rsidRPr="00CF0A7A">
        <w:rPr>
          <w:color w:val="404040" w:themeColor="text1" w:themeTint="BF"/>
          <w:sz w:val="22"/>
          <w:szCs w:val="22"/>
        </w:rPr>
        <w:t xml:space="preserve"> </w:t>
      </w:r>
    </w:p>
    <w:p w14:paraId="6EE125B8" w14:textId="4E710385" w:rsidR="00F94C02" w:rsidRPr="00F94C02" w:rsidRDefault="002778BC" w:rsidP="00F94C02">
      <w:pPr>
        <w:spacing w:after="100"/>
        <w:ind w:left="284" w:firstLine="396"/>
        <w:rPr>
          <w:color w:val="4BACC6" w:themeColor="accent5"/>
          <w:sz w:val="22"/>
          <w:szCs w:val="22"/>
        </w:rPr>
      </w:pPr>
      <w:r w:rsidRPr="00F94C02">
        <w:rPr>
          <w:b/>
          <w:color w:val="4BACC6" w:themeColor="accent5"/>
          <w:sz w:val="22"/>
          <w:szCs w:val="22"/>
        </w:rPr>
        <w:t xml:space="preserve">=&gt; 1 </w:t>
      </w:r>
      <w:proofErr w:type="spellStart"/>
      <w:r w:rsidRPr="00F94C02">
        <w:rPr>
          <w:b/>
          <w:color w:val="4BACC6" w:themeColor="accent5"/>
          <w:sz w:val="22"/>
          <w:szCs w:val="22"/>
        </w:rPr>
        <w:t>ens</w:t>
      </w:r>
      <w:proofErr w:type="spellEnd"/>
      <w:r w:rsidR="00BC7514" w:rsidRPr="00F94C02">
        <w:rPr>
          <w:color w:val="4BACC6" w:themeColor="accent5"/>
          <w:sz w:val="22"/>
          <w:szCs w:val="22"/>
        </w:rPr>
        <w:t>.</w:t>
      </w:r>
    </w:p>
    <w:p w14:paraId="7948E1B6" w14:textId="7C0809E9" w:rsidR="00B06387" w:rsidRDefault="00B06387" w:rsidP="00817054">
      <w:pPr>
        <w:spacing w:after="100"/>
        <w:ind w:left="284"/>
        <w:rPr>
          <w:color w:val="404040" w:themeColor="text1" w:themeTint="BF"/>
          <w:sz w:val="22"/>
          <w:szCs w:val="22"/>
        </w:rPr>
      </w:pPr>
    </w:p>
    <w:p w14:paraId="1E017214" w14:textId="655DF684" w:rsidR="00B06387" w:rsidRPr="00CF0A7A" w:rsidRDefault="00B06387" w:rsidP="005519A6">
      <w:pPr>
        <w:pStyle w:val="Titre2"/>
      </w:pPr>
      <w:bookmarkStart w:id="37" w:name="_Toc98150732"/>
      <w:bookmarkStart w:id="38" w:name="_Toc127826781"/>
      <w:r w:rsidRPr="00CF0A7A">
        <w:t xml:space="preserve">Barrière </w:t>
      </w:r>
      <w:proofErr w:type="spellStart"/>
      <w:r w:rsidRPr="00CF0A7A">
        <w:t>herras</w:t>
      </w:r>
      <w:bookmarkEnd w:id="37"/>
      <w:bookmarkEnd w:id="38"/>
      <w:proofErr w:type="spellEnd"/>
    </w:p>
    <w:p w14:paraId="38821865" w14:textId="77777777" w:rsidR="00B06387" w:rsidRPr="00CF0A7A" w:rsidRDefault="00B06387" w:rsidP="00B06387">
      <w:pPr>
        <w:ind w:left="284"/>
        <w:rPr>
          <w:color w:val="404040" w:themeColor="text1" w:themeTint="BF"/>
          <w:sz w:val="22"/>
          <w:szCs w:val="22"/>
        </w:rPr>
      </w:pPr>
      <w:r w:rsidRPr="00CF0A7A">
        <w:rPr>
          <w:color w:val="404040" w:themeColor="text1" w:themeTint="BF"/>
          <w:sz w:val="22"/>
          <w:szCs w:val="22"/>
        </w:rPr>
        <w:t>La prestation comprendra :</w:t>
      </w:r>
    </w:p>
    <w:p w14:paraId="71EEBE32" w14:textId="77777777" w:rsidR="00B06387" w:rsidRPr="00CF0A7A" w:rsidRDefault="00B06387" w:rsidP="00B06387">
      <w:pPr>
        <w:ind w:left="851" w:hanging="284"/>
        <w:rPr>
          <w:color w:val="404040" w:themeColor="text1" w:themeTint="BF"/>
          <w:sz w:val="22"/>
          <w:szCs w:val="22"/>
        </w:rPr>
      </w:pPr>
      <w:r w:rsidRPr="00CF0A7A">
        <w:rPr>
          <w:color w:val="404040" w:themeColor="text1" w:themeTint="BF"/>
          <w:sz w:val="22"/>
          <w:szCs w:val="22"/>
        </w:rPr>
        <w:t>- les études d’exécution, et l’approbation du Maître d’</w:t>
      </w:r>
      <w:proofErr w:type="spellStart"/>
      <w:r w:rsidRPr="00CF0A7A">
        <w:rPr>
          <w:color w:val="404040" w:themeColor="text1" w:themeTint="BF"/>
          <w:sz w:val="22"/>
          <w:szCs w:val="22"/>
        </w:rPr>
        <w:t>Oeuvre</w:t>
      </w:r>
      <w:proofErr w:type="spellEnd"/>
      <w:r w:rsidRPr="00CF0A7A">
        <w:rPr>
          <w:color w:val="404040" w:themeColor="text1" w:themeTint="BF"/>
          <w:sz w:val="22"/>
          <w:szCs w:val="22"/>
        </w:rPr>
        <w:t xml:space="preserve"> et du Coordonnateur SPS, </w:t>
      </w:r>
    </w:p>
    <w:p w14:paraId="6F036664" w14:textId="77777777" w:rsidR="00B06387" w:rsidRPr="00CF0A7A" w:rsidRDefault="00B06387" w:rsidP="00B06387">
      <w:pPr>
        <w:ind w:left="851" w:hanging="284"/>
        <w:rPr>
          <w:color w:val="404040" w:themeColor="text1" w:themeTint="BF"/>
          <w:sz w:val="22"/>
          <w:szCs w:val="22"/>
        </w:rPr>
      </w:pPr>
      <w:r w:rsidRPr="00CF0A7A">
        <w:rPr>
          <w:color w:val="404040" w:themeColor="text1" w:themeTint="BF"/>
          <w:sz w:val="22"/>
          <w:szCs w:val="22"/>
        </w:rPr>
        <w:t>- la mise en place de toutes les protections,</w:t>
      </w:r>
    </w:p>
    <w:p w14:paraId="707C0F9F" w14:textId="1F81AF89" w:rsidR="00B06387" w:rsidRPr="00CF0A7A" w:rsidRDefault="00B06387" w:rsidP="00B06387">
      <w:pPr>
        <w:ind w:left="851" w:hanging="284"/>
        <w:rPr>
          <w:color w:val="404040" w:themeColor="text1" w:themeTint="BF"/>
          <w:sz w:val="22"/>
          <w:szCs w:val="22"/>
        </w:rPr>
      </w:pPr>
      <w:r w:rsidRPr="00CF0A7A">
        <w:rPr>
          <w:color w:val="404040" w:themeColor="text1" w:themeTint="BF"/>
          <w:sz w:val="22"/>
          <w:szCs w:val="22"/>
        </w:rPr>
        <w:t>- la mise en place de clôture de chantier de type Heras avec entretien durant tout le chantier avec fixations</w:t>
      </w:r>
      <w:r w:rsidR="003E149C" w:rsidRPr="00CF0A7A">
        <w:rPr>
          <w:color w:val="404040" w:themeColor="text1" w:themeTint="BF"/>
          <w:sz w:val="22"/>
          <w:szCs w:val="22"/>
        </w:rPr>
        <w:t xml:space="preserve"> au sol et accroche des barrières entre elles par des colliers d’attaches</w:t>
      </w:r>
      <w:r w:rsidRPr="00CF0A7A">
        <w:rPr>
          <w:color w:val="404040" w:themeColor="text1" w:themeTint="BF"/>
          <w:sz w:val="22"/>
          <w:szCs w:val="22"/>
        </w:rPr>
        <w:t>,</w:t>
      </w:r>
    </w:p>
    <w:p w14:paraId="4D37DEBB" w14:textId="2ED007BA" w:rsidR="003E149C" w:rsidRPr="00CF0A7A" w:rsidRDefault="003E149C" w:rsidP="00B06387">
      <w:pPr>
        <w:ind w:left="851" w:hanging="284"/>
        <w:rPr>
          <w:color w:val="404040" w:themeColor="text1" w:themeTint="BF"/>
          <w:sz w:val="22"/>
          <w:szCs w:val="22"/>
        </w:rPr>
      </w:pPr>
      <w:r w:rsidRPr="00CF0A7A">
        <w:rPr>
          <w:color w:val="404040" w:themeColor="text1" w:themeTint="BF"/>
          <w:sz w:val="22"/>
          <w:szCs w:val="22"/>
        </w:rPr>
        <w:t>- une partie des barrières devra pouvoir s’ouvrir avec une chaine et un cadenas à code pour pouvoir accéder au chantier</w:t>
      </w:r>
    </w:p>
    <w:p w14:paraId="62704C5B" w14:textId="223E48B2" w:rsidR="00B06387" w:rsidRPr="00CF0A7A" w:rsidRDefault="00B06387" w:rsidP="00B06387">
      <w:pPr>
        <w:ind w:left="851" w:hanging="284"/>
        <w:rPr>
          <w:color w:val="404040" w:themeColor="text1" w:themeTint="BF"/>
          <w:sz w:val="22"/>
          <w:szCs w:val="22"/>
        </w:rPr>
      </w:pPr>
      <w:r w:rsidRPr="00CF0A7A">
        <w:rPr>
          <w:color w:val="404040" w:themeColor="text1" w:themeTint="BF"/>
          <w:sz w:val="22"/>
          <w:szCs w:val="22"/>
        </w:rPr>
        <w:t>- l</w:t>
      </w:r>
      <w:r w:rsidR="003E149C" w:rsidRPr="00CF0A7A">
        <w:rPr>
          <w:color w:val="404040" w:themeColor="text1" w:themeTint="BF"/>
          <w:sz w:val="22"/>
          <w:szCs w:val="22"/>
        </w:rPr>
        <w:t xml:space="preserve">e déplacement des barrières en suivant l’avancées du chantier, </w:t>
      </w:r>
    </w:p>
    <w:p w14:paraId="61A32775" w14:textId="77777777" w:rsidR="00B06387" w:rsidRPr="00CF0A7A" w:rsidRDefault="00B06387" w:rsidP="00B06387">
      <w:pPr>
        <w:ind w:left="851" w:hanging="284"/>
        <w:rPr>
          <w:color w:val="404040" w:themeColor="text1" w:themeTint="BF"/>
          <w:sz w:val="22"/>
          <w:szCs w:val="22"/>
        </w:rPr>
      </w:pPr>
      <w:r w:rsidRPr="00CF0A7A">
        <w:rPr>
          <w:color w:val="404040" w:themeColor="text1" w:themeTint="BF"/>
          <w:sz w:val="22"/>
          <w:szCs w:val="22"/>
        </w:rPr>
        <w:t>- la fourniture de tous les matériaux et de tous les accessoires,</w:t>
      </w:r>
    </w:p>
    <w:p w14:paraId="4B2DAAB7" w14:textId="77777777" w:rsidR="00B06387" w:rsidRPr="00CF0A7A" w:rsidRDefault="00B06387" w:rsidP="00B06387">
      <w:pPr>
        <w:spacing w:after="100"/>
        <w:ind w:left="851" w:hanging="284"/>
        <w:rPr>
          <w:color w:val="404040" w:themeColor="text1" w:themeTint="BF"/>
          <w:sz w:val="22"/>
          <w:szCs w:val="22"/>
        </w:rPr>
      </w:pPr>
      <w:r w:rsidRPr="00CF0A7A">
        <w:rPr>
          <w:color w:val="404040" w:themeColor="text1" w:themeTint="BF"/>
          <w:sz w:val="22"/>
          <w:szCs w:val="22"/>
        </w:rPr>
        <w:t xml:space="preserve">- toutes les sujétions d’exécution et de mise en œuvre.  </w:t>
      </w:r>
    </w:p>
    <w:p w14:paraId="1994B110" w14:textId="7F81B1BA" w:rsidR="00F94C02" w:rsidRPr="000B5D9E" w:rsidRDefault="00B06387" w:rsidP="000B5D9E">
      <w:pPr>
        <w:spacing w:after="100"/>
        <w:ind w:left="284"/>
        <w:rPr>
          <w:b/>
          <w:bCs/>
          <w:color w:val="404040" w:themeColor="text1" w:themeTint="BF"/>
          <w:sz w:val="22"/>
          <w:szCs w:val="22"/>
        </w:rPr>
      </w:pPr>
      <w:r w:rsidRPr="00CF0A7A">
        <w:rPr>
          <w:b/>
          <w:bCs/>
          <w:i/>
          <w:color w:val="404040" w:themeColor="text1" w:themeTint="BF"/>
          <w:sz w:val="22"/>
          <w:szCs w:val="22"/>
          <w:u w:val="single"/>
        </w:rPr>
        <w:t>Localisation</w:t>
      </w:r>
      <w:r w:rsidRPr="00CF0A7A">
        <w:rPr>
          <w:b/>
          <w:bCs/>
          <w:color w:val="404040" w:themeColor="text1" w:themeTint="BF"/>
          <w:sz w:val="22"/>
          <w:szCs w:val="22"/>
        </w:rPr>
        <w:t xml:space="preserve"> : </w:t>
      </w:r>
    </w:p>
    <w:p w14:paraId="37C24DE6" w14:textId="095B03F0" w:rsidR="00F94C02" w:rsidRPr="005B4E44" w:rsidRDefault="003E149C" w:rsidP="003A1D4B">
      <w:pPr>
        <w:spacing w:after="100"/>
        <w:ind w:left="284"/>
        <w:rPr>
          <w:i/>
          <w:color w:val="404040" w:themeColor="text1" w:themeTint="BF"/>
          <w:sz w:val="22"/>
          <w:szCs w:val="22"/>
        </w:rPr>
      </w:pPr>
      <w:r w:rsidRPr="00914A5A">
        <w:rPr>
          <w:b/>
          <w:bCs/>
          <w:i/>
          <w:color w:val="404040" w:themeColor="text1" w:themeTint="BF"/>
          <w:sz w:val="22"/>
          <w:szCs w:val="22"/>
        </w:rPr>
        <w:tab/>
      </w:r>
      <w:r w:rsidR="000B5D9E">
        <w:rPr>
          <w:b/>
          <w:bCs/>
          <w:i/>
          <w:color w:val="404040" w:themeColor="text1" w:themeTint="BF"/>
          <w:sz w:val="22"/>
          <w:szCs w:val="22"/>
        </w:rPr>
        <w:t>Centre</w:t>
      </w:r>
      <w:r w:rsidRPr="00914A5A">
        <w:rPr>
          <w:b/>
          <w:bCs/>
          <w:i/>
          <w:color w:val="404040" w:themeColor="text1" w:themeTint="BF"/>
          <w:sz w:val="22"/>
          <w:szCs w:val="22"/>
        </w:rPr>
        <w:t xml:space="preserve"> d</w:t>
      </w:r>
      <w:r w:rsidR="001D4007" w:rsidRPr="00914A5A">
        <w:rPr>
          <w:b/>
          <w:bCs/>
          <w:i/>
          <w:color w:val="404040" w:themeColor="text1" w:themeTint="BF"/>
          <w:sz w:val="22"/>
          <w:szCs w:val="22"/>
        </w:rPr>
        <w:t xml:space="preserve">’animation </w:t>
      </w:r>
      <w:r w:rsidRPr="00914A5A">
        <w:rPr>
          <w:b/>
          <w:bCs/>
          <w:i/>
          <w:color w:val="404040" w:themeColor="text1" w:themeTint="BF"/>
          <w:sz w:val="22"/>
          <w:szCs w:val="22"/>
        </w:rPr>
        <w:t xml:space="preserve">: </w:t>
      </w:r>
      <w:r w:rsidR="003A1D4B">
        <w:rPr>
          <w:i/>
          <w:color w:val="404040" w:themeColor="text1" w:themeTint="BF"/>
          <w:sz w:val="22"/>
          <w:szCs w:val="22"/>
        </w:rPr>
        <w:t>100 ml</w:t>
      </w:r>
    </w:p>
    <w:p w14:paraId="31FB07F2" w14:textId="2B246B89" w:rsidR="00B06387" w:rsidRPr="00AF61C4" w:rsidRDefault="003E149C" w:rsidP="00B06387">
      <w:pPr>
        <w:spacing w:after="100"/>
        <w:ind w:left="284"/>
        <w:rPr>
          <w:b/>
          <w:bCs/>
          <w:color w:val="C9B7A4"/>
          <w:sz w:val="22"/>
          <w:szCs w:val="22"/>
        </w:rPr>
      </w:pPr>
      <w:r w:rsidRPr="00F94C02">
        <w:rPr>
          <w:b/>
          <w:bCs/>
          <w:i/>
          <w:color w:val="4BACC6" w:themeColor="accent5"/>
          <w:sz w:val="22"/>
          <w:szCs w:val="22"/>
          <w:u w:val="single"/>
        </w:rPr>
        <w:lastRenderedPageBreak/>
        <w:t>Total </w:t>
      </w:r>
      <w:r w:rsidRPr="00F94C02">
        <w:rPr>
          <w:b/>
          <w:bCs/>
          <w:color w:val="4BACC6" w:themeColor="accent5"/>
          <w:sz w:val="22"/>
          <w:szCs w:val="22"/>
        </w:rPr>
        <w:t xml:space="preserve">: </w:t>
      </w:r>
      <w:r w:rsidR="003A1D4B">
        <w:rPr>
          <w:b/>
          <w:bCs/>
          <w:color w:val="4BACC6" w:themeColor="accent5"/>
          <w:sz w:val="22"/>
          <w:szCs w:val="22"/>
        </w:rPr>
        <w:t>100</w:t>
      </w:r>
      <w:r w:rsidR="00F94C02">
        <w:rPr>
          <w:b/>
          <w:bCs/>
          <w:color w:val="4BACC6" w:themeColor="accent5"/>
          <w:sz w:val="22"/>
          <w:szCs w:val="22"/>
        </w:rPr>
        <w:t xml:space="preserve">,00 </w:t>
      </w:r>
      <w:r w:rsidR="005B4E44" w:rsidRPr="00F94C02">
        <w:rPr>
          <w:b/>
          <w:bCs/>
          <w:color w:val="4BACC6" w:themeColor="accent5"/>
          <w:sz w:val="22"/>
          <w:szCs w:val="22"/>
        </w:rPr>
        <w:t>ml</w:t>
      </w:r>
      <w:r w:rsidR="00B06387" w:rsidRPr="00CF0A7A">
        <w:rPr>
          <w:b/>
          <w:bCs/>
          <w:color w:val="C9B7A4"/>
          <w:sz w:val="22"/>
          <w:szCs w:val="22"/>
        </w:rPr>
        <w:t>.</w:t>
      </w:r>
    </w:p>
    <w:p w14:paraId="066CA41D" w14:textId="77777777" w:rsidR="00B06387" w:rsidRDefault="00B06387" w:rsidP="00B06387">
      <w:pPr>
        <w:spacing w:after="100"/>
        <w:ind w:left="284"/>
        <w:rPr>
          <w:color w:val="404040" w:themeColor="text1" w:themeTint="BF"/>
          <w:sz w:val="22"/>
          <w:szCs w:val="22"/>
        </w:rPr>
      </w:pPr>
    </w:p>
    <w:p w14:paraId="0D8DFC58" w14:textId="77777777" w:rsidR="00F835F4" w:rsidRDefault="00F835F4" w:rsidP="00F835F4">
      <w:pPr>
        <w:tabs>
          <w:tab w:val="left" w:pos="567"/>
        </w:tabs>
        <w:spacing w:after="100"/>
        <w:rPr>
          <w:color w:val="000000" w:themeColor="text1"/>
          <w:sz w:val="22"/>
          <w:szCs w:val="22"/>
        </w:rPr>
      </w:pPr>
    </w:p>
    <w:p w14:paraId="1B16803B" w14:textId="77777777" w:rsidR="00F835F4" w:rsidRPr="00676F56" w:rsidRDefault="00F835F4" w:rsidP="005519A6">
      <w:pPr>
        <w:pStyle w:val="Titre2"/>
      </w:pPr>
      <w:bookmarkStart w:id="39" w:name="_Toc488231957"/>
      <w:bookmarkStart w:id="40" w:name="_Toc98150734"/>
      <w:bookmarkStart w:id="41" w:name="_Toc127826782"/>
      <w:r w:rsidRPr="00676F56">
        <w:t>D.O.E.</w:t>
      </w:r>
      <w:bookmarkEnd w:id="39"/>
      <w:bookmarkEnd w:id="40"/>
      <w:bookmarkEnd w:id="41"/>
    </w:p>
    <w:p w14:paraId="49421D1E" w14:textId="77777777" w:rsidR="00F835F4" w:rsidRPr="007369AA" w:rsidRDefault="00F835F4" w:rsidP="00F835F4">
      <w:pPr>
        <w:ind w:left="284"/>
        <w:rPr>
          <w:color w:val="404040" w:themeColor="text1" w:themeTint="BF"/>
          <w:sz w:val="22"/>
          <w:szCs w:val="22"/>
        </w:rPr>
      </w:pPr>
      <w:r w:rsidRPr="007369AA">
        <w:rPr>
          <w:color w:val="404040" w:themeColor="text1" w:themeTint="BF"/>
          <w:sz w:val="22"/>
          <w:szCs w:val="22"/>
        </w:rPr>
        <w:t>En fin de chantier, l'Entreprise remettra au Maître d’</w:t>
      </w:r>
      <w:proofErr w:type="spellStart"/>
      <w:r w:rsidRPr="007369AA">
        <w:rPr>
          <w:color w:val="404040" w:themeColor="text1" w:themeTint="BF"/>
          <w:sz w:val="22"/>
          <w:szCs w:val="22"/>
        </w:rPr>
        <w:t>Oeuvre</w:t>
      </w:r>
      <w:proofErr w:type="spellEnd"/>
      <w:r w:rsidRPr="007369AA">
        <w:rPr>
          <w:color w:val="404040" w:themeColor="text1" w:themeTint="BF"/>
          <w:sz w:val="22"/>
          <w:szCs w:val="22"/>
        </w:rPr>
        <w:t xml:space="preserve"> en 2 exemplaires papier et un exemplaire informatique sur clé USB, un dossier technique conforme à la réalisation selon les modalités notifiées dans le CCAP avec les principaux documents suivants :</w:t>
      </w:r>
    </w:p>
    <w:p w14:paraId="0863DEE5"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les plans d’exécution,</w:t>
      </w:r>
    </w:p>
    <w:p w14:paraId="7A6AA63E"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les études Béton armé avec approbation du Contrôleur Technique,</w:t>
      </w:r>
    </w:p>
    <w:p w14:paraId="68789B6C"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les notices de calcul,</w:t>
      </w:r>
    </w:p>
    <w:p w14:paraId="75EF64A9"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les dispositions prises pour le tri des produits de démolition, de déchets, d’emballages, etc.</w:t>
      </w:r>
    </w:p>
    <w:p w14:paraId="7BF58CD8"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les bons de décharges,</w:t>
      </w:r>
    </w:p>
    <w:p w14:paraId="16293893"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xml:space="preserve">- les Avis Techniques de tous les produits et matériaux utilisés, </w:t>
      </w:r>
      <w:r w:rsidRPr="007369AA">
        <w:rPr>
          <w:color w:val="404040" w:themeColor="text1" w:themeTint="BF"/>
          <w:sz w:val="22"/>
          <w:szCs w:val="22"/>
        </w:rPr>
        <w:tab/>
      </w:r>
      <w:r w:rsidRPr="007369AA">
        <w:rPr>
          <w:color w:val="404040" w:themeColor="text1" w:themeTint="BF"/>
          <w:sz w:val="22"/>
          <w:szCs w:val="22"/>
        </w:rPr>
        <w:tab/>
      </w:r>
      <w:r w:rsidRPr="007369AA">
        <w:rPr>
          <w:color w:val="404040" w:themeColor="text1" w:themeTint="BF"/>
          <w:sz w:val="22"/>
          <w:szCs w:val="22"/>
        </w:rPr>
        <w:tab/>
      </w:r>
    </w:p>
    <w:p w14:paraId="466C2DDA"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les documentations techniques de tous les produits utilisés,</w:t>
      </w:r>
    </w:p>
    <w:p w14:paraId="3F27E4DA" w14:textId="77777777" w:rsidR="00F835F4" w:rsidRPr="007369AA" w:rsidRDefault="00F835F4" w:rsidP="00F835F4">
      <w:pPr>
        <w:ind w:left="851" w:hanging="284"/>
        <w:rPr>
          <w:color w:val="404040" w:themeColor="text1" w:themeTint="BF"/>
          <w:sz w:val="22"/>
          <w:szCs w:val="22"/>
        </w:rPr>
      </w:pPr>
      <w:r w:rsidRPr="007369AA">
        <w:rPr>
          <w:color w:val="404040" w:themeColor="text1" w:themeTint="BF"/>
          <w:sz w:val="22"/>
          <w:szCs w:val="22"/>
        </w:rPr>
        <w:t>- les attestations d’assurances RC + RGD,</w:t>
      </w:r>
    </w:p>
    <w:p w14:paraId="7883652B" w14:textId="77777777" w:rsidR="00F835F4" w:rsidRPr="007369AA" w:rsidRDefault="00F835F4" w:rsidP="00F835F4">
      <w:pPr>
        <w:spacing w:after="100"/>
        <w:ind w:left="851" w:hanging="284"/>
        <w:rPr>
          <w:color w:val="404040" w:themeColor="text1" w:themeTint="BF"/>
          <w:sz w:val="22"/>
          <w:szCs w:val="22"/>
        </w:rPr>
      </w:pPr>
      <w:r w:rsidRPr="007369AA">
        <w:rPr>
          <w:color w:val="404040" w:themeColor="text1" w:themeTint="BF"/>
          <w:sz w:val="22"/>
          <w:szCs w:val="22"/>
        </w:rPr>
        <w:t>- les attestations de bonne exécution.</w:t>
      </w:r>
    </w:p>
    <w:p w14:paraId="63CD2AFD" w14:textId="77777777" w:rsidR="00F835F4" w:rsidRPr="00FF7B76" w:rsidRDefault="00F835F4" w:rsidP="00F835F4">
      <w:pPr>
        <w:spacing w:after="100"/>
        <w:ind w:left="284"/>
        <w:rPr>
          <w:color w:val="4BACC6" w:themeColor="accent5"/>
          <w:sz w:val="22"/>
          <w:szCs w:val="22"/>
        </w:rPr>
      </w:pPr>
      <w:r w:rsidRPr="00FF7B76">
        <w:rPr>
          <w:b/>
          <w:color w:val="4BACC6" w:themeColor="accent5"/>
          <w:sz w:val="22"/>
          <w:szCs w:val="22"/>
        </w:rPr>
        <w:t xml:space="preserve">=&gt; 1 </w:t>
      </w:r>
      <w:proofErr w:type="spellStart"/>
      <w:r w:rsidRPr="00FF7B76">
        <w:rPr>
          <w:b/>
          <w:color w:val="4BACC6" w:themeColor="accent5"/>
          <w:sz w:val="22"/>
          <w:szCs w:val="22"/>
        </w:rPr>
        <w:t>ens</w:t>
      </w:r>
      <w:proofErr w:type="spellEnd"/>
      <w:r w:rsidRPr="00FF7B76">
        <w:rPr>
          <w:color w:val="4BACC6" w:themeColor="accent5"/>
          <w:sz w:val="22"/>
          <w:szCs w:val="22"/>
        </w:rPr>
        <w:t>.</w:t>
      </w:r>
    </w:p>
    <w:p w14:paraId="2A0837CF" w14:textId="1851C536" w:rsidR="00B06387" w:rsidRDefault="00B06387" w:rsidP="00817054">
      <w:pPr>
        <w:spacing w:after="100"/>
        <w:ind w:left="284"/>
        <w:rPr>
          <w:color w:val="404040" w:themeColor="text1" w:themeTint="BF"/>
          <w:sz w:val="22"/>
          <w:szCs w:val="22"/>
        </w:rPr>
      </w:pPr>
    </w:p>
    <w:p w14:paraId="6AC01A53" w14:textId="77777777" w:rsidR="00FF7B76" w:rsidRDefault="00FF7B76">
      <w:pPr>
        <w:rPr>
          <w:color w:val="404040" w:themeColor="text1" w:themeTint="BF"/>
          <w:sz w:val="22"/>
          <w:szCs w:val="22"/>
        </w:rPr>
      </w:pPr>
      <w:r>
        <w:rPr>
          <w:b/>
          <w:bCs/>
          <w:caps/>
          <w:color w:val="404040" w:themeColor="text1" w:themeTint="BF"/>
          <w:sz w:val="22"/>
          <w:szCs w:val="22"/>
        </w:rPr>
        <w:br w:type="page"/>
      </w:r>
    </w:p>
    <w:p w14:paraId="5B6AAC8E" w14:textId="03C0F71F" w:rsidR="00B06387" w:rsidRPr="00676F56" w:rsidRDefault="00B06387" w:rsidP="00B06387">
      <w:pPr>
        <w:pStyle w:val="Titre1"/>
      </w:pPr>
      <w:bookmarkStart w:id="42" w:name="_Toc98150735"/>
      <w:bookmarkStart w:id="43" w:name="_Toc127826783"/>
      <w:r w:rsidRPr="00676F56">
        <w:lastRenderedPageBreak/>
        <w:t xml:space="preserve">Spécifications techniques particulières </w:t>
      </w:r>
      <w:bookmarkEnd w:id="42"/>
      <w:bookmarkEnd w:id="43"/>
      <w:r w:rsidR="005519A6">
        <w:rPr>
          <w:color w:val="FFFF00"/>
        </w:rPr>
        <w:t>CA</w:t>
      </w:r>
      <w:r w:rsidRPr="00B06387">
        <w:rPr>
          <w:color w:val="FFFF00"/>
        </w:rPr>
        <w:t xml:space="preserve"> </w:t>
      </w:r>
    </w:p>
    <w:p w14:paraId="1D4F1AF6" w14:textId="77777777" w:rsidR="00AF61C4" w:rsidRPr="00DF7934" w:rsidRDefault="00AF61C4" w:rsidP="005519A6">
      <w:pPr>
        <w:pStyle w:val="Titre2"/>
      </w:pPr>
      <w:bookmarkStart w:id="44" w:name="_Toc98150736"/>
      <w:bookmarkStart w:id="45" w:name="_Toc127826784"/>
      <w:r>
        <w:t>Dépose de porte simple avec huisseries</w:t>
      </w:r>
      <w:bookmarkEnd w:id="44"/>
      <w:bookmarkEnd w:id="45"/>
    </w:p>
    <w:p w14:paraId="7ECA20D0" w14:textId="77777777" w:rsidR="00AF61C4" w:rsidRPr="00174893" w:rsidRDefault="00AF61C4" w:rsidP="00AF61C4">
      <w:pPr>
        <w:ind w:left="284"/>
        <w:rPr>
          <w:color w:val="404040" w:themeColor="text1" w:themeTint="BF"/>
          <w:sz w:val="22"/>
          <w:szCs w:val="22"/>
        </w:rPr>
      </w:pPr>
      <w:r w:rsidRPr="00174893">
        <w:rPr>
          <w:color w:val="404040" w:themeColor="text1" w:themeTint="BF"/>
          <w:sz w:val="22"/>
          <w:szCs w:val="22"/>
        </w:rPr>
        <w:t>La prestation comprendra :</w:t>
      </w:r>
    </w:p>
    <w:p w14:paraId="2B59B669"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les études d'exécution, et l’approbation du Maître d'Œuvre et du Contrôleur Technique,</w:t>
      </w:r>
    </w:p>
    <w:p w14:paraId="2BB7B4E2"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la mise en place de toutes les protections,</w:t>
      </w:r>
    </w:p>
    <w:p w14:paraId="41A31AAB"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la dépose de la porte et de son huisserie,</w:t>
      </w:r>
    </w:p>
    <w:p w14:paraId="2942E06C"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la dépose de tous les éléments de scellement,</w:t>
      </w:r>
    </w:p>
    <w:p w14:paraId="05A861F6"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le tri sélectif, et l’évacuation de tous les déchets aux décharges publiques,</w:t>
      </w:r>
    </w:p>
    <w:p w14:paraId="27C2BBDD"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le nettoyage des zones traitées,</w:t>
      </w:r>
    </w:p>
    <w:p w14:paraId="74ADC82D"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la fourniture de tous les matériaux et de tous les accessoires,</w:t>
      </w:r>
    </w:p>
    <w:p w14:paraId="49E55DB5" w14:textId="77777777" w:rsidR="00AF61C4" w:rsidRPr="00174893" w:rsidRDefault="00AF61C4" w:rsidP="00AF61C4">
      <w:pPr>
        <w:spacing w:after="100"/>
        <w:ind w:left="851" w:hanging="284"/>
        <w:rPr>
          <w:color w:val="404040" w:themeColor="text1" w:themeTint="BF"/>
          <w:sz w:val="22"/>
          <w:szCs w:val="22"/>
        </w:rPr>
      </w:pPr>
      <w:r w:rsidRPr="00174893">
        <w:rPr>
          <w:color w:val="404040" w:themeColor="text1" w:themeTint="BF"/>
          <w:sz w:val="22"/>
          <w:szCs w:val="22"/>
        </w:rPr>
        <w:t xml:space="preserve">- toutes les sujétions d’exécution et de mise en œuvre.  </w:t>
      </w:r>
    </w:p>
    <w:p w14:paraId="24C955E5" w14:textId="45B9C593" w:rsidR="00717564" w:rsidRPr="00717564" w:rsidRDefault="00AF61C4" w:rsidP="003A1D4B">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sidR="003A1D4B">
        <w:rPr>
          <w:i/>
          <w:color w:val="404040" w:themeColor="text1" w:themeTint="BF"/>
          <w:sz w:val="22"/>
          <w:szCs w:val="22"/>
        </w:rPr>
        <w:t>Cuisine</w:t>
      </w:r>
      <w:r w:rsidR="00717564">
        <w:rPr>
          <w:i/>
          <w:color w:val="404040" w:themeColor="text1" w:themeTint="BF"/>
          <w:sz w:val="22"/>
          <w:szCs w:val="22"/>
        </w:rPr>
        <w:t xml:space="preserve"> (1 </w:t>
      </w:r>
      <w:proofErr w:type="spellStart"/>
      <w:r w:rsidR="00717564">
        <w:rPr>
          <w:i/>
          <w:color w:val="404040" w:themeColor="text1" w:themeTint="BF"/>
          <w:sz w:val="22"/>
          <w:szCs w:val="22"/>
        </w:rPr>
        <w:t>ens</w:t>
      </w:r>
      <w:proofErr w:type="spellEnd"/>
      <w:r w:rsidR="00717564">
        <w:rPr>
          <w:i/>
          <w:color w:val="404040" w:themeColor="text1" w:themeTint="BF"/>
          <w:sz w:val="22"/>
          <w:szCs w:val="22"/>
        </w:rPr>
        <w:t xml:space="preserve">) – Vestiaire (1 </w:t>
      </w:r>
      <w:proofErr w:type="spellStart"/>
      <w:r w:rsidR="00717564">
        <w:rPr>
          <w:i/>
          <w:color w:val="404040" w:themeColor="text1" w:themeTint="BF"/>
          <w:sz w:val="22"/>
          <w:szCs w:val="22"/>
        </w:rPr>
        <w:t>ens</w:t>
      </w:r>
      <w:proofErr w:type="spellEnd"/>
      <w:r w:rsidR="00717564">
        <w:rPr>
          <w:i/>
          <w:color w:val="404040" w:themeColor="text1" w:themeTint="BF"/>
          <w:sz w:val="22"/>
          <w:szCs w:val="22"/>
        </w:rPr>
        <w:t xml:space="preserve">) </w:t>
      </w:r>
    </w:p>
    <w:p w14:paraId="610DCBB3" w14:textId="039FCFC5" w:rsidR="00AF61C4" w:rsidRPr="001D4007" w:rsidRDefault="00AF61C4" w:rsidP="00AF61C4">
      <w:pPr>
        <w:spacing w:after="100"/>
        <w:ind w:left="284"/>
        <w:rPr>
          <w:b/>
          <w:bCs/>
          <w:color w:val="4BACC6" w:themeColor="accent5"/>
          <w:sz w:val="22"/>
          <w:szCs w:val="22"/>
        </w:rPr>
      </w:pPr>
      <w:r w:rsidRPr="001D4007">
        <w:rPr>
          <w:b/>
          <w:bCs/>
          <w:i/>
          <w:color w:val="4BACC6" w:themeColor="accent5"/>
          <w:sz w:val="22"/>
          <w:szCs w:val="22"/>
          <w:u w:val="single"/>
        </w:rPr>
        <w:t>Total </w:t>
      </w:r>
      <w:r w:rsidRPr="001D4007">
        <w:rPr>
          <w:b/>
          <w:bCs/>
          <w:color w:val="4BACC6" w:themeColor="accent5"/>
          <w:sz w:val="22"/>
          <w:szCs w:val="22"/>
        </w:rPr>
        <w:t xml:space="preserve">: </w:t>
      </w:r>
      <w:r w:rsidR="003A1D4B">
        <w:rPr>
          <w:b/>
          <w:bCs/>
          <w:color w:val="4BACC6" w:themeColor="accent5"/>
          <w:sz w:val="22"/>
          <w:szCs w:val="22"/>
        </w:rPr>
        <w:t>2</w:t>
      </w:r>
      <w:r w:rsidRPr="001D4007">
        <w:rPr>
          <w:b/>
          <w:bCs/>
          <w:color w:val="4BACC6" w:themeColor="accent5"/>
          <w:sz w:val="22"/>
          <w:szCs w:val="22"/>
        </w:rPr>
        <w:t xml:space="preserve"> </w:t>
      </w:r>
      <w:proofErr w:type="spellStart"/>
      <w:r w:rsidRPr="001D4007">
        <w:rPr>
          <w:b/>
          <w:bCs/>
          <w:color w:val="4BACC6" w:themeColor="accent5"/>
          <w:sz w:val="22"/>
          <w:szCs w:val="22"/>
        </w:rPr>
        <w:t>ens</w:t>
      </w:r>
      <w:proofErr w:type="spellEnd"/>
      <w:r w:rsidRPr="001D4007">
        <w:rPr>
          <w:b/>
          <w:bCs/>
          <w:color w:val="4BACC6" w:themeColor="accent5"/>
          <w:sz w:val="22"/>
          <w:szCs w:val="22"/>
        </w:rPr>
        <w:t>.</w:t>
      </w:r>
    </w:p>
    <w:p w14:paraId="06279A37" w14:textId="3853F0A5" w:rsidR="00B06387" w:rsidRDefault="00B06387" w:rsidP="001B7F20">
      <w:pPr>
        <w:spacing w:after="100"/>
        <w:rPr>
          <w:color w:val="595959" w:themeColor="text1" w:themeTint="A6"/>
          <w:sz w:val="20"/>
        </w:rPr>
      </w:pPr>
    </w:p>
    <w:p w14:paraId="3F0D1B3E" w14:textId="155B38AF" w:rsidR="00AF61C4" w:rsidRPr="00DF7934" w:rsidRDefault="00AF61C4" w:rsidP="005519A6">
      <w:pPr>
        <w:pStyle w:val="Titre2"/>
      </w:pPr>
      <w:bookmarkStart w:id="46" w:name="_Toc98150737"/>
      <w:bookmarkStart w:id="47" w:name="_Toc127826785"/>
      <w:r>
        <w:t>Dépose de porte extérieure 2 vantaux vitré ou non, avec huisserie</w:t>
      </w:r>
      <w:bookmarkEnd w:id="46"/>
      <w:bookmarkEnd w:id="47"/>
    </w:p>
    <w:p w14:paraId="74DAE7E6" w14:textId="77777777" w:rsidR="00AF61C4" w:rsidRPr="00174893" w:rsidRDefault="00AF61C4" w:rsidP="00AF61C4">
      <w:pPr>
        <w:ind w:left="284"/>
        <w:rPr>
          <w:color w:val="404040" w:themeColor="text1" w:themeTint="BF"/>
          <w:sz w:val="22"/>
          <w:szCs w:val="22"/>
        </w:rPr>
      </w:pPr>
      <w:r w:rsidRPr="00174893">
        <w:rPr>
          <w:color w:val="404040" w:themeColor="text1" w:themeTint="BF"/>
          <w:sz w:val="22"/>
          <w:szCs w:val="22"/>
        </w:rPr>
        <w:t>La prestation comprendra :</w:t>
      </w:r>
    </w:p>
    <w:p w14:paraId="0CFF5340"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les études d'exécution, et l’approbation du Maître d'Œuvre et du Contrôleur Technique,</w:t>
      </w:r>
    </w:p>
    <w:p w14:paraId="3A2978EB"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la mise en place de toutes les protections,</w:t>
      </w:r>
    </w:p>
    <w:p w14:paraId="6410B1D3"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la dépose de la porte, de son huisserie, de son volet,</w:t>
      </w:r>
    </w:p>
    <w:p w14:paraId="6F82DF6A"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la dépose de tous les éléments de scellement, avec reprise des jambages et du linteau au mortier de ciment,</w:t>
      </w:r>
    </w:p>
    <w:p w14:paraId="0AC1D7B4"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le tri sélectif, et l’évacuation de tous les déchets aux décharges publiques,</w:t>
      </w:r>
    </w:p>
    <w:p w14:paraId="497CC0F9"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le nettoyage des zones traitées,</w:t>
      </w:r>
    </w:p>
    <w:p w14:paraId="5203ED38"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la fourniture de tous les matériaux et de tous les accessoires,</w:t>
      </w:r>
    </w:p>
    <w:p w14:paraId="7BB0523C" w14:textId="77777777" w:rsidR="00AF61C4" w:rsidRPr="00174893" w:rsidRDefault="00AF61C4" w:rsidP="00AF61C4">
      <w:pPr>
        <w:spacing w:after="100"/>
        <w:ind w:left="851" w:hanging="284"/>
        <w:rPr>
          <w:color w:val="404040" w:themeColor="text1" w:themeTint="BF"/>
          <w:sz w:val="22"/>
          <w:szCs w:val="22"/>
        </w:rPr>
      </w:pPr>
      <w:r w:rsidRPr="00174893">
        <w:rPr>
          <w:color w:val="404040" w:themeColor="text1" w:themeTint="BF"/>
          <w:sz w:val="22"/>
          <w:szCs w:val="22"/>
        </w:rPr>
        <w:t xml:space="preserve">- toutes les sujétions d’exécution et de mise en œuvre.    </w:t>
      </w:r>
    </w:p>
    <w:p w14:paraId="779A7671" w14:textId="0E3B3B65" w:rsidR="00717564" w:rsidRPr="00956E73" w:rsidRDefault="00AF61C4" w:rsidP="003A1D4B">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sidR="003A1D4B">
        <w:rPr>
          <w:i/>
          <w:color w:val="404040" w:themeColor="text1" w:themeTint="BF"/>
          <w:sz w:val="22"/>
          <w:szCs w:val="22"/>
        </w:rPr>
        <w:t>Entrée</w:t>
      </w:r>
      <w:r w:rsidR="00717564">
        <w:rPr>
          <w:i/>
          <w:color w:val="404040" w:themeColor="text1" w:themeTint="BF"/>
          <w:sz w:val="22"/>
          <w:szCs w:val="22"/>
        </w:rPr>
        <w:t xml:space="preserve"> (</w:t>
      </w:r>
      <w:r w:rsidR="003A1D4B">
        <w:rPr>
          <w:i/>
          <w:color w:val="404040" w:themeColor="text1" w:themeTint="BF"/>
          <w:sz w:val="22"/>
          <w:szCs w:val="22"/>
        </w:rPr>
        <w:t>1</w:t>
      </w:r>
      <w:r w:rsidR="00717564">
        <w:rPr>
          <w:i/>
          <w:color w:val="404040" w:themeColor="text1" w:themeTint="BF"/>
          <w:sz w:val="22"/>
          <w:szCs w:val="22"/>
        </w:rPr>
        <w:t xml:space="preserve"> </w:t>
      </w:r>
      <w:proofErr w:type="spellStart"/>
      <w:r w:rsidR="00717564">
        <w:rPr>
          <w:i/>
          <w:color w:val="404040" w:themeColor="text1" w:themeTint="BF"/>
          <w:sz w:val="22"/>
          <w:szCs w:val="22"/>
        </w:rPr>
        <w:t>ens</w:t>
      </w:r>
      <w:proofErr w:type="spellEnd"/>
      <w:r w:rsidR="00717564">
        <w:rPr>
          <w:i/>
          <w:color w:val="404040" w:themeColor="text1" w:themeTint="BF"/>
          <w:sz w:val="22"/>
          <w:szCs w:val="22"/>
        </w:rPr>
        <w:t xml:space="preserve">) – </w:t>
      </w:r>
      <w:r w:rsidR="003A1D4B">
        <w:rPr>
          <w:i/>
          <w:color w:val="404040" w:themeColor="text1" w:themeTint="BF"/>
          <w:sz w:val="22"/>
          <w:szCs w:val="22"/>
        </w:rPr>
        <w:t>Salle 2</w:t>
      </w:r>
      <w:r w:rsidR="00717564">
        <w:rPr>
          <w:i/>
          <w:color w:val="404040" w:themeColor="text1" w:themeTint="BF"/>
          <w:sz w:val="22"/>
          <w:szCs w:val="22"/>
        </w:rPr>
        <w:t xml:space="preserve"> (1 </w:t>
      </w:r>
      <w:proofErr w:type="spellStart"/>
      <w:r w:rsidR="00717564">
        <w:rPr>
          <w:i/>
          <w:color w:val="404040" w:themeColor="text1" w:themeTint="BF"/>
          <w:sz w:val="22"/>
          <w:szCs w:val="22"/>
        </w:rPr>
        <w:t>ens</w:t>
      </w:r>
      <w:proofErr w:type="spellEnd"/>
      <w:r w:rsidR="00717564">
        <w:rPr>
          <w:i/>
          <w:color w:val="404040" w:themeColor="text1" w:themeTint="BF"/>
          <w:sz w:val="22"/>
          <w:szCs w:val="22"/>
        </w:rPr>
        <w:t xml:space="preserve">) – Salle </w:t>
      </w:r>
      <w:r w:rsidR="003A1D4B">
        <w:rPr>
          <w:i/>
          <w:color w:val="404040" w:themeColor="text1" w:themeTint="BF"/>
          <w:sz w:val="22"/>
          <w:szCs w:val="22"/>
        </w:rPr>
        <w:t>2</w:t>
      </w:r>
      <w:r w:rsidR="00717564">
        <w:rPr>
          <w:i/>
          <w:color w:val="404040" w:themeColor="text1" w:themeTint="BF"/>
          <w:sz w:val="22"/>
          <w:szCs w:val="22"/>
        </w:rPr>
        <w:t xml:space="preserve"> (</w:t>
      </w:r>
      <w:r w:rsidR="003A1D4B">
        <w:rPr>
          <w:i/>
          <w:color w:val="404040" w:themeColor="text1" w:themeTint="BF"/>
          <w:sz w:val="22"/>
          <w:szCs w:val="22"/>
        </w:rPr>
        <w:t xml:space="preserve">2 </w:t>
      </w:r>
      <w:proofErr w:type="spellStart"/>
      <w:r w:rsidR="00717564">
        <w:rPr>
          <w:i/>
          <w:color w:val="404040" w:themeColor="text1" w:themeTint="BF"/>
          <w:sz w:val="22"/>
          <w:szCs w:val="22"/>
        </w:rPr>
        <w:t>ens</w:t>
      </w:r>
      <w:proofErr w:type="spellEnd"/>
      <w:r w:rsidR="00717564">
        <w:rPr>
          <w:i/>
          <w:color w:val="404040" w:themeColor="text1" w:themeTint="BF"/>
          <w:sz w:val="22"/>
          <w:szCs w:val="22"/>
        </w:rPr>
        <w:t xml:space="preserve">) – Salle </w:t>
      </w:r>
      <w:r w:rsidR="003A1D4B">
        <w:rPr>
          <w:i/>
          <w:color w:val="404040" w:themeColor="text1" w:themeTint="BF"/>
          <w:sz w:val="22"/>
          <w:szCs w:val="22"/>
        </w:rPr>
        <w:t>1</w:t>
      </w:r>
      <w:r w:rsidR="00717564">
        <w:rPr>
          <w:i/>
          <w:color w:val="404040" w:themeColor="text1" w:themeTint="BF"/>
          <w:sz w:val="22"/>
          <w:szCs w:val="22"/>
        </w:rPr>
        <w:t xml:space="preserve"> </w:t>
      </w:r>
      <w:r w:rsidR="003A1D4B">
        <w:rPr>
          <w:i/>
          <w:color w:val="404040" w:themeColor="text1" w:themeTint="BF"/>
          <w:sz w:val="22"/>
          <w:szCs w:val="22"/>
        </w:rPr>
        <w:t>(1</w:t>
      </w:r>
      <w:r w:rsidR="00717564">
        <w:rPr>
          <w:i/>
          <w:color w:val="404040" w:themeColor="text1" w:themeTint="BF"/>
          <w:sz w:val="22"/>
          <w:szCs w:val="22"/>
        </w:rPr>
        <w:t xml:space="preserve"> </w:t>
      </w:r>
      <w:proofErr w:type="spellStart"/>
      <w:r w:rsidR="00717564">
        <w:rPr>
          <w:i/>
          <w:color w:val="404040" w:themeColor="text1" w:themeTint="BF"/>
          <w:sz w:val="22"/>
          <w:szCs w:val="22"/>
        </w:rPr>
        <w:t>ens</w:t>
      </w:r>
      <w:proofErr w:type="spellEnd"/>
      <w:r w:rsidR="00717564">
        <w:rPr>
          <w:i/>
          <w:color w:val="404040" w:themeColor="text1" w:themeTint="BF"/>
          <w:sz w:val="22"/>
          <w:szCs w:val="22"/>
        </w:rPr>
        <w:t>)</w:t>
      </w:r>
      <w:r w:rsidR="001D4007" w:rsidRPr="001D4007">
        <w:rPr>
          <w:b/>
          <w:i/>
          <w:color w:val="F79646" w:themeColor="accent6"/>
          <w:sz w:val="22"/>
          <w:szCs w:val="22"/>
        </w:rPr>
        <w:t xml:space="preserve"> </w:t>
      </w:r>
    </w:p>
    <w:p w14:paraId="70C3D728" w14:textId="388E5170" w:rsidR="00AF61C4" w:rsidRPr="001D4007" w:rsidRDefault="00AF61C4" w:rsidP="00AF61C4">
      <w:pPr>
        <w:spacing w:after="100"/>
        <w:ind w:left="284"/>
        <w:rPr>
          <w:b/>
          <w:bCs/>
          <w:color w:val="4BACC6" w:themeColor="accent5"/>
          <w:sz w:val="22"/>
          <w:szCs w:val="22"/>
        </w:rPr>
      </w:pPr>
      <w:r w:rsidRPr="001D4007">
        <w:rPr>
          <w:b/>
          <w:bCs/>
          <w:i/>
          <w:color w:val="4BACC6" w:themeColor="accent5"/>
          <w:sz w:val="22"/>
          <w:szCs w:val="22"/>
          <w:u w:val="single"/>
        </w:rPr>
        <w:t>Total </w:t>
      </w:r>
      <w:r w:rsidRPr="001D4007">
        <w:rPr>
          <w:b/>
          <w:bCs/>
          <w:color w:val="4BACC6" w:themeColor="accent5"/>
          <w:sz w:val="22"/>
          <w:szCs w:val="22"/>
        </w:rPr>
        <w:t xml:space="preserve">: </w:t>
      </w:r>
      <w:r w:rsidR="00BF0AC0">
        <w:rPr>
          <w:b/>
          <w:bCs/>
          <w:color w:val="4BACC6" w:themeColor="accent5"/>
          <w:sz w:val="22"/>
          <w:szCs w:val="22"/>
        </w:rPr>
        <w:t>5</w:t>
      </w:r>
      <w:r w:rsidRPr="001D4007">
        <w:rPr>
          <w:b/>
          <w:bCs/>
          <w:color w:val="4BACC6" w:themeColor="accent5"/>
          <w:sz w:val="22"/>
          <w:szCs w:val="22"/>
        </w:rPr>
        <w:t xml:space="preserve"> </w:t>
      </w:r>
      <w:proofErr w:type="spellStart"/>
      <w:r w:rsidRPr="001D4007">
        <w:rPr>
          <w:b/>
          <w:bCs/>
          <w:color w:val="4BACC6" w:themeColor="accent5"/>
          <w:sz w:val="22"/>
          <w:szCs w:val="22"/>
        </w:rPr>
        <w:t>ens</w:t>
      </w:r>
      <w:proofErr w:type="spellEnd"/>
      <w:r w:rsidRPr="001D4007">
        <w:rPr>
          <w:b/>
          <w:bCs/>
          <w:color w:val="4BACC6" w:themeColor="accent5"/>
          <w:sz w:val="22"/>
          <w:szCs w:val="22"/>
        </w:rPr>
        <w:t>.</w:t>
      </w:r>
    </w:p>
    <w:p w14:paraId="645BC505" w14:textId="77777777" w:rsidR="00961A36" w:rsidRPr="00956E73" w:rsidRDefault="00961A36" w:rsidP="001B7F20">
      <w:pPr>
        <w:spacing w:after="100"/>
        <w:rPr>
          <w:color w:val="595959" w:themeColor="text1" w:themeTint="A6"/>
          <w:sz w:val="20"/>
        </w:rPr>
      </w:pPr>
    </w:p>
    <w:p w14:paraId="2C0BC41E" w14:textId="0EDC597C" w:rsidR="00AF61C4" w:rsidRPr="00DF7934" w:rsidRDefault="00AF61C4" w:rsidP="005519A6">
      <w:pPr>
        <w:pStyle w:val="Titre2"/>
      </w:pPr>
      <w:bookmarkStart w:id="48" w:name="_Toc98150738"/>
      <w:bookmarkStart w:id="49" w:name="_Toc127826786"/>
      <w:r>
        <w:t xml:space="preserve">Dépose de fenêtre </w:t>
      </w:r>
      <w:r w:rsidR="002E0370">
        <w:t>–</w:t>
      </w:r>
      <w:r w:rsidR="003A1D4B">
        <w:t xml:space="preserve"> 1 ou </w:t>
      </w:r>
      <w:r w:rsidR="002E0370">
        <w:t>2</w:t>
      </w:r>
      <w:r w:rsidR="003A1D4B">
        <w:t xml:space="preserve"> ou 3</w:t>
      </w:r>
      <w:r w:rsidR="002E0370">
        <w:t xml:space="preserve"> </w:t>
      </w:r>
      <w:r>
        <w:t>vantaux vitré</w:t>
      </w:r>
      <w:r w:rsidR="002E0370">
        <w:t>s</w:t>
      </w:r>
      <w:r>
        <w:t xml:space="preserve"> + VR ou non, avec huisserie</w:t>
      </w:r>
      <w:bookmarkEnd w:id="48"/>
      <w:bookmarkEnd w:id="49"/>
    </w:p>
    <w:p w14:paraId="5A6F6B65" w14:textId="77777777" w:rsidR="00AF61C4" w:rsidRPr="00174893" w:rsidRDefault="00AF61C4" w:rsidP="00AF61C4">
      <w:pPr>
        <w:ind w:left="284"/>
        <w:rPr>
          <w:color w:val="404040" w:themeColor="text1" w:themeTint="BF"/>
          <w:sz w:val="22"/>
          <w:szCs w:val="22"/>
        </w:rPr>
      </w:pPr>
      <w:r w:rsidRPr="00174893">
        <w:rPr>
          <w:color w:val="404040" w:themeColor="text1" w:themeTint="BF"/>
          <w:sz w:val="22"/>
          <w:szCs w:val="22"/>
        </w:rPr>
        <w:t>La prestation comprendra :</w:t>
      </w:r>
    </w:p>
    <w:p w14:paraId="7F77D9E1"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les études d'exécution, et l’approbation du Maître d'Œuvre et du Contrôleur Technique,</w:t>
      </w:r>
    </w:p>
    <w:p w14:paraId="33EE84ED"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la mise en place de toutes les protections,</w:t>
      </w:r>
    </w:p>
    <w:p w14:paraId="606E390F" w14:textId="66C56074"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xml:space="preserve">- la dépose de la </w:t>
      </w:r>
      <w:r w:rsidR="00717564">
        <w:rPr>
          <w:color w:val="404040" w:themeColor="text1" w:themeTint="BF"/>
          <w:sz w:val="22"/>
          <w:szCs w:val="22"/>
        </w:rPr>
        <w:t>fenêtre</w:t>
      </w:r>
      <w:r w:rsidRPr="00174893">
        <w:rPr>
          <w:color w:val="404040" w:themeColor="text1" w:themeTint="BF"/>
          <w:sz w:val="22"/>
          <w:szCs w:val="22"/>
        </w:rPr>
        <w:t>, de son huisserie, de son volet,</w:t>
      </w:r>
    </w:p>
    <w:p w14:paraId="7F8FE0CB"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la dépose de tous les éléments de scellement, avec reprise des jambages et du linteau au mortier de ciment,</w:t>
      </w:r>
    </w:p>
    <w:p w14:paraId="4DAFBE9C"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le tri sélectif, et l’évacuation de tous les déchets aux décharges publiques,</w:t>
      </w:r>
    </w:p>
    <w:p w14:paraId="6A30520B"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le nettoyage des zones traitées,</w:t>
      </w:r>
    </w:p>
    <w:p w14:paraId="5AC85500" w14:textId="77777777" w:rsidR="00AF61C4" w:rsidRPr="00174893" w:rsidRDefault="00AF61C4" w:rsidP="00AF61C4">
      <w:pPr>
        <w:ind w:left="851" w:hanging="284"/>
        <w:rPr>
          <w:color w:val="404040" w:themeColor="text1" w:themeTint="BF"/>
          <w:sz w:val="22"/>
          <w:szCs w:val="22"/>
        </w:rPr>
      </w:pPr>
      <w:r w:rsidRPr="00174893">
        <w:rPr>
          <w:color w:val="404040" w:themeColor="text1" w:themeTint="BF"/>
          <w:sz w:val="22"/>
          <w:szCs w:val="22"/>
        </w:rPr>
        <w:t>- la fourniture de tous les matériaux et de tous les accessoires,</w:t>
      </w:r>
    </w:p>
    <w:p w14:paraId="5271B525" w14:textId="77777777" w:rsidR="00AF61C4" w:rsidRPr="00174893" w:rsidRDefault="00AF61C4" w:rsidP="00AF61C4">
      <w:pPr>
        <w:spacing w:after="100"/>
        <w:ind w:left="851" w:hanging="284"/>
        <w:rPr>
          <w:color w:val="404040" w:themeColor="text1" w:themeTint="BF"/>
          <w:sz w:val="22"/>
          <w:szCs w:val="22"/>
        </w:rPr>
      </w:pPr>
      <w:r w:rsidRPr="00174893">
        <w:rPr>
          <w:color w:val="404040" w:themeColor="text1" w:themeTint="BF"/>
          <w:sz w:val="22"/>
          <w:szCs w:val="22"/>
        </w:rPr>
        <w:t xml:space="preserve">- toutes les sujétions d’exécution et de mise en œuvre.    </w:t>
      </w:r>
    </w:p>
    <w:p w14:paraId="65F5A658" w14:textId="05C70B29" w:rsidR="002E0370" w:rsidRPr="00717564" w:rsidRDefault="002E0370" w:rsidP="003A1D4B">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w:t>
      </w:r>
      <w:r w:rsidR="003A1D4B">
        <w:rPr>
          <w:b/>
          <w:bCs/>
          <w:color w:val="404040" w:themeColor="text1" w:themeTint="BF"/>
          <w:sz w:val="22"/>
          <w:szCs w:val="22"/>
        </w:rPr>
        <w:t xml:space="preserve"> </w:t>
      </w:r>
      <w:r w:rsidR="003A1D4B">
        <w:rPr>
          <w:i/>
          <w:color w:val="404040" w:themeColor="text1" w:themeTint="BF"/>
          <w:sz w:val="22"/>
          <w:szCs w:val="22"/>
        </w:rPr>
        <w:t>WC</w:t>
      </w:r>
      <w:r w:rsidR="00717564">
        <w:rPr>
          <w:i/>
          <w:color w:val="404040" w:themeColor="text1" w:themeTint="BF"/>
          <w:sz w:val="22"/>
          <w:szCs w:val="22"/>
        </w:rPr>
        <w:t xml:space="preserve"> (1ens) </w:t>
      </w:r>
      <w:r>
        <w:rPr>
          <w:i/>
          <w:color w:val="404040" w:themeColor="text1" w:themeTint="BF"/>
          <w:sz w:val="22"/>
          <w:szCs w:val="22"/>
        </w:rPr>
        <w:t xml:space="preserve">– </w:t>
      </w:r>
      <w:r w:rsidR="003A1D4B">
        <w:rPr>
          <w:i/>
          <w:color w:val="404040" w:themeColor="text1" w:themeTint="BF"/>
          <w:sz w:val="22"/>
          <w:szCs w:val="22"/>
        </w:rPr>
        <w:t>Stockage</w:t>
      </w:r>
      <w:r>
        <w:rPr>
          <w:i/>
          <w:color w:val="404040" w:themeColor="text1" w:themeTint="BF"/>
          <w:sz w:val="22"/>
          <w:szCs w:val="22"/>
        </w:rPr>
        <w:t xml:space="preserve"> (</w:t>
      </w:r>
      <w:r w:rsidR="003A1D4B">
        <w:rPr>
          <w:i/>
          <w:color w:val="404040" w:themeColor="text1" w:themeTint="BF"/>
          <w:sz w:val="22"/>
          <w:szCs w:val="22"/>
        </w:rPr>
        <w:t>1</w:t>
      </w:r>
      <w:r>
        <w:rPr>
          <w:i/>
          <w:color w:val="404040" w:themeColor="text1" w:themeTint="BF"/>
          <w:sz w:val="22"/>
          <w:szCs w:val="22"/>
        </w:rPr>
        <w:t xml:space="preserve"> </w:t>
      </w:r>
      <w:proofErr w:type="spellStart"/>
      <w:r>
        <w:rPr>
          <w:i/>
          <w:color w:val="404040" w:themeColor="text1" w:themeTint="BF"/>
          <w:sz w:val="22"/>
          <w:szCs w:val="22"/>
        </w:rPr>
        <w:t>ens</w:t>
      </w:r>
      <w:proofErr w:type="spellEnd"/>
      <w:r>
        <w:rPr>
          <w:i/>
          <w:color w:val="404040" w:themeColor="text1" w:themeTint="BF"/>
          <w:sz w:val="22"/>
          <w:szCs w:val="22"/>
        </w:rPr>
        <w:t>) – Vestiaire (</w:t>
      </w:r>
      <w:r w:rsidR="003A1D4B">
        <w:rPr>
          <w:i/>
          <w:color w:val="404040" w:themeColor="text1" w:themeTint="BF"/>
          <w:sz w:val="22"/>
          <w:szCs w:val="22"/>
        </w:rPr>
        <w:t>2</w:t>
      </w:r>
      <w:r>
        <w:rPr>
          <w:i/>
          <w:color w:val="404040" w:themeColor="text1" w:themeTint="BF"/>
          <w:sz w:val="22"/>
          <w:szCs w:val="22"/>
        </w:rPr>
        <w:t xml:space="preserve"> </w:t>
      </w:r>
      <w:proofErr w:type="spellStart"/>
      <w:r>
        <w:rPr>
          <w:i/>
          <w:color w:val="404040" w:themeColor="text1" w:themeTint="BF"/>
          <w:sz w:val="22"/>
          <w:szCs w:val="22"/>
        </w:rPr>
        <w:t>ens</w:t>
      </w:r>
      <w:proofErr w:type="spellEnd"/>
      <w:r>
        <w:rPr>
          <w:i/>
          <w:color w:val="404040" w:themeColor="text1" w:themeTint="BF"/>
          <w:sz w:val="22"/>
          <w:szCs w:val="22"/>
        </w:rPr>
        <w:t xml:space="preserve">) </w:t>
      </w:r>
      <w:r w:rsidR="00717564">
        <w:rPr>
          <w:i/>
          <w:color w:val="404040" w:themeColor="text1" w:themeTint="BF"/>
          <w:sz w:val="22"/>
          <w:szCs w:val="22"/>
        </w:rPr>
        <w:t>–</w:t>
      </w:r>
      <w:r>
        <w:rPr>
          <w:i/>
          <w:color w:val="404040" w:themeColor="text1" w:themeTint="BF"/>
          <w:sz w:val="22"/>
          <w:szCs w:val="22"/>
        </w:rPr>
        <w:t xml:space="preserve"> </w:t>
      </w:r>
      <w:r w:rsidR="003A1D4B">
        <w:rPr>
          <w:i/>
          <w:color w:val="404040" w:themeColor="text1" w:themeTint="BF"/>
          <w:sz w:val="22"/>
          <w:szCs w:val="22"/>
        </w:rPr>
        <w:t>Local technique</w:t>
      </w:r>
      <w:r w:rsidR="00717564">
        <w:rPr>
          <w:i/>
          <w:color w:val="404040" w:themeColor="text1" w:themeTint="BF"/>
          <w:sz w:val="22"/>
          <w:szCs w:val="22"/>
        </w:rPr>
        <w:t xml:space="preserve"> (</w:t>
      </w:r>
      <w:r w:rsidR="003A1D4B">
        <w:rPr>
          <w:i/>
          <w:color w:val="404040" w:themeColor="text1" w:themeTint="BF"/>
          <w:sz w:val="22"/>
          <w:szCs w:val="22"/>
        </w:rPr>
        <w:t>3</w:t>
      </w:r>
      <w:r w:rsidR="00717564">
        <w:rPr>
          <w:i/>
          <w:color w:val="404040" w:themeColor="text1" w:themeTint="BF"/>
          <w:sz w:val="22"/>
          <w:szCs w:val="22"/>
        </w:rPr>
        <w:t xml:space="preserve"> </w:t>
      </w:r>
      <w:proofErr w:type="spellStart"/>
      <w:r w:rsidR="00717564">
        <w:rPr>
          <w:i/>
          <w:color w:val="404040" w:themeColor="text1" w:themeTint="BF"/>
          <w:sz w:val="22"/>
          <w:szCs w:val="22"/>
        </w:rPr>
        <w:t>ens</w:t>
      </w:r>
      <w:proofErr w:type="spellEnd"/>
      <w:r w:rsidR="00717564">
        <w:rPr>
          <w:i/>
          <w:color w:val="404040" w:themeColor="text1" w:themeTint="BF"/>
          <w:sz w:val="22"/>
          <w:szCs w:val="22"/>
        </w:rPr>
        <w:t>)</w:t>
      </w:r>
      <w:r w:rsidR="00717564" w:rsidRPr="00717564">
        <w:rPr>
          <w:i/>
          <w:color w:val="404040" w:themeColor="text1" w:themeTint="BF"/>
          <w:sz w:val="22"/>
          <w:szCs w:val="22"/>
        </w:rPr>
        <w:t xml:space="preserve"> </w:t>
      </w:r>
      <w:r w:rsidR="00717564">
        <w:rPr>
          <w:i/>
          <w:color w:val="404040" w:themeColor="text1" w:themeTint="BF"/>
          <w:sz w:val="22"/>
          <w:szCs w:val="22"/>
        </w:rPr>
        <w:t xml:space="preserve">– </w:t>
      </w:r>
      <w:r w:rsidR="003A1D4B">
        <w:rPr>
          <w:i/>
          <w:color w:val="404040" w:themeColor="text1" w:themeTint="BF"/>
          <w:sz w:val="22"/>
          <w:szCs w:val="22"/>
        </w:rPr>
        <w:t>Salle 2</w:t>
      </w:r>
      <w:r w:rsidR="00717564">
        <w:rPr>
          <w:i/>
          <w:color w:val="404040" w:themeColor="text1" w:themeTint="BF"/>
          <w:sz w:val="22"/>
          <w:szCs w:val="22"/>
        </w:rPr>
        <w:t xml:space="preserve"> </w:t>
      </w:r>
      <w:r w:rsidR="003A1D4B">
        <w:rPr>
          <w:i/>
          <w:color w:val="404040" w:themeColor="text1" w:themeTint="BF"/>
          <w:sz w:val="22"/>
          <w:szCs w:val="22"/>
        </w:rPr>
        <w:t>(7</w:t>
      </w:r>
      <w:r w:rsidR="00717564">
        <w:rPr>
          <w:i/>
          <w:color w:val="404040" w:themeColor="text1" w:themeTint="BF"/>
          <w:sz w:val="22"/>
          <w:szCs w:val="22"/>
        </w:rPr>
        <w:t xml:space="preserve"> </w:t>
      </w:r>
      <w:proofErr w:type="spellStart"/>
      <w:r w:rsidR="00717564">
        <w:rPr>
          <w:i/>
          <w:color w:val="404040" w:themeColor="text1" w:themeTint="BF"/>
          <w:sz w:val="22"/>
          <w:szCs w:val="22"/>
        </w:rPr>
        <w:t>ens</w:t>
      </w:r>
      <w:proofErr w:type="spellEnd"/>
      <w:r w:rsidR="00717564">
        <w:rPr>
          <w:i/>
          <w:color w:val="404040" w:themeColor="text1" w:themeTint="BF"/>
          <w:sz w:val="22"/>
          <w:szCs w:val="22"/>
        </w:rPr>
        <w:t>)</w:t>
      </w:r>
      <w:r w:rsidR="001D4007" w:rsidRPr="001D4007">
        <w:rPr>
          <w:b/>
          <w:i/>
          <w:color w:val="F79646" w:themeColor="accent6"/>
          <w:sz w:val="22"/>
          <w:szCs w:val="22"/>
        </w:rPr>
        <w:t xml:space="preserve"> </w:t>
      </w:r>
      <w:r w:rsidR="003A1D4B">
        <w:rPr>
          <w:i/>
          <w:color w:val="404040" w:themeColor="text1" w:themeTint="BF"/>
          <w:sz w:val="22"/>
          <w:szCs w:val="22"/>
        </w:rPr>
        <w:t xml:space="preserve">– Salle 3 (5 </w:t>
      </w:r>
      <w:proofErr w:type="spellStart"/>
      <w:r w:rsidR="003A1D4B">
        <w:rPr>
          <w:i/>
          <w:color w:val="404040" w:themeColor="text1" w:themeTint="BF"/>
          <w:sz w:val="22"/>
          <w:szCs w:val="22"/>
        </w:rPr>
        <w:t>ens</w:t>
      </w:r>
      <w:proofErr w:type="spellEnd"/>
      <w:r w:rsidR="003A1D4B">
        <w:rPr>
          <w:i/>
          <w:color w:val="404040" w:themeColor="text1" w:themeTint="BF"/>
          <w:sz w:val="22"/>
          <w:szCs w:val="22"/>
        </w:rPr>
        <w:t>)</w:t>
      </w:r>
      <w:r w:rsidR="003A1D4B" w:rsidRPr="003A1D4B">
        <w:rPr>
          <w:i/>
          <w:color w:val="404040" w:themeColor="text1" w:themeTint="BF"/>
          <w:sz w:val="22"/>
          <w:szCs w:val="22"/>
        </w:rPr>
        <w:t xml:space="preserve"> </w:t>
      </w:r>
      <w:r w:rsidR="003A1D4B">
        <w:rPr>
          <w:i/>
          <w:color w:val="404040" w:themeColor="text1" w:themeTint="BF"/>
          <w:sz w:val="22"/>
          <w:szCs w:val="22"/>
        </w:rPr>
        <w:t xml:space="preserve">– Cuisine (2 </w:t>
      </w:r>
      <w:proofErr w:type="spellStart"/>
      <w:r w:rsidR="003A1D4B">
        <w:rPr>
          <w:i/>
          <w:color w:val="404040" w:themeColor="text1" w:themeTint="BF"/>
          <w:sz w:val="22"/>
          <w:szCs w:val="22"/>
        </w:rPr>
        <w:t>ens</w:t>
      </w:r>
      <w:proofErr w:type="spellEnd"/>
      <w:r w:rsidR="003A1D4B">
        <w:rPr>
          <w:i/>
          <w:color w:val="404040" w:themeColor="text1" w:themeTint="BF"/>
          <w:sz w:val="22"/>
          <w:szCs w:val="22"/>
        </w:rPr>
        <w:t>)</w:t>
      </w:r>
      <w:r w:rsidR="003A1D4B" w:rsidRPr="003A1D4B">
        <w:rPr>
          <w:i/>
          <w:color w:val="404040" w:themeColor="text1" w:themeTint="BF"/>
          <w:sz w:val="22"/>
          <w:szCs w:val="22"/>
        </w:rPr>
        <w:t xml:space="preserve"> </w:t>
      </w:r>
      <w:r w:rsidR="003A1D4B">
        <w:rPr>
          <w:i/>
          <w:color w:val="404040" w:themeColor="text1" w:themeTint="BF"/>
          <w:sz w:val="22"/>
          <w:szCs w:val="22"/>
        </w:rPr>
        <w:t xml:space="preserve">– Salle 1 (6 </w:t>
      </w:r>
      <w:proofErr w:type="spellStart"/>
      <w:r w:rsidR="003A1D4B">
        <w:rPr>
          <w:i/>
          <w:color w:val="404040" w:themeColor="text1" w:themeTint="BF"/>
          <w:sz w:val="22"/>
          <w:szCs w:val="22"/>
        </w:rPr>
        <w:t>ens</w:t>
      </w:r>
      <w:proofErr w:type="spellEnd"/>
      <w:r w:rsidR="003A1D4B">
        <w:rPr>
          <w:i/>
          <w:color w:val="404040" w:themeColor="text1" w:themeTint="BF"/>
          <w:sz w:val="22"/>
          <w:szCs w:val="22"/>
        </w:rPr>
        <w:t>)</w:t>
      </w:r>
    </w:p>
    <w:p w14:paraId="057FE909" w14:textId="75E56A0A" w:rsidR="00B06387" w:rsidRPr="001D4007" w:rsidRDefault="002E0370" w:rsidP="001D4007">
      <w:pPr>
        <w:spacing w:after="100"/>
        <w:ind w:left="284"/>
        <w:rPr>
          <w:b/>
          <w:bCs/>
          <w:color w:val="4BACC6" w:themeColor="accent5"/>
          <w:sz w:val="22"/>
          <w:szCs w:val="22"/>
        </w:rPr>
      </w:pPr>
      <w:r w:rsidRPr="001D4007">
        <w:rPr>
          <w:b/>
          <w:bCs/>
          <w:i/>
          <w:color w:val="4BACC6" w:themeColor="accent5"/>
          <w:sz w:val="22"/>
          <w:szCs w:val="22"/>
          <w:u w:val="single"/>
        </w:rPr>
        <w:t>Total </w:t>
      </w:r>
      <w:r w:rsidRPr="001D4007">
        <w:rPr>
          <w:b/>
          <w:bCs/>
          <w:color w:val="4BACC6" w:themeColor="accent5"/>
          <w:sz w:val="22"/>
          <w:szCs w:val="22"/>
        </w:rPr>
        <w:t xml:space="preserve">: </w:t>
      </w:r>
      <w:r w:rsidR="00BF0AC0">
        <w:rPr>
          <w:b/>
          <w:bCs/>
          <w:color w:val="4BACC6" w:themeColor="accent5"/>
          <w:sz w:val="22"/>
          <w:szCs w:val="22"/>
        </w:rPr>
        <w:t>27</w:t>
      </w:r>
      <w:r w:rsidRPr="001D4007">
        <w:rPr>
          <w:b/>
          <w:bCs/>
          <w:color w:val="4BACC6" w:themeColor="accent5"/>
          <w:sz w:val="22"/>
          <w:szCs w:val="22"/>
        </w:rPr>
        <w:t xml:space="preserve"> </w:t>
      </w:r>
      <w:proofErr w:type="spellStart"/>
      <w:r w:rsidRPr="001D4007">
        <w:rPr>
          <w:b/>
          <w:bCs/>
          <w:color w:val="4BACC6" w:themeColor="accent5"/>
          <w:sz w:val="22"/>
          <w:szCs w:val="22"/>
        </w:rPr>
        <w:t>ens</w:t>
      </w:r>
      <w:proofErr w:type="spellEnd"/>
      <w:r w:rsidRPr="001D4007">
        <w:rPr>
          <w:b/>
          <w:bCs/>
          <w:color w:val="4BACC6" w:themeColor="accent5"/>
          <w:sz w:val="22"/>
          <w:szCs w:val="22"/>
        </w:rPr>
        <w:t>.</w:t>
      </w:r>
    </w:p>
    <w:p w14:paraId="7B5916C7" w14:textId="77777777" w:rsidR="00404862" w:rsidRDefault="00404862" w:rsidP="001B7F20">
      <w:pPr>
        <w:spacing w:after="100"/>
        <w:rPr>
          <w:color w:val="595959" w:themeColor="text1" w:themeTint="A6"/>
          <w:sz w:val="20"/>
        </w:rPr>
      </w:pPr>
    </w:p>
    <w:p w14:paraId="41C0AE80" w14:textId="63586B98" w:rsidR="00AB323B" w:rsidRDefault="00AB323B" w:rsidP="005519A6">
      <w:pPr>
        <w:pStyle w:val="Titre2"/>
      </w:pPr>
      <w:bookmarkStart w:id="50" w:name="_Toc98150741"/>
      <w:bookmarkStart w:id="51" w:name="_Toc127826787"/>
      <w:r>
        <w:t xml:space="preserve">Modification n°1 : </w:t>
      </w:r>
      <w:bookmarkEnd w:id="50"/>
      <w:r w:rsidR="00D141C2">
        <w:t>Reprise des tableaux</w:t>
      </w:r>
      <w:bookmarkEnd w:id="51"/>
    </w:p>
    <w:p w14:paraId="17F33726" w14:textId="77777777" w:rsidR="00AB323B" w:rsidRPr="00174893" w:rsidRDefault="00AB323B" w:rsidP="00AB323B">
      <w:pPr>
        <w:ind w:left="284"/>
        <w:rPr>
          <w:color w:val="404040" w:themeColor="text1" w:themeTint="BF"/>
          <w:sz w:val="22"/>
          <w:szCs w:val="22"/>
        </w:rPr>
      </w:pPr>
      <w:r w:rsidRPr="00174893">
        <w:rPr>
          <w:color w:val="404040" w:themeColor="text1" w:themeTint="BF"/>
          <w:sz w:val="22"/>
          <w:szCs w:val="22"/>
        </w:rPr>
        <w:t>La prestation comprendra :</w:t>
      </w:r>
    </w:p>
    <w:p w14:paraId="68976DB1" w14:textId="77777777" w:rsidR="00AB323B" w:rsidRPr="00174893" w:rsidRDefault="00AB323B" w:rsidP="00AB323B">
      <w:pPr>
        <w:ind w:left="851" w:hanging="284"/>
        <w:rPr>
          <w:color w:val="404040" w:themeColor="text1" w:themeTint="BF"/>
          <w:sz w:val="22"/>
          <w:szCs w:val="22"/>
        </w:rPr>
      </w:pPr>
      <w:r w:rsidRPr="00174893">
        <w:rPr>
          <w:color w:val="404040" w:themeColor="text1" w:themeTint="BF"/>
          <w:sz w:val="22"/>
          <w:szCs w:val="22"/>
        </w:rPr>
        <w:t>- les études d'exécution, et l’approbation du Maître d'Œuvre et du Contrôleur Technique,</w:t>
      </w:r>
    </w:p>
    <w:p w14:paraId="145804AF" w14:textId="77777777" w:rsidR="00AB323B" w:rsidRPr="00174893" w:rsidRDefault="00AB323B" w:rsidP="00AB323B">
      <w:pPr>
        <w:ind w:left="851" w:hanging="284"/>
        <w:rPr>
          <w:color w:val="404040" w:themeColor="text1" w:themeTint="BF"/>
          <w:sz w:val="22"/>
          <w:szCs w:val="22"/>
        </w:rPr>
      </w:pPr>
      <w:r w:rsidRPr="00174893">
        <w:rPr>
          <w:color w:val="404040" w:themeColor="text1" w:themeTint="BF"/>
          <w:sz w:val="22"/>
          <w:szCs w:val="22"/>
        </w:rPr>
        <w:t>- la mise en place de toutes les protections,</w:t>
      </w:r>
    </w:p>
    <w:p w14:paraId="0FB857D6" w14:textId="77777777" w:rsidR="00AB323B" w:rsidRPr="00174893" w:rsidRDefault="00AB323B" w:rsidP="00AB323B">
      <w:pPr>
        <w:ind w:left="851" w:hanging="284"/>
        <w:rPr>
          <w:color w:val="404040" w:themeColor="text1" w:themeTint="BF"/>
          <w:sz w:val="22"/>
          <w:szCs w:val="22"/>
        </w:rPr>
      </w:pPr>
      <w:r w:rsidRPr="00174893">
        <w:rPr>
          <w:color w:val="404040" w:themeColor="text1" w:themeTint="BF"/>
          <w:sz w:val="22"/>
          <w:szCs w:val="22"/>
        </w:rPr>
        <w:t>- la pose d’un échafaudage et son entretien durant les travaux,</w:t>
      </w:r>
    </w:p>
    <w:p w14:paraId="7B1D7887" w14:textId="5AA6FACD" w:rsidR="00AB323B" w:rsidRPr="00174893" w:rsidRDefault="00AB323B" w:rsidP="00AB323B">
      <w:pPr>
        <w:ind w:left="851" w:hanging="284"/>
        <w:rPr>
          <w:color w:val="404040" w:themeColor="text1" w:themeTint="BF"/>
          <w:sz w:val="22"/>
          <w:szCs w:val="22"/>
        </w:rPr>
      </w:pPr>
      <w:r w:rsidRPr="00174893">
        <w:rPr>
          <w:color w:val="404040" w:themeColor="text1" w:themeTint="BF"/>
          <w:sz w:val="22"/>
          <w:szCs w:val="22"/>
        </w:rPr>
        <w:lastRenderedPageBreak/>
        <w:t>- l’étaiement de la structure,</w:t>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p>
    <w:p w14:paraId="34A5BFEA" w14:textId="65AC8B35" w:rsidR="00AB323B" w:rsidRPr="00174893" w:rsidRDefault="00AB323B" w:rsidP="00AB323B">
      <w:pPr>
        <w:ind w:left="851" w:hanging="284"/>
        <w:rPr>
          <w:color w:val="404040" w:themeColor="text1" w:themeTint="BF"/>
          <w:sz w:val="22"/>
          <w:szCs w:val="22"/>
        </w:rPr>
      </w:pPr>
      <w:r w:rsidRPr="00174893">
        <w:rPr>
          <w:color w:val="404040" w:themeColor="text1" w:themeTint="BF"/>
          <w:sz w:val="22"/>
          <w:szCs w:val="22"/>
        </w:rPr>
        <w:t>- le traçage préalable pour l’implantation</w:t>
      </w:r>
      <w:r>
        <w:rPr>
          <w:color w:val="404040" w:themeColor="text1" w:themeTint="BF"/>
          <w:sz w:val="22"/>
          <w:szCs w:val="22"/>
        </w:rPr>
        <w:t xml:space="preserve"> de l’ouverture</w:t>
      </w:r>
      <w:r w:rsidRPr="00174893">
        <w:rPr>
          <w:color w:val="404040" w:themeColor="text1" w:themeTint="BF"/>
          <w:sz w:val="22"/>
          <w:szCs w:val="22"/>
        </w:rPr>
        <w:t>,</w:t>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p>
    <w:p w14:paraId="07282A46" w14:textId="77E7BAEE" w:rsidR="00AB323B" w:rsidRDefault="00AB323B" w:rsidP="00AB323B">
      <w:pPr>
        <w:ind w:left="851" w:hanging="284"/>
        <w:rPr>
          <w:color w:val="404040" w:themeColor="text1" w:themeTint="BF"/>
          <w:sz w:val="22"/>
          <w:szCs w:val="22"/>
        </w:rPr>
      </w:pPr>
      <w:r>
        <w:rPr>
          <w:color w:val="404040" w:themeColor="text1" w:themeTint="BF"/>
          <w:sz w:val="22"/>
          <w:szCs w:val="22"/>
        </w:rPr>
        <w:t xml:space="preserve">- le regarnissage </w:t>
      </w:r>
      <w:r w:rsidR="00D141C2">
        <w:rPr>
          <w:color w:val="404040" w:themeColor="text1" w:themeTint="BF"/>
          <w:sz w:val="22"/>
          <w:szCs w:val="22"/>
        </w:rPr>
        <w:t>des 2</w:t>
      </w:r>
      <w:r>
        <w:rPr>
          <w:color w:val="404040" w:themeColor="text1" w:themeTint="BF"/>
          <w:sz w:val="22"/>
          <w:szCs w:val="22"/>
        </w:rPr>
        <w:t xml:space="preserve"> tableau</w:t>
      </w:r>
      <w:r w:rsidR="00D141C2">
        <w:rPr>
          <w:color w:val="404040" w:themeColor="text1" w:themeTint="BF"/>
          <w:sz w:val="22"/>
          <w:szCs w:val="22"/>
        </w:rPr>
        <w:t>x</w:t>
      </w:r>
      <w:r>
        <w:rPr>
          <w:color w:val="404040" w:themeColor="text1" w:themeTint="BF"/>
          <w:sz w:val="22"/>
          <w:szCs w:val="22"/>
        </w:rPr>
        <w:t xml:space="preserve"> coté</w:t>
      </w:r>
      <w:r w:rsidR="00D141C2">
        <w:rPr>
          <w:color w:val="404040" w:themeColor="text1" w:themeTint="BF"/>
          <w:sz w:val="22"/>
          <w:szCs w:val="22"/>
        </w:rPr>
        <w:t xml:space="preserve"> des</w:t>
      </w:r>
      <w:r>
        <w:rPr>
          <w:color w:val="404040" w:themeColor="text1" w:themeTint="BF"/>
          <w:sz w:val="22"/>
          <w:szCs w:val="22"/>
        </w:rPr>
        <w:t xml:space="preserve"> angle</w:t>
      </w:r>
      <w:r w:rsidR="00D141C2">
        <w:rPr>
          <w:color w:val="404040" w:themeColor="text1" w:themeTint="BF"/>
          <w:sz w:val="22"/>
          <w:szCs w:val="22"/>
        </w:rPr>
        <w:t>s</w:t>
      </w:r>
      <w:r>
        <w:rPr>
          <w:color w:val="404040" w:themeColor="text1" w:themeTint="BF"/>
          <w:sz w:val="22"/>
          <w:szCs w:val="22"/>
        </w:rPr>
        <w:t xml:space="preserve"> en agglo ou autre matériau pour réduire de 30 cm l’ouverture existante,</w:t>
      </w:r>
      <w:r w:rsidRPr="00174893">
        <w:rPr>
          <w:color w:val="404040" w:themeColor="text1" w:themeTint="BF"/>
          <w:sz w:val="22"/>
          <w:szCs w:val="22"/>
        </w:rPr>
        <w:tab/>
      </w:r>
      <w:r w:rsidRPr="00174893">
        <w:rPr>
          <w:color w:val="404040" w:themeColor="text1" w:themeTint="BF"/>
          <w:sz w:val="22"/>
          <w:szCs w:val="22"/>
        </w:rPr>
        <w:tab/>
      </w:r>
    </w:p>
    <w:p w14:paraId="16BE2969" w14:textId="044C87AF" w:rsidR="00AB323B" w:rsidRPr="00174893" w:rsidRDefault="00AB323B" w:rsidP="00AB323B">
      <w:pPr>
        <w:ind w:left="851" w:hanging="284"/>
        <w:rPr>
          <w:color w:val="404040" w:themeColor="text1" w:themeTint="BF"/>
          <w:sz w:val="22"/>
          <w:szCs w:val="22"/>
        </w:rPr>
      </w:pPr>
      <w:r w:rsidRPr="00174893">
        <w:rPr>
          <w:color w:val="404040" w:themeColor="text1" w:themeTint="BF"/>
          <w:sz w:val="22"/>
          <w:szCs w:val="22"/>
        </w:rPr>
        <w:t>- l</w:t>
      </w:r>
      <w:r>
        <w:rPr>
          <w:color w:val="404040" w:themeColor="text1" w:themeTint="BF"/>
          <w:sz w:val="22"/>
          <w:szCs w:val="22"/>
        </w:rPr>
        <w:t xml:space="preserve">a </w:t>
      </w:r>
      <w:r w:rsidRPr="00174893">
        <w:rPr>
          <w:color w:val="404040" w:themeColor="text1" w:themeTint="BF"/>
          <w:sz w:val="22"/>
          <w:szCs w:val="22"/>
        </w:rPr>
        <w:t xml:space="preserve">reprise des jambages, </w:t>
      </w:r>
    </w:p>
    <w:p w14:paraId="5751B594" w14:textId="77777777" w:rsidR="00AB323B" w:rsidRPr="00174893" w:rsidRDefault="00AB323B" w:rsidP="00AB323B">
      <w:pPr>
        <w:ind w:left="851" w:hanging="284"/>
        <w:rPr>
          <w:color w:val="404040" w:themeColor="text1" w:themeTint="BF"/>
          <w:sz w:val="22"/>
          <w:szCs w:val="22"/>
        </w:rPr>
      </w:pPr>
      <w:r w:rsidRPr="00174893">
        <w:rPr>
          <w:color w:val="404040" w:themeColor="text1" w:themeTint="BF"/>
          <w:sz w:val="22"/>
          <w:szCs w:val="22"/>
        </w:rPr>
        <w:t>- le tri sélectif, et l’évacuation de tous les déchets aux décharges publiques,</w:t>
      </w:r>
    </w:p>
    <w:p w14:paraId="74AFD590" w14:textId="77777777" w:rsidR="00AB323B" w:rsidRPr="00174893" w:rsidRDefault="00AB323B" w:rsidP="00AB323B">
      <w:pPr>
        <w:ind w:left="851" w:hanging="284"/>
        <w:rPr>
          <w:color w:val="404040" w:themeColor="text1" w:themeTint="BF"/>
          <w:sz w:val="22"/>
          <w:szCs w:val="22"/>
        </w:rPr>
      </w:pPr>
      <w:r w:rsidRPr="00174893">
        <w:rPr>
          <w:color w:val="404040" w:themeColor="text1" w:themeTint="BF"/>
          <w:sz w:val="22"/>
          <w:szCs w:val="22"/>
        </w:rPr>
        <w:t>- le nettoyage des zones traitées,</w:t>
      </w:r>
    </w:p>
    <w:p w14:paraId="18A0FD9C" w14:textId="77777777" w:rsidR="00AB323B" w:rsidRPr="00174893" w:rsidRDefault="00AB323B" w:rsidP="00AB323B">
      <w:pPr>
        <w:ind w:left="851" w:hanging="284"/>
        <w:rPr>
          <w:color w:val="404040" w:themeColor="text1" w:themeTint="BF"/>
          <w:sz w:val="22"/>
          <w:szCs w:val="22"/>
        </w:rPr>
      </w:pPr>
      <w:r w:rsidRPr="00174893">
        <w:rPr>
          <w:color w:val="404040" w:themeColor="text1" w:themeTint="BF"/>
          <w:sz w:val="22"/>
          <w:szCs w:val="22"/>
        </w:rPr>
        <w:t>- la fourniture de tous les matériaux et de tous les accessoires,</w:t>
      </w:r>
    </w:p>
    <w:p w14:paraId="732E0CBB" w14:textId="77777777" w:rsidR="00AB323B" w:rsidRPr="00174893" w:rsidRDefault="00AB323B" w:rsidP="00AB323B">
      <w:pPr>
        <w:spacing w:after="100"/>
        <w:ind w:left="851" w:hanging="284"/>
        <w:rPr>
          <w:color w:val="404040" w:themeColor="text1" w:themeTint="BF"/>
          <w:sz w:val="22"/>
          <w:szCs w:val="22"/>
        </w:rPr>
      </w:pPr>
      <w:r w:rsidRPr="00174893">
        <w:rPr>
          <w:color w:val="404040" w:themeColor="text1" w:themeTint="BF"/>
          <w:sz w:val="22"/>
          <w:szCs w:val="22"/>
        </w:rPr>
        <w:t xml:space="preserve">- toutes les sujétions d’exécution et de mise en œuvre.  </w:t>
      </w:r>
    </w:p>
    <w:p w14:paraId="48AB5194" w14:textId="384D0736" w:rsidR="00AB323B" w:rsidRPr="00174893" w:rsidRDefault="00AB323B" w:rsidP="00AB323B">
      <w:pPr>
        <w:spacing w:after="100"/>
        <w:ind w:left="851" w:hanging="284"/>
        <w:rPr>
          <w:color w:val="404040" w:themeColor="text1" w:themeTint="BF"/>
          <w:sz w:val="22"/>
          <w:szCs w:val="22"/>
        </w:rPr>
      </w:pPr>
      <w:r w:rsidRPr="00174893">
        <w:rPr>
          <w:color w:val="404040" w:themeColor="text1" w:themeTint="BF"/>
          <w:sz w:val="22"/>
          <w:szCs w:val="22"/>
        </w:rPr>
        <w:t xml:space="preserve">Dimensions du passage : </w:t>
      </w:r>
      <w:r w:rsidR="0062775B">
        <w:rPr>
          <w:color w:val="404040" w:themeColor="text1" w:themeTint="BF"/>
          <w:sz w:val="22"/>
          <w:szCs w:val="22"/>
        </w:rPr>
        <w:t>2800</w:t>
      </w:r>
      <w:r w:rsidRPr="00174893">
        <w:rPr>
          <w:color w:val="404040" w:themeColor="text1" w:themeTint="BF"/>
          <w:sz w:val="22"/>
          <w:szCs w:val="22"/>
        </w:rPr>
        <w:t xml:space="preserve"> x 21</w:t>
      </w:r>
      <w:r w:rsidR="0062775B">
        <w:rPr>
          <w:color w:val="404040" w:themeColor="text1" w:themeTint="BF"/>
          <w:sz w:val="22"/>
          <w:szCs w:val="22"/>
        </w:rPr>
        <w:t>5</w:t>
      </w:r>
      <w:r w:rsidRPr="00174893">
        <w:rPr>
          <w:color w:val="404040" w:themeColor="text1" w:themeTint="BF"/>
          <w:sz w:val="22"/>
          <w:szCs w:val="22"/>
        </w:rPr>
        <w:t>0.</w:t>
      </w:r>
    </w:p>
    <w:p w14:paraId="1A529CE2" w14:textId="5C7ABFFB" w:rsidR="002531FB" w:rsidRPr="00D141C2" w:rsidRDefault="002531FB" w:rsidP="00D141C2">
      <w:pPr>
        <w:spacing w:after="100"/>
        <w:ind w:left="284"/>
        <w:rPr>
          <w:b/>
          <w:bCs/>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sidR="0062775B">
        <w:rPr>
          <w:i/>
          <w:color w:val="404040" w:themeColor="text1" w:themeTint="BF"/>
          <w:sz w:val="22"/>
          <w:szCs w:val="22"/>
        </w:rPr>
        <w:t>Entrée</w:t>
      </w:r>
      <w:r>
        <w:rPr>
          <w:i/>
          <w:color w:val="404040" w:themeColor="text1" w:themeTint="BF"/>
          <w:sz w:val="22"/>
          <w:szCs w:val="22"/>
        </w:rPr>
        <w:t xml:space="preserve"> (</w:t>
      </w:r>
      <w:r w:rsidR="00D141C2">
        <w:rPr>
          <w:i/>
          <w:color w:val="404040" w:themeColor="text1" w:themeTint="BF"/>
          <w:sz w:val="22"/>
          <w:szCs w:val="22"/>
        </w:rPr>
        <w:t>1</w:t>
      </w:r>
      <w:r>
        <w:rPr>
          <w:i/>
          <w:color w:val="404040" w:themeColor="text1" w:themeTint="BF"/>
          <w:sz w:val="22"/>
          <w:szCs w:val="22"/>
        </w:rPr>
        <w:t xml:space="preserve"> </w:t>
      </w:r>
      <w:proofErr w:type="spellStart"/>
      <w:r>
        <w:rPr>
          <w:i/>
          <w:color w:val="404040" w:themeColor="text1" w:themeTint="BF"/>
          <w:sz w:val="22"/>
          <w:szCs w:val="22"/>
        </w:rPr>
        <w:t>ens</w:t>
      </w:r>
      <w:proofErr w:type="spellEnd"/>
      <w:r>
        <w:rPr>
          <w:i/>
          <w:color w:val="404040" w:themeColor="text1" w:themeTint="BF"/>
          <w:sz w:val="22"/>
          <w:szCs w:val="22"/>
        </w:rPr>
        <w:t>)</w:t>
      </w:r>
    </w:p>
    <w:p w14:paraId="6E594DE9" w14:textId="361F6D79" w:rsidR="002531FB" w:rsidRDefault="002531FB" w:rsidP="002531FB">
      <w:pPr>
        <w:spacing w:after="100"/>
        <w:ind w:left="284"/>
        <w:rPr>
          <w:b/>
          <w:bCs/>
          <w:color w:val="C9B7A4"/>
          <w:sz w:val="22"/>
          <w:szCs w:val="22"/>
        </w:rPr>
      </w:pPr>
      <w:r w:rsidRPr="001D4007">
        <w:rPr>
          <w:b/>
          <w:bCs/>
          <w:i/>
          <w:color w:val="4BACC6" w:themeColor="accent5"/>
          <w:sz w:val="22"/>
          <w:szCs w:val="22"/>
          <w:u w:val="single"/>
        </w:rPr>
        <w:t>Total </w:t>
      </w:r>
      <w:r w:rsidRPr="001D4007">
        <w:rPr>
          <w:b/>
          <w:bCs/>
          <w:color w:val="4BACC6" w:themeColor="accent5"/>
          <w:sz w:val="22"/>
          <w:szCs w:val="22"/>
        </w:rPr>
        <w:t xml:space="preserve">: </w:t>
      </w:r>
      <w:r w:rsidR="0062775B">
        <w:rPr>
          <w:b/>
          <w:bCs/>
          <w:color w:val="4BACC6" w:themeColor="accent5"/>
          <w:sz w:val="22"/>
          <w:szCs w:val="22"/>
        </w:rPr>
        <w:t>1</w:t>
      </w:r>
      <w:r w:rsidRPr="001D4007">
        <w:rPr>
          <w:b/>
          <w:bCs/>
          <w:color w:val="4BACC6" w:themeColor="accent5"/>
          <w:sz w:val="22"/>
          <w:szCs w:val="22"/>
        </w:rPr>
        <w:t xml:space="preserve"> </w:t>
      </w:r>
      <w:proofErr w:type="spellStart"/>
      <w:r w:rsidRPr="001D4007">
        <w:rPr>
          <w:b/>
          <w:bCs/>
          <w:color w:val="4BACC6" w:themeColor="accent5"/>
          <w:sz w:val="22"/>
          <w:szCs w:val="22"/>
        </w:rPr>
        <w:t>ens</w:t>
      </w:r>
      <w:proofErr w:type="spellEnd"/>
      <w:r w:rsidRPr="00AF61C4">
        <w:rPr>
          <w:b/>
          <w:bCs/>
          <w:color w:val="C9B7A4"/>
          <w:sz w:val="22"/>
          <w:szCs w:val="22"/>
        </w:rPr>
        <w:t>.</w:t>
      </w:r>
    </w:p>
    <w:p w14:paraId="42804B2E" w14:textId="77777777" w:rsidR="00E32A23" w:rsidRDefault="00E32A23" w:rsidP="002531FB">
      <w:pPr>
        <w:spacing w:after="100"/>
        <w:ind w:left="284"/>
        <w:rPr>
          <w:b/>
          <w:bCs/>
          <w:color w:val="C9B7A4"/>
          <w:sz w:val="22"/>
          <w:szCs w:val="22"/>
        </w:rPr>
      </w:pPr>
    </w:p>
    <w:p w14:paraId="694B0624" w14:textId="1A1DF4FC" w:rsidR="00E32A23" w:rsidRDefault="00E32A23" w:rsidP="005519A6">
      <w:pPr>
        <w:pStyle w:val="Titre2"/>
      </w:pPr>
      <w:bookmarkStart w:id="52" w:name="_Toc98150742"/>
      <w:bookmarkStart w:id="53" w:name="_Toc127826788"/>
      <w:r>
        <w:t xml:space="preserve">Modification n°2 : </w:t>
      </w:r>
      <w:bookmarkEnd w:id="52"/>
      <w:r w:rsidR="0062775B">
        <w:t>Reprise tableau</w:t>
      </w:r>
      <w:bookmarkEnd w:id="53"/>
    </w:p>
    <w:p w14:paraId="7E379500" w14:textId="77777777" w:rsidR="00E32A23" w:rsidRPr="00174893" w:rsidRDefault="00E32A23" w:rsidP="00E32A23">
      <w:pPr>
        <w:ind w:left="284"/>
        <w:rPr>
          <w:color w:val="404040" w:themeColor="text1" w:themeTint="BF"/>
          <w:sz w:val="22"/>
          <w:szCs w:val="22"/>
        </w:rPr>
      </w:pPr>
      <w:r w:rsidRPr="00174893">
        <w:rPr>
          <w:color w:val="404040" w:themeColor="text1" w:themeTint="BF"/>
          <w:sz w:val="22"/>
          <w:szCs w:val="22"/>
        </w:rPr>
        <w:t>La prestation comprendra :</w:t>
      </w:r>
    </w:p>
    <w:p w14:paraId="1F4DAE70" w14:textId="77777777" w:rsidR="0062775B" w:rsidRPr="00174893" w:rsidRDefault="0062775B" w:rsidP="0062775B">
      <w:pPr>
        <w:ind w:left="851" w:hanging="284"/>
        <w:rPr>
          <w:color w:val="404040" w:themeColor="text1" w:themeTint="BF"/>
          <w:sz w:val="22"/>
          <w:szCs w:val="22"/>
        </w:rPr>
      </w:pPr>
      <w:r w:rsidRPr="00174893">
        <w:rPr>
          <w:color w:val="404040" w:themeColor="text1" w:themeTint="BF"/>
          <w:sz w:val="22"/>
          <w:szCs w:val="22"/>
        </w:rPr>
        <w:t>- les études d'exécution, et l’approbation du Maître d'Œuvre et du Contrôleur Technique,</w:t>
      </w:r>
    </w:p>
    <w:p w14:paraId="0229D456" w14:textId="77777777" w:rsidR="0062775B" w:rsidRPr="00174893" w:rsidRDefault="0062775B" w:rsidP="0062775B">
      <w:pPr>
        <w:ind w:left="851" w:hanging="284"/>
        <w:rPr>
          <w:color w:val="404040" w:themeColor="text1" w:themeTint="BF"/>
          <w:sz w:val="22"/>
          <w:szCs w:val="22"/>
        </w:rPr>
      </w:pPr>
      <w:r w:rsidRPr="00174893">
        <w:rPr>
          <w:color w:val="404040" w:themeColor="text1" w:themeTint="BF"/>
          <w:sz w:val="22"/>
          <w:szCs w:val="22"/>
        </w:rPr>
        <w:t>- la mise en place de toutes les protections,</w:t>
      </w:r>
    </w:p>
    <w:p w14:paraId="19C38BF6" w14:textId="77777777" w:rsidR="0062775B" w:rsidRPr="00174893" w:rsidRDefault="0062775B" w:rsidP="0062775B">
      <w:pPr>
        <w:ind w:left="851" w:hanging="284"/>
        <w:rPr>
          <w:color w:val="404040" w:themeColor="text1" w:themeTint="BF"/>
          <w:sz w:val="22"/>
          <w:szCs w:val="22"/>
        </w:rPr>
      </w:pPr>
      <w:r w:rsidRPr="00174893">
        <w:rPr>
          <w:color w:val="404040" w:themeColor="text1" w:themeTint="BF"/>
          <w:sz w:val="22"/>
          <w:szCs w:val="22"/>
        </w:rPr>
        <w:t>- la pose d’un échafaudage et son entretien durant les travaux,</w:t>
      </w:r>
    </w:p>
    <w:p w14:paraId="7DDD0FFE" w14:textId="77777777" w:rsidR="0062775B" w:rsidRPr="00174893" w:rsidRDefault="0062775B" w:rsidP="0062775B">
      <w:pPr>
        <w:ind w:left="851" w:hanging="284"/>
        <w:rPr>
          <w:color w:val="404040" w:themeColor="text1" w:themeTint="BF"/>
          <w:sz w:val="22"/>
          <w:szCs w:val="22"/>
        </w:rPr>
      </w:pPr>
      <w:r w:rsidRPr="00174893">
        <w:rPr>
          <w:color w:val="404040" w:themeColor="text1" w:themeTint="BF"/>
          <w:sz w:val="22"/>
          <w:szCs w:val="22"/>
        </w:rPr>
        <w:t>- l’étaiement de la structure,</w:t>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p>
    <w:p w14:paraId="24BB79E3" w14:textId="77777777" w:rsidR="0062775B" w:rsidRPr="00174893" w:rsidRDefault="0062775B" w:rsidP="0062775B">
      <w:pPr>
        <w:ind w:left="851" w:hanging="284"/>
        <w:rPr>
          <w:color w:val="404040" w:themeColor="text1" w:themeTint="BF"/>
          <w:sz w:val="22"/>
          <w:szCs w:val="22"/>
        </w:rPr>
      </w:pPr>
      <w:r w:rsidRPr="00174893">
        <w:rPr>
          <w:color w:val="404040" w:themeColor="text1" w:themeTint="BF"/>
          <w:sz w:val="22"/>
          <w:szCs w:val="22"/>
        </w:rPr>
        <w:t>- le traçage préalable pour l’implantation</w:t>
      </w:r>
      <w:r>
        <w:rPr>
          <w:color w:val="404040" w:themeColor="text1" w:themeTint="BF"/>
          <w:sz w:val="22"/>
          <w:szCs w:val="22"/>
        </w:rPr>
        <w:t xml:space="preserve"> de l’ouverture</w:t>
      </w:r>
      <w:r w:rsidRPr="00174893">
        <w:rPr>
          <w:color w:val="404040" w:themeColor="text1" w:themeTint="BF"/>
          <w:sz w:val="22"/>
          <w:szCs w:val="22"/>
        </w:rPr>
        <w:t>,</w:t>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p>
    <w:p w14:paraId="473FC19F" w14:textId="77777777" w:rsidR="0062775B" w:rsidRDefault="0062775B" w:rsidP="0062775B">
      <w:pPr>
        <w:ind w:left="851" w:hanging="284"/>
        <w:rPr>
          <w:color w:val="404040" w:themeColor="text1" w:themeTint="BF"/>
          <w:sz w:val="22"/>
          <w:szCs w:val="22"/>
        </w:rPr>
      </w:pPr>
      <w:r>
        <w:rPr>
          <w:color w:val="404040" w:themeColor="text1" w:themeTint="BF"/>
          <w:sz w:val="22"/>
          <w:szCs w:val="22"/>
        </w:rPr>
        <w:t>- le regarnissage des 2 tableaux coté des angles en agglo ou autre matériau pour réduire de 30 cm l’ouverture existante,</w:t>
      </w:r>
      <w:r w:rsidRPr="00174893">
        <w:rPr>
          <w:color w:val="404040" w:themeColor="text1" w:themeTint="BF"/>
          <w:sz w:val="22"/>
          <w:szCs w:val="22"/>
        </w:rPr>
        <w:tab/>
      </w:r>
      <w:r w:rsidRPr="00174893">
        <w:rPr>
          <w:color w:val="404040" w:themeColor="text1" w:themeTint="BF"/>
          <w:sz w:val="22"/>
          <w:szCs w:val="22"/>
        </w:rPr>
        <w:tab/>
      </w:r>
    </w:p>
    <w:p w14:paraId="73F3C787" w14:textId="77777777" w:rsidR="0062775B" w:rsidRPr="00174893" w:rsidRDefault="0062775B" w:rsidP="0062775B">
      <w:pPr>
        <w:ind w:left="851" w:hanging="284"/>
        <w:rPr>
          <w:color w:val="404040" w:themeColor="text1" w:themeTint="BF"/>
          <w:sz w:val="22"/>
          <w:szCs w:val="22"/>
        </w:rPr>
      </w:pPr>
      <w:r w:rsidRPr="00174893">
        <w:rPr>
          <w:color w:val="404040" w:themeColor="text1" w:themeTint="BF"/>
          <w:sz w:val="22"/>
          <w:szCs w:val="22"/>
        </w:rPr>
        <w:t>- l</w:t>
      </w:r>
      <w:r>
        <w:rPr>
          <w:color w:val="404040" w:themeColor="text1" w:themeTint="BF"/>
          <w:sz w:val="22"/>
          <w:szCs w:val="22"/>
        </w:rPr>
        <w:t xml:space="preserve">a </w:t>
      </w:r>
      <w:r w:rsidRPr="00174893">
        <w:rPr>
          <w:color w:val="404040" w:themeColor="text1" w:themeTint="BF"/>
          <w:sz w:val="22"/>
          <w:szCs w:val="22"/>
        </w:rPr>
        <w:t xml:space="preserve">reprise des jambages, </w:t>
      </w:r>
    </w:p>
    <w:p w14:paraId="6A3A6CEB" w14:textId="77777777" w:rsidR="0062775B" w:rsidRPr="00174893" w:rsidRDefault="0062775B" w:rsidP="0062775B">
      <w:pPr>
        <w:ind w:left="851" w:hanging="284"/>
        <w:rPr>
          <w:color w:val="404040" w:themeColor="text1" w:themeTint="BF"/>
          <w:sz w:val="22"/>
          <w:szCs w:val="22"/>
        </w:rPr>
      </w:pPr>
      <w:r w:rsidRPr="00174893">
        <w:rPr>
          <w:color w:val="404040" w:themeColor="text1" w:themeTint="BF"/>
          <w:sz w:val="22"/>
          <w:szCs w:val="22"/>
        </w:rPr>
        <w:t>- le tri sélectif, et l’évacuation de tous les déchets aux décharges publiques,</w:t>
      </w:r>
    </w:p>
    <w:p w14:paraId="5E715C58" w14:textId="77777777" w:rsidR="0062775B" w:rsidRPr="00174893" w:rsidRDefault="0062775B" w:rsidP="0062775B">
      <w:pPr>
        <w:ind w:left="851" w:hanging="284"/>
        <w:rPr>
          <w:color w:val="404040" w:themeColor="text1" w:themeTint="BF"/>
          <w:sz w:val="22"/>
          <w:szCs w:val="22"/>
        </w:rPr>
      </w:pPr>
      <w:r w:rsidRPr="00174893">
        <w:rPr>
          <w:color w:val="404040" w:themeColor="text1" w:themeTint="BF"/>
          <w:sz w:val="22"/>
          <w:szCs w:val="22"/>
        </w:rPr>
        <w:t>- le nettoyage des zones traitées,</w:t>
      </w:r>
    </w:p>
    <w:p w14:paraId="3DF0882A" w14:textId="77777777" w:rsidR="0062775B" w:rsidRPr="00174893" w:rsidRDefault="0062775B" w:rsidP="0062775B">
      <w:pPr>
        <w:ind w:left="851" w:hanging="284"/>
        <w:rPr>
          <w:color w:val="404040" w:themeColor="text1" w:themeTint="BF"/>
          <w:sz w:val="22"/>
          <w:szCs w:val="22"/>
        </w:rPr>
      </w:pPr>
      <w:r w:rsidRPr="00174893">
        <w:rPr>
          <w:color w:val="404040" w:themeColor="text1" w:themeTint="BF"/>
          <w:sz w:val="22"/>
          <w:szCs w:val="22"/>
        </w:rPr>
        <w:t>- la fourniture de tous les matériaux et de tous les accessoires,</w:t>
      </w:r>
    </w:p>
    <w:p w14:paraId="4FA49830" w14:textId="77777777" w:rsidR="0062775B" w:rsidRPr="00174893" w:rsidRDefault="0062775B" w:rsidP="0062775B">
      <w:pPr>
        <w:spacing w:after="100"/>
        <w:ind w:left="851" w:hanging="284"/>
        <w:rPr>
          <w:color w:val="404040" w:themeColor="text1" w:themeTint="BF"/>
          <w:sz w:val="22"/>
          <w:szCs w:val="22"/>
        </w:rPr>
      </w:pPr>
      <w:r w:rsidRPr="00174893">
        <w:rPr>
          <w:color w:val="404040" w:themeColor="text1" w:themeTint="BF"/>
          <w:sz w:val="22"/>
          <w:szCs w:val="22"/>
        </w:rPr>
        <w:t xml:space="preserve">- toutes les sujétions d’exécution et de mise en œuvre.  </w:t>
      </w:r>
    </w:p>
    <w:p w14:paraId="786F369C" w14:textId="5688DF3D" w:rsidR="0062775B" w:rsidRPr="00174893" w:rsidRDefault="0062775B" w:rsidP="0062775B">
      <w:pPr>
        <w:spacing w:after="100"/>
        <w:ind w:left="851" w:hanging="284"/>
        <w:rPr>
          <w:color w:val="404040" w:themeColor="text1" w:themeTint="BF"/>
          <w:sz w:val="22"/>
          <w:szCs w:val="22"/>
        </w:rPr>
      </w:pPr>
      <w:r w:rsidRPr="00174893">
        <w:rPr>
          <w:color w:val="404040" w:themeColor="text1" w:themeTint="BF"/>
          <w:sz w:val="22"/>
          <w:szCs w:val="22"/>
        </w:rPr>
        <w:t xml:space="preserve">Dimensions du passage : </w:t>
      </w:r>
      <w:r>
        <w:rPr>
          <w:color w:val="404040" w:themeColor="text1" w:themeTint="BF"/>
          <w:sz w:val="22"/>
          <w:szCs w:val="22"/>
        </w:rPr>
        <w:t>3000</w:t>
      </w:r>
      <w:r w:rsidRPr="00174893">
        <w:rPr>
          <w:color w:val="404040" w:themeColor="text1" w:themeTint="BF"/>
          <w:sz w:val="22"/>
          <w:szCs w:val="22"/>
        </w:rPr>
        <w:t xml:space="preserve"> x 21</w:t>
      </w:r>
      <w:r>
        <w:rPr>
          <w:color w:val="404040" w:themeColor="text1" w:themeTint="BF"/>
          <w:sz w:val="22"/>
          <w:szCs w:val="22"/>
        </w:rPr>
        <w:t>5</w:t>
      </w:r>
      <w:r w:rsidRPr="00174893">
        <w:rPr>
          <w:color w:val="404040" w:themeColor="text1" w:themeTint="BF"/>
          <w:sz w:val="22"/>
          <w:szCs w:val="22"/>
        </w:rPr>
        <w:t>0.</w:t>
      </w:r>
    </w:p>
    <w:p w14:paraId="5599F1CE" w14:textId="4A965C4E" w:rsidR="0035402C" w:rsidRPr="0062775B" w:rsidRDefault="00E32A23" w:rsidP="0062775B">
      <w:pPr>
        <w:spacing w:after="100"/>
        <w:ind w:left="284"/>
        <w:rPr>
          <w:b/>
          <w:bCs/>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sidR="0062775B">
        <w:rPr>
          <w:i/>
          <w:color w:val="404040" w:themeColor="text1" w:themeTint="BF"/>
          <w:sz w:val="22"/>
          <w:szCs w:val="22"/>
        </w:rPr>
        <w:t>Salle 2</w:t>
      </w:r>
      <w:r w:rsidR="0035402C">
        <w:rPr>
          <w:i/>
          <w:color w:val="404040" w:themeColor="text1" w:themeTint="BF"/>
          <w:sz w:val="22"/>
          <w:szCs w:val="22"/>
        </w:rPr>
        <w:t xml:space="preserve"> (1 </w:t>
      </w:r>
      <w:proofErr w:type="spellStart"/>
      <w:r w:rsidR="0035402C">
        <w:rPr>
          <w:i/>
          <w:color w:val="404040" w:themeColor="text1" w:themeTint="BF"/>
          <w:sz w:val="22"/>
          <w:szCs w:val="22"/>
        </w:rPr>
        <w:t>ens</w:t>
      </w:r>
      <w:proofErr w:type="spellEnd"/>
      <w:r w:rsidR="0035402C">
        <w:rPr>
          <w:i/>
          <w:color w:val="404040" w:themeColor="text1" w:themeTint="BF"/>
          <w:sz w:val="22"/>
          <w:szCs w:val="22"/>
        </w:rPr>
        <w:t>)</w:t>
      </w:r>
    </w:p>
    <w:p w14:paraId="13F37292" w14:textId="7547EBBC" w:rsidR="00E32A23" w:rsidRPr="001D4007" w:rsidRDefault="00E32A23" w:rsidP="00E32A23">
      <w:pPr>
        <w:spacing w:after="100"/>
        <w:ind w:left="284"/>
        <w:rPr>
          <w:b/>
          <w:bCs/>
          <w:color w:val="4BACC6" w:themeColor="accent5"/>
          <w:sz w:val="22"/>
          <w:szCs w:val="22"/>
        </w:rPr>
      </w:pPr>
      <w:r w:rsidRPr="001D4007">
        <w:rPr>
          <w:b/>
          <w:bCs/>
          <w:i/>
          <w:color w:val="4BACC6" w:themeColor="accent5"/>
          <w:sz w:val="22"/>
          <w:szCs w:val="22"/>
          <w:u w:val="single"/>
        </w:rPr>
        <w:t>Total </w:t>
      </w:r>
      <w:r w:rsidRPr="001D4007">
        <w:rPr>
          <w:b/>
          <w:bCs/>
          <w:color w:val="4BACC6" w:themeColor="accent5"/>
          <w:sz w:val="22"/>
          <w:szCs w:val="22"/>
        </w:rPr>
        <w:t xml:space="preserve">: </w:t>
      </w:r>
      <w:r w:rsidR="009A2A05">
        <w:rPr>
          <w:b/>
          <w:bCs/>
          <w:color w:val="4BACC6" w:themeColor="accent5"/>
          <w:sz w:val="22"/>
          <w:szCs w:val="22"/>
        </w:rPr>
        <w:t>1</w:t>
      </w:r>
      <w:r w:rsidRPr="001D4007">
        <w:rPr>
          <w:b/>
          <w:bCs/>
          <w:color w:val="4BACC6" w:themeColor="accent5"/>
          <w:sz w:val="22"/>
          <w:szCs w:val="22"/>
        </w:rPr>
        <w:t xml:space="preserve"> </w:t>
      </w:r>
      <w:proofErr w:type="spellStart"/>
      <w:r w:rsidRPr="001D4007">
        <w:rPr>
          <w:b/>
          <w:bCs/>
          <w:color w:val="4BACC6" w:themeColor="accent5"/>
          <w:sz w:val="22"/>
          <w:szCs w:val="22"/>
        </w:rPr>
        <w:t>ens</w:t>
      </w:r>
      <w:proofErr w:type="spellEnd"/>
      <w:r w:rsidRPr="001D4007">
        <w:rPr>
          <w:b/>
          <w:bCs/>
          <w:color w:val="4BACC6" w:themeColor="accent5"/>
          <w:sz w:val="22"/>
          <w:szCs w:val="22"/>
        </w:rPr>
        <w:t>.</w:t>
      </w:r>
    </w:p>
    <w:p w14:paraId="1EF10CCB" w14:textId="77777777" w:rsidR="00E32A23" w:rsidRDefault="00E32A23" w:rsidP="00E32A23">
      <w:pPr>
        <w:spacing w:after="100"/>
        <w:ind w:left="284"/>
        <w:rPr>
          <w:b/>
          <w:bCs/>
          <w:color w:val="C9B7A4"/>
          <w:sz w:val="22"/>
          <w:szCs w:val="22"/>
        </w:rPr>
      </w:pPr>
    </w:p>
    <w:p w14:paraId="26D01170" w14:textId="026BB957" w:rsidR="00E32A23" w:rsidRDefault="00E32A23" w:rsidP="005519A6">
      <w:pPr>
        <w:pStyle w:val="Titre2"/>
      </w:pPr>
      <w:bookmarkStart w:id="54" w:name="_Toc98150743"/>
      <w:bookmarkStart w:id="55" w:name="_Toc127826789"/>
      <w:r>
        <w:t xml:space="preserve">Modification n°3 : </w:t>
      </w:r>
      <w:bookmarkEnd w:id="54"/>
      <w:r w:rsidR="0062775B">
        <w:t>Décalage ouverture</w:t>
      </w:r>
      <w:bookmarkEnd w:id="55"/>
    </w:p>
    <w:p w14:paraId="1739CB1C" w14:textId="77777777" w:rsidR="00E32A23" w:rsidRPr="00174893" w:rsidRDefault="00E32A23" w:rsidP="00E32A23">
      <w:pPr>
        <w:ind w:left="284"/>
        <w:rPr>
          <w:color w:val="404040" w:themeColor="text1" w:themeTint="BF"/>
          <w:sz w:val="22"/>
          <w:szCs w:val="22"/>
        </w:rPr>
      </w:pPr>
      <w:r w:rsidRPr="00174893">
        <w:rPr>
          <w:color w:val="404040" w:themeColor="text1" w:themeTint="BF"/>
          <w:sz w:val="22"/>
          <w:szCs w:val="22"/>
        </w:rPr>
        <w:t>La prestation comprendra :</w:t>
      </w:r>
    </w:p>
    <w:p w14:paraId="1F31A759" w14:textId="77777777" w:rsidR="00E32A23" w:rsidRPr="00174893" w:rsidRDefault="00E32A23" w:rsidP="00E32A23">
      <w:pPr>
        <w:ind w:left="851" w:hanging="284"/>
        <w:rPr>
          <w:color w:val="404040" w:themeColor="text1" w:themeTint="BF"/>
          <w:sz w:val="22"/>
          <w:szCs w:val="22"/>
        </w:rPr>
      </w:pPr>
      <w:r w:rsidRPr="00174893">
        <w:rPr>
          <w:color w:val="404040" w:themeColor="text1" w:themeTint="BF"/>
          <w:sz w:val="22"/>
          <w:szCs w:val="22"/>
        </w:rPr>
        <w:t>- les études d'exécution, et l’approbation du Maître d'Œuvre et du Contrôleur Technique,</w:t>
      </w:r>
    </w:p>
    <w:p w14:paraId="4EEDC152" w14:textId="77777777" w:rsidR="00E32A23" w:rsidRPr="00174893" w:rsidRDefault="00E32A23" w:rsidP="00E32A23">
      <w:pPr>
        <w:ind w:left="851" w:hanging="284"/>
        <w:rPr>
          <w:color w:val="404040" w:themeColor="text1" w:themeTint="BF"/>
          <w:sz w:val="22"/>
          <w:szCs w:val="22"/>
        </w:rPr>
      </w:pPr>
      <w:r w:rsidRPr="00174893">
        <w:rPr>
          <w:color w:val="404040" w:themeColor="text1" w:themeTint="BF"/>
          <w:sz w:val="22"/>
          <w:szCs w:val="22"/>
        </w:rPr>
        <w:t>- la mise en place de toutes les protections,</w:t>
      </w:r>
    </w:p>
    <w:p w14:paraId="121E4547" w14:textId="0EB2808D" w:rsidR="00E32A23" w:rsidRDefault="00E32A23" w:rsidP="00E32A23">
      <w:pPr>
        <w:ind w:left="851" w:hanging="284"/>
        <w:rPr>
          <w:color w:val="404040" w:themeColor="text1" w:themeTint="BF"/>
          <w:sz w:val="22"/>
          <w:szCs w:val="22"/>
        </w:rPr>
      </w:pPr>
      <w:r w:rsidRPr="00174893">
        <w:rPr>
          <w:color w:val="404040" w:themeColor="text1" w:themeTint="BF"/>
          <w:sz w:val="22"/>
          <w:szCs w:val="22"/>
        </w:rPr>
        <w:t>- la pose d’un échafaudage et son entretien durant les travaux,</w:t>
      </w:r>
    </w:p>
    <w:p w14:paraId="70FA6328" w14:textId="2E8C0964" w:rsidR="00E32A23" w:rsidRPr="00174893" w:rsidRDefault="00E32A23" w:rsidP="00E32A23">
      <w:pPr>
        <w:ind w:left="851" w:hanging="284"/>
        <w:rPr>
          <w:color w:val="404040" w:themeColor="text1" w:themeTint="BF"/>
          <w:sz w:val="22"/>
          <w:szCs w:val="22"/>
        </w:rPr>
      </w:pPr>
      <w:r w:rsidRPr="00174893">
        <w:rPr>
          <w:color w:val="404040" w:themeColor="text1" w:themeTint="BF"/>
          <w:sz w:val="22"/>
          <w:szCs w:val="22"/>
        </w:rPr>
        <w:t>- le traçage préalable pour l’implantation du percement,</w:t>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p>
    <w:p w14:paraId="2E546A25" w14:textId="48C81EA1" w:rsidR="00E32A23" w:rsidRDefault="00E32A23" w:rsidP="00E32A23">
      <w:pPr>
        <w:ind w:left="851" w:hanging="284"/>
        <w:rPr>
          <w:color w:val="404040" w:themeColor="text1" w:themeTint="BF"/>
          <w:sz w:val="22"/>
          <w:szCs w:val="22"/>
        </w:rPr>
      </w:pPr>
      <w:r w:rsidRPr="00174893">
        <w:rPr>
          <w:color w:val="404040" w:themeColor="text1" w:themeTint="BF"/>
          <w:sz w:val="22"/>
          <w:szCs w:val="22"/>
        </w:rPr>
        <w:t>- l’étaiement de la structure,</w:t>
      </w:r>
    </w:p>
    <w:p w14:paraId="404BCF9E" w14:textId="545F48A2" w:rsidR="00E32A23" w:rsidRDefault="00E32A23" w:rsidP="00E32A23">
      <w:pPr>
        <w:ind w:left="851" w:hanging="284"/>
        <w:rPr>
          <w:color w:val="404040" w:themeColor="text1" w:themeTint="BF"/>
          <w:sz w:val="22"/>
          <w:szCs w:val="22"/>
        </w:rPr>
      </w:pPr>
      <w:r>
        <w:rPr>
          <w:color w:val="404040" w:themeColor="text1" w:themeTint="BF"/>
          <w:sz w:val="22"/>
          <w:szCs w:val="22"/>
        </w:rPr>
        <w:t>- l</w:t>
      </w:r>
      <w:r w:rsidR="005B4E44">
        <w:rPr>
          <w:color w:val="404040" w:themeColor="text1" w:themeTint="BF"/>
          <w:sz w:val="22"/>
          <w:szCs w:val="22"/>
        </w:rPr>
        <w:t xml:space="preserve">e regarnissage du tableau coté </w:t>
      </w:r>
      <w:r w:rsidR="00322EC9">
        <w:rPr>
          <w:color w:val="404040" w:themeColor="text1" w:themeTint="BF"/>
          <w:sz w:val="22"/>
          <w:szCs w:val="22"/>
        </w:rPr>
        <w:t>angle pour réduire l’ouverture de 30 cm</w:t>
      </w:r>
      <w:r>
        <w:rPr>
          <w:color w:val="404040" w:themeColor="text1" w:themeTint="BF"/>
          <w:sz w:val="22"/>
          <w:szCs w:val="22"/>
        </w:rPr>
        <w:t>,</w:t>
      </w:r>
    </w:p>
    <w:p w14:paraId="6B6D084A" w14:textId="3CAA6DFC" w:rsidR="00E32A23" w:rsidRDefault="00E32A23" w:rsidP="00E32A23">
      <w:pPr>
        <w:ind w:left="851" w:hanging="284"/>
        <w:rPr>
          <w:color w:val="404040" w:themeColor="text1" w:themeTint="BF"/>
          <w:sz w:val="22"/>
          <w:szCs w:val="22"/>
        </w:rPr>
      </w:pPr>
      <w:r>
        <w:rPr>
          <w:color w:val="404040" w:themeColor="text1" w:themeTint="BF"/>
          <w:sz w:val="22"/>
          <w:szCs w:val="22"/>
        </w:rPr>
        <w:t xml:space="preserve">- la démolition </w:t>
      </w:r>
      <w:r w:rsidR="0062775B">
        <w:rPr>
          <w:color w:val="404040" w:themeColor="text1" w:themeTint="BF"/>
          <w:sz w:val="22"/>
          <w:szCs w:val="22"/>
        </w:rPr>
        <w:t>du mur pour élargissement du l’ouverture</w:t>
      </w:r>
      <w:r>
        <w:rPr>
          <w:color w:val="404040" w:themeColor="text1" w:themeTint="BF"/>
          <w:sz w:val="22"/>
          <w:szCs w:val="22"/>
        </w:rPr>
        <w:t>,</w:t>
      </w:r>
    </w:p>
    <w:p w14:paraId="29950FA1" w14:textId="4723DD91" w:rsidR="00E32A23" w:rsidRDefault="00E32A23" w:rsidP="00E32A23">
      <w:pPr>
        <w:ind w:left="851" w:hanging="284"/>
        <w:rPr>
          <w:color w:val="404040" w:themeColor="text1" w:themeTint="BF"/>
          <w:sz w:val="22"/>
          <w:szCs w:val="22"/>
        </w:rPr>
      </w:pPr>
      <w:r>
        <w:rPr>
          <w:color w:val="404040" w:themeColor="text1" w:themeTint="BF"/>
          <w:sz w:val="22"/>
          <w:szCs w:val="22"/>
        </w:rPr>
        <w:t xml:space="preserve">- la réalisation </w:t>
      </w:r>
      <w:r w:rsidR="0062775B">
        <w:rPr>
          <w:color w:val="404040" w:themeColor="text1" w:themeTint="BF"/>
          <w:sz w:val="22"/>
          <w:szCs w:val="22"/>
        </w:rPr>
        <w:t>du nouveau</w:t>
      </w:r>
      <w:r>
        <w:rPr>
          <w:color w:val="404040" w:themeColor="text1" w:themeTint="BF"/>
          <w:sz w:val="22"/>
          <w:szCs w:val="22"/>
        </w:rPr>
        <w:t xml:space="preserve"> linteau,</w:t>
      </w:r>
    </w:p>
    <w:p w14:paraId="10856533" w14:textId="35438723" w:rsidR="00E32A23" w:rsidRPr="00174893" w:rsidRDefault="00E32A23" w:rsidP="00E32A23">
      <w:pPr>
        <w:ind w:left="851" w:hanging="284"/>
        <w:rPr>
          <w:color w:val="404040" w:themeColor="text1" w:themeTint="BF"/>
          <w:sz w:val="22"/>
          <w:szCs w:val="22"/>
        </w:rPr>
      </w:pPr>
      <w:r w:rsidRPr="00174893">
        <w:rPr>
          <w:color w:val="404040" w:themeColor="text1" w:themeTint="BF"/>
          <w:sz w:val="22"/>
          <w:szCs w:val="22"/>
        </w:rPr>
        <w:t xml:space="preserve">- le nettoyage de jambages </w:t>
      </w:r>
      <w:r w:rsidR="0062775B">
        <w:rPr>
          <w:color w:val="404040" w:themeColor="text1" w:themeTint="BF"/>
          <w:sz w:val="22"/>
          <w:szCs w:val="22"/>
        </w:rPr>
        <w:t>et</w:t>
      </w:r>
      <w:r w:rsidRPr="00174893">
        <w:rPr>
          <w:color w:val="404040" w:themeColor="text1" w:themeTint="BF"/>
          <w:sz w:val="22"/>
          <w:szCs w:val="22"/>
        </w:rPr>
        <w:t xml:space="preserve"> reprise des jambages, </w:t>
      </w:r>
    </w:p>
    <w:p w14:paraId="479FE816" w14:textId="77777777" w:rsidR="00E32A23" w:rsidRPr="00174893" w:rsidRDefault="00E32A23" w:rsidP="00E32A23">
      <w:pPr>
        <w:ind w:left="851" w:hanging="284"/>
        <w:rPr>
          <w:color w:val="404040" w:themeColor="text1" w:themeTint="BF"/>
          <w:sz w:val="22"/>
          <w:szCs w:val="22"/>
        </w:rPr>
      </w:pPr>
      <w:r w:rsidRPr="00174893">
        <w:rPr>
          <w:color w:val="404040" w:themeColor="text1" w:themeTint="BF"/>
          <w:sz w:val="22"/>
          <w:szCs w:val="22"/>
        </w:rPr>
        <w:t>- la reprise de sol à l'emplacement du mur démoli pour confection d'un seuil béton avec chape ciment lissée et grillage incorporé de liaison,</w:t>
      </w:r>
    </w:p>
    <w:p w14:paraId="35FBF178" w14:textId="77777777" w:rsidR="00E32A23" w:rsidRPr="00174893" w:rsidRDefault="00E32A23" w:rsidP="00E32A23">
      <w:pPr>
        <w:ind w:left="851" w:hanging="284"/>
        <w:rPr>
          <w:color w:val="404040" w:themeColor="text1" w:themeTint="BF"/>
          <w:sz w:val="22"/>
          <w:szCs w:val="22"/>
        </w:rPr>
      </w:pPr>
      <w:r w:rsidRPr="00174893">
        <w:rPr>
          <w:color w:val="404040" w:themeColor="text1" w:themeTint="BF"/>
          <w:sz w:val="22"/>
          <w:szCs w:val="22"/>
        </w:rPr>
        <w:t>- le tri sélectif, et l’évacuation de tous les déchets aux décharges publiques,</w:t>
      </w:r>
    </w:p>
    <w:p w14:paraId="1D6B594B" w14:textId="77777777" w:rsidR="00E32A23" w:rsidRPr="00174893" w:rsidRDefault="00E32A23" w:rsidP="00E32A23">
      <w:pPr>
        <w:ind w:left="851" w:hanging="284"/>
        <w:rPr>
          <w:color w:val="404040" w:themeColor="text1" w:themeTint="BF"/>
          <w:sz w:val="22"/>
          <w:szCs w:val="22"/>
        </w:rPr>
      </w:pPr>
      <w:r w:rsidRPr="00174893">
        <w:rPr>
          <w:color w:val="404040" w:themeColor="text1" w:themeTint="BF"/>
          <w:sz w:val="22"/>
          <w:szCs w:val="22"/>
        </w:rPr>
        <w:t>- le nettoyage des zones traitées,</w:t>
      </w:r>
    </w:p>
    <w:p w14:paraId="3A4D5DC6" w14:textId="77777777" w:rsidR="00E32A23" w:rsidRPr="00174893" w:rsidRDefault="00E32A23" w:rsidP="00E32A23">
      <w:pPr>
        <w:ind w:left="851" w:hanging="284"/>
        <w:rPr>
          <w:color w:val="404040" w:themeColor="text1" w:themeTint="BF"/>
          <w:sz w:val="22"/>
          <w:szCs w:val="22"/>
        </w:rPr>
      </w:pPr>
      <w:r w:rsidRPr="00174893">
        <w:rPr>
          <w:color w:val="404040" w:themeColor="text1" w:themeTint="BF"/>
          <w:sz w:val="22"/>
          <w:szCs w:val="22"/>
        </w:rPr>
        <w:t>- la fourniture de tous les matériaux et de tous les accessoires,</w:t>
      </w:r>
    </w:p>
    <w:p w14:paraId="4513525E" w14:textId="77777777" w:rsidR="00E32A23" w:rsidRPr="00174893" w:rsidRDefault="00E32A23" w:rsidP="00E32A23">
      <w:pPr>
        <w:spacing w:after="100"/>
        <w:ind w:left="851" w:hanging="284"/>
        <w:rPr>
          <w:color w:val="404040" w:themeColor="text1" w:themeTint="BF"/>
          <w:sz w:val="22"/>
          <w:szCs w:val="22"/>
        </w:rPr>
      </w:pPr>
      <w:r w:rsidRPr="00174893">
        <w:rPr>
          <w:color w:val="404040" w:themeColor="text1" w:themeTint="BF"/>
          <w:sz w:val="22"/>
          <w:szCs w:val="22"/>
        </w:rPr>
        <w:t xml:space="preserve">- toutes les sujétions d’exécution et de mise en œuvre.  </w:t>
      </w:r>
    </w:p>
    <w:p w14:paraId="114BA709" w14:textId="6D93C5F0" w:rsidR="00E32A23" w:rsidRPr="00174893" w:rsidRDefault="00E32A23" w:rsidP="00E32A23">
      <w:pPr>
        <w:spacing w:after="100"/>
        <w:ind w:left="851" w:hanging="284"/>
        <w:rPr>
          <w:color w:val="404040" w:themeColor="text1" w:themeTint="BF"/>
          <w:sz w:val="22"/>
          <w:szCs w:val="22"/>
        </w:rPr>
      </w:pPr>
      <w:r w:rsidRPr="00174893">
        <w:rPr>
          <w:color w:val="404040" w:themeColor="text1" w:themeTint="BF"/>
          <w:sz w:val="22"/>
          <w:szCs w:val="22"/>
        </w:rPr>
        <w:t xml:space="preserve">Dimensions du passage : </w:t>
      </w:r>
      <w:r w:rsidR="0062775B">
        <w:rPr>
          <w:color w:val="404040" w:themeColor="text1" w:themeTint="BF"/>
          <w:sz w:val="22"/>
          <w:szCs w:val="22"/>
        </w:rPr>
        <w:t xml:space="preserve">1500 </w:t>
      </w:r>
      <w:r>
        <w:rPr>
          <w:color w:val="404040" w:themeColor="text1" w:themeTint="BF"/>
          <w:sz w:val="22"/>
          <w:szCs w:val="22"/>
        </w:rPr>
        <w:t>x 21</w:t>
      </w:r>
      <w:r w:rsidR="0062775B">
        <w:rPr>
          <w:color w:val="404040" w:themeColor="text1" w:themeTint="BF"/>
          <w:sz w:val="22"/>
          <w:szCs w:val="22"/>
        </w:rPr>
        <w:t>5</w:t>
      </w:r>
      <w:r>
        <w:rPr>
          <w:color w:val="404040" w:themeColor="text1" w:themeTint="BF"/>
          <w:sz w:val="22"/>
          <w:szCs w:val="22"/>
        </w:rPr>
        <w:t>0</w:t>
      </w:r>
    </w:p>
    <w:p w14:paraId="0BC5B72F" w14:textId="5B77BC6A" w:rsidR="00E32A23" w:rsidRPr="00717564" w:rsidRDefault="00E32A23" w:rsidP="0062775B">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Pr>
          <w:i/>
          <w:color w:val="404040" w:themeColor="text1" w:themeTint="BF"/>
          <w:sz w:val="22"/>
          <w:szCs w:val="22"/>
        </w:rPr>
        <w:t xml:space="preserve">Salle </w:t>
      </w:r>
      <w:r w:rsidR="0062775B">
        <w:rPr>
          <w:i/>
          <w:color w:val="404040" w:themeColor="text1" w:themeTint="BF"/>
          <w:sz w:val="22"/>
          <w:szCs w:val="22"/>
        </w:rPr>
        <w:t>3</w:t>
      </w:r>
      <w:r>
        <w:rPr>
          <w:i/>
          <w:color w:val="404040" w:themeColor="text1" w:themeTint="BF"/>
          <w:sz w:val="22"/>
          <w:szCs w:val="22"/>
        </w:rPr>
        <w:t xml:space="preserve"> (1 </w:t>
      </w:r>
      <w:proofErr w:type="spellStart"/>
      <w:r>
        <w:rPr>
          <w:i/>
          <w:color w:val="404040" w:themeColor="text1" w:themeTint="BF"/>
          <w:sz w:val="22"/>
          <w:szCs w:val="22"/>
        </w:rPr>
        <w:t>ens</w:t>
      </w:r>
      <w:proofErr w:type="spellEnd"/>
      <w:r>
        <w:rPr>
          <w:i/>
          <w:color w:val="404040" w:themeColor="text1" w:themeTint="BF"/>
          <w:sz w:val="22"/>
          <w:szCs w:val="22"/>
        </w:rPr>
        <w:t>)</w:t>
      </w:r>
    </w:p>
    <w:p w14:paraId="3B11423E" w14:textId="412E1B47" w:rsidR="00E32A23" w:rsidRPr="001D4007" w:rsidRDefault="00E32A23" w:rsidP="00E32A23">
      <w:pPr>
        <w:spacing w:after="100"/>
        <w:ind w:left="284"/>
        <w:rPr>
          <w:b/>
          <w:bCs/>
          <w:color w:val="4BACC6" w:themeColor="accent5"/>
          <w:sz w:val="22"/>
          <w:szCs w:val="22"/>
        </w:rPr>
      </w:pPr>
      <w:r w:rsidRPr="001D4007">
        <w:rPr>
          <w:b/>
          <w:bCs/>
          <w:i/>
          <w:color w:val="4BACC6" w:themeColor="accent5"/>
          <w:sz w:val="22"/>
          <w:szCs w:val="22"/>
          <w:u w:val="single"/>
        </w:rPr>
        <w:lastRenderedPageBreak/>
        <w:t>Total </w:t>
      </w:r>
      <w:r w:rsidRPr="001D4007">
        <w:rPr>
          <w:b/>
          <w:bCs/>
          <w:color w:val="4BACC6" w:themeColor="accent5"/>
          <w:sz w:val="22"/>
          <w:szCs w:val="22"/>
        </w:rPr>
        <w:t xml:space="preserve">: </w:t>
      </w:r>
      <w:r w:rsidR="00986C9F" w:rsidRPr="001D4007">
        <w:rPr>
          <w:b/>
          <w:bCs/>
          <w:color w:val="4BACC6" w:themeColor="accent5"/>
          <w:sz w:val="22"/>
          <w:szCs w:val="22"/>
        </w:rPr>
        <w:t>1</w:t>
      </w:r>
      <w:r w:rsidRPr="001D4007">
        <w:rPr>
          <w:b/>
          <w:bCs/>
          <w:color w:val="4BACC6" w:themeColor="accent5"/>
          <w:sz w:val="22"/>
          <w:szCs w:val="22"/>
        </w:rPr>
        <w:t xml:space="preserve"> </w:t>
      </w:r>
      <w:proofErr w:type="spellStart"/>
      <w:r w:rsidRPr="001D4007">
        <w:rPr>
          <w:b/>
          <w:bCs/>
          <w:color w:val="4BACC6" w:themeColor="accent5"/>
          <w:sz w:val="22"/>
          <w:szCs w:val="22"/>
        </w:rPr>
        <w:t>ens</w:t>
      </w:r>
      <w:proofErr w:type="spellEnd"/>
      <w:r w:rsidRPr="001D4007">
        <w:rPr>
          <w:b/>
          <w:bCs/>
          <w:color w:val="4BACC6" w:themeColor="accent5"/>
          <w:sz w:val="22"/>
          <w:szCs w:val="22"/>
        </w:rPr>
        <w:t>.</w:t>
      </w:r>
    </w:p>
    <w:p w14:paraId="7C204B7A" w14:textId="77777777" w:rsidR="009B66A5" w:rsidRDefault="009B66A5" w:rsidP="00E32A23">
      <w:pPr>
        <w:spacing w:after="100"/>
        <w:ind w:left="284"/>
        <w:rPr>
          <w:b/>
          <w:bCs/>
          <w:color w:val="C9B7A4"/>
          <w:sz w:val="22"/>
          <w:szCs w:val="22"/>
        </w:rPr>
      </w:pPr>
    </w:p>
    <w:p w14:paraId="4A670A2A" w14:textId="0D4512D7" w:rsidR="009B66A5" w:rsidRDefault="009B66A5" w:rsidP="005519A6">
      <w:pPr>
        <w:pStyle w:val="Titre2"/>
      </w:pPr>
      <w:bookmarkStart w:id="56" w:name="_Toc98150744"/>
      <w:bookmarkStart w:id="57" w:name="_Toc127826790"/>
      <w:r>
        <w:t xml:space="preserve">Modification n°4 : </w:t>
      </w:r>
      <w:bookmarkEnd w:id="56"/>
      <w:r w:rsidR="00C27EB3">
        <w:t>Regarnissage tableaux</w:t>
      </w:r>
      <w:bookmarkEnd w:id="57"/>
    </w:p>
    <w:p w14:paraId="6DFDC1B3" w14:textId="77777777" w:rsidR="009B66A5" w:rsidRPr="00174893" w:rsidRDefault="009B66A5" w:rsidP="009B66A5">
      <w:pPr>
        <w:ind w:left="284"/>
        <w:rPr>
          <w:color w:val="404040" w:themeColor="text1" w:themeTint="BF"/>
          <w:sz w:val="22"/>
          <w:szCs w:val="22"/>
        </w:rPr>
      </w:pPr>
      <w:r w:rsidRPr="00174893">
        <w:rPr>
          <w:color w:val="404040" w:themeColor="text1" w:themeTint="BF"/>
          <w:sz w:val="22"/>
          <w:szCs w:val="22"/>
        </w:rPr>
        <w:t>La prestation comprendra :</w:t>
      </w:r>
    </w:p>
    <w:p w14:paraId="2A1741D4" w14:textId="77777777" w:rsidR="00C27EB3" w:rsidRPr="00174893" w:rsidRDefault="00C27EB3" w:rsidP="00C27EB3">
      <w:pPr>
        <w:ind w:left="851" w:hanging="284"/>
        <w:rPr>
          <w:color w:val="404040" w:themeColor="text1" w:themeTint="BF"/>
          <w:sz w:val="22"/>
          <w:szCs w:val="22"/>
        </w:rPr>
      </w:pPr>
      <w:r w:rsidRPr="00174893">
        <w:rPr>
          <w:color w:val="404040" w:themeColor="text1" w:themeTint="BF"/>
          <w:sz w:val="22"/>
          <w:szCs w:val="22"/>
        </w:rPr>
        <w:t>- les études d'exécution, et l’approbation du Maître d'Œuvre et du Contrôleur Technique,</w:t>
      </w:r>
    </w:p>
    <w:p w14:paraId="5945199D" w14:textId="77777777" w:rsidR="00C27EB3" w:rsidRPr="00174893" w:rsidRDefault="00C27EB3" w:rsidP="00C27EB3">
      <w:pPr>
        <w:ind w:left="851" w:hanging="284"/>
        <w:rPr>
          <w:color w:val="404040" w:themeColor="text1" w:themeTint="BF"/>
          <w:sz w:val="22"/>
          <w:szCs w:val="22"/>
        </w:rPr>
      </w:pPr>
      <w:r w:rsidRPr="00174893">
        <w:rPr>
          <w:color w:val="404040" w:themeColor="text1" w:themeTint="BF"/>
          <w:sz w:val="22"/>
          <w:szCs w:val="22"/>
        </w:rPr>
        <w:t>- la mise en place de toutes les protections,</w:t>
      </w:r>
    </w:p>
    <w:p w14:paraId="4AF47AF8" w14:textId="77777777" w:rsidR="00C27EB3" w:rsidRPr="00174893" w:rsidRDefault="00C27EB3" w:rsidP="00C27EB3">
      <w:pPr>
        <w:ind w:left="851" w:hanging="284"/>
        <w:rPr>
          <w:color w:val="404040" w:themeColor="text1" w:themeTint="BF"/>
          <w:sz w:val="22"/>
          <w:szCs w:val="22"/>
        </w:rPr>
      </w:pPr>
      <w:r w:rsidRPr="00174893">
        <w:rPr>
          <w:color w:val="404040" w:themeColor="text1" w:themeTint="BF"/>
          <w:sz w:val="22"/>
          <w:szCs w:val="22"/>
        </w:rPr>
        <w:t>- la pose d’un échafaudage et son entretien durant les travaux,</w:t>
      </w:r>
    </w:p>
    <w:p w14:paraId="201E5B41" w14:textId="77777777" w:rsidR="00C27EB3" w:rsidRPr="00174893" w:rsidRDefault="00C27EB3" w:rsidP="00C27EB3">
      <w:pPr>
        <w:ind w:left="851" w:hanging="284"/>
        <w:rPr>
          <w:color w:val="404040" w:themeColor="text1" w:themeTint="BF"/>
          <w:sz w:val="22"/>
          <w:szCs w:val="22"/>
        </w:rPr>
      </w:pPr>
      <w:r w:rsidRPr="00174893">
        <w:rPr>
          <w:color w:val="404040" w:themeColor="text1" w:themeTint="BF"/>
          <w:sz w:val="22"/>
          <w:szCs w:val="22"/>
        </w:rPr>
        <w:t>- l’étaiement de la structure,</w:t>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p>
    <w:p w14:paraId="479F9A50" w14:textId="77777777" w:rsidR="00C27EB3" w:rsidRPr="00174893" w:rsidRDefault="00C27EB3" w:rsidP="00C27EB3">
      <w:pPr>
        <w:ind w:left="851" w:hanging="284"/>
        <w:rPr>
          <w:color w:val="404040" w:themeColor="text1" w:themeTint="BF"/>
          <w:sz w:val="22"/>
          <w:szCs w:val="22"/>
        </w:rPr>
      </w:pPr>
      <w:r w:rsidRPr="00174893">
        <w:rPr>
          <w:color w:val="404040" w:themeColor="text1" w:themeTint="BF"/>
          <w:sz w:val="22"/>
          <w:szCs w:val="22"/>
        </w:rPr>
        <w:t>- le traçage préalable pour l’implantation</w:t>
      </w:r>
      <w:r>
        <w:rPr>
          <w:color w:val="404040" w:themeColor="text1" w:themeTint="BF"/>
          <w:sz w:val="22"/>
          <w:szCs w:val="22"/>
        </w:rPr>
        <w:t xml:space="preserve"> de l’ouverture</w:t>
      </w:r>
      <w:r w:rsidRPr="00174893">
        <w:rPr>
          <w:color w:val="404040" w:themeColor="text1" w:themeTint="BF"/>
          <w:sz w:val="22"/>
          <w:szCs w:val="22"/>
        </w:rPr>
        <w:t>,</w:t>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r w:rsidRPr="00174893">
        <w:rPr>
          <w:color w:val="404040" w:themeColor="text1" w:themeTint="BF"/>
          <w:sz w:val="22"/>
          <w:szCs w:val="22"/>
        </w:rPr>
        <w:tab/>
      </w:r>
    </w:p>
    <w:p w14:paraId="50EFD6C3" w14:textId="77777777" w:rsidR="00C27EB3" w:rsidRDefault="00C27EB3" w:rsidP="00C27EB3">
      <w:pPr>
        <w:ind w:left="851" w:hanging="284"/>
        <w:rPr>
          <w:color w:val="404040" w:themeColor="text1" w:themeTint="BF"/>
          <w:sz w:val="22"/>
          <w:szCs w:val="22"/>
        </w:rPr>
      </w:pPr>
      <w:r>
        <w:rPr>
          <w:color w:val="404040" w:themeColor="text1" w:themeTint="BF"/>
          <w:sz w:val="22"/>
          <w:szCs w:val="22"/>
        </w:rPr>
        <w:t>- le regarnissage des 2 tableaux coté des angles en agglo ou autre matériau pour réduire de 30 cm l’ouverture existante,</w:t>
      </w:r>
      <w:r w:rsidRPr="00174893">
        <w:rPr>
          <w:color w:val="404040" w:themeColor="text1" w:themeTint="BF"/>
          <w:sz w:val="22"/>
          <w:szCs w:val="22"/>
        </w:rPr>
        <w:tab/>
      </w:r>
      <w:r w:rsidRPr="00174893">
        <w:rPr>
          <w:color w:val="404040" w:themeColor="text1" w:themeTint="BF"/>
          <w:sz w:val="22"/>
          <w:szCs w:val="22"/>
        </w:rPr>
        <w:tab/>
      </w:r>
    </w:p>
    <w:p w14:paraId="1C0EDFAB" w14:textId="77777777" w:rsidR="00C27EB3" w:rsidRPr="00174893" w:rsidRDefault="00C27EB3" w:rsidP="00C27EB3">
      <w:pPr>
        <w:ind w:left="851" w:hanging="284"/>
        <w:rPr>
          <w:color w:val="404040" w:themeColor="text1" w:themeTint="BF"/>
          <w:sz w:val="22"/>
          <w:szCs w:val="22"/>
        </w:rPr>
      </w:pPr>
      <w:r w:rsidRPr="00174893">
        <w:rPr>
          <w:color w:val="404040" w:themeColor="text1" w:themeTint="BF"/>
          <w:sz w:val="22"/>
          <w:szCs w:val="22"/>
        </w:rPr>
        <w:t>- l</w:t>
      </w:r>
      <w:r>
        <w:rPr>
          <w:color w:val="404040" w:themeColor="text1" w:themeTint="BF"/>
          <w:sz w:val="22"/>
          <w:szCs w:val="22"/>
        </w:rPr>
        <w:t xml:space="preserve">a </w:t>
      </w:r>
      <w:r w:rsidRPr="00174893">
        <w:rPr>
          <w:color w:val="404040" w:themeColor="text1" w:themeTint="BF"/>
          <w:sz w:val="22"/>
          <w:szCs w:val="22"/>
        </w:rPr>
        <w:t xml:space="preserve">reprise des jambages, </w:t>
      </w:r>
    </w:p>
    <w:p w14:paraId="01A75B06" w14:textId="77777777" w:rsidR="00C27EB3" w:rsidRPr="00174893" w:rsidRDefault="00C27EB3" w:rsidP="00C27EB3">
      <w:pPr>
        <w:ind w:left="851" w:hanging="284"/>
        <w:rPr>
          <w:color w:val="404040" w:themeColor="text1" w:themeTint="BF"/>
          <w:sz w:val="22"/>
          <w:szCs w:val="22"/>
        </w:rPr>
      </w:pPr>
      <w:r w:rsidRPr="00174893">
        <w:rPr>
          <w:color w:val="404040" w:themeColor="text1" w:themeTint="BF"/>
          <w:sz w:val="22"/>
          <w:szCs w:val="22"/>
        </w:rPr>
        <w:t>- le tri sélectif, et l’évacuation de tous les déchets aux décharges publiques,</w:t>
      </w:r>
    </w:p>
    <w:p w14:paraId="0C5B95A1" w14:textId="77777777" w:rsidR="00C27EB3" w:rsidRPr="00174893" w:rsidRDefault="00C27EB3" w:rsidP="00C27EB3">
      <w:pPr>
        <w:ind w:left="851" w:hanging="284"/>
        <w:rPr>
          <w:color w:val="404040" w:themeColor="text1" w:themeTint="BF"/>
          <w:sz w:val="22"/>
          <w:szCs w:val="22"/>
        </w:rPr>
      </w:pPr>
      <w:r w:rsidRPr="00174893">
        <w:rPr>
          <w:color w:val="404040" w:themeColor="text1" w:themeTint="BF"/>
          <w:sz w:val="22"/>
          <w:szCs w:val="22"/>
        </w:rPr>
        <w:t>- le nettoyage des zones traitées,</w:t>
      </w:r>
    </w:p>
    <w:p w14:paraId="3087E78E" w14:textId="77777777" w:rsidR="00C27EB3" w:rsidRPr="00174893" w:rsidRDefault="00C27EB3" w:rsidP="00C27EB3">
      <w:pPr>
        <w:ind w:left="851" w:hanging="284"/>
        <w:rPr>
          <w:color w:val="404040" w:themeColor="text1" w:themeTint="BF"/>
          <w:sz w:val="22"/>
          <w:szCs w:val="22"/>
        </w:rPr>
      </w:pPr>
      <w:r w:rsidRPr="00174893">
        <w:rPr>
          <w:color w:val="404040" w:themeColor="text1" w:themeTint="BF"/>
          <w:sz w:val="22"/>
          <w:szCs w:val="22"/>
        </w:rPr>
        <w:t>- la fourniture de tous les matériaux et de tous les accessoires,</w:t>
      </w:r>
    </w:p>
    <w:p w14:paraId="68CAFC0D" w14:textId="77777777" w:rsidR="00C27EB3" w:rsidRPr="00174893" w:rsidRDefault="00C27EB3" w:rsidP="00C27EB3">
      <w:pPr>
        <w:spacing w:after="100"/>
        <w:ind w:left="851" w:hanging="284"/>
        <w:rPr>
          <w:color w:val="404040" w:themeColor="text1" w:themeTint="BF"/>
          <w:sz w:val="22"/>
          <w:szCs w:val="22"/>
        </w:rPr>
      </w:pPr>
      <w:r w:rsidRPr="00174893">
        <w:rPr>
          <w:color w:val="404040" w:themeColor="text1" w:themeTint="BF"/>
          <w:sz w:val="22"/>
          <w:szCs w:val="22"/>
        </w:rPr>
        <w:t xml:space="preserve">- toutes les sujétions d’exécution et de mise en œuvre.  </w:t>
      </w:r>
    </w:p>
    <w:p w14:paraId="7B67B923" w14:textId="71017028" w:rsidR="009B66A5" w:rsidRPr="00174893" w:rsidRDefault="009B66A5" w:rsidP="009B66A5">
      <w:pPr>
        <w:spacing w:after="100"/>
        <w:ind w:left="851" w:hanging="284"/>
        <w:rPr>
          <w:color w:val="404040" w:themeColor="text1" w:themeTint="BF"/>
          <w:sz w:val="22"/>
          <w:szCs w:val="22"/>
        </w:rPr>
      </w:pPr>
      <w:r w:rsidRPr="00174893">
        <w:rPr>
          <w:color w:val="404040" w:themeColor="text1" w:themeTint="BF"/>
          <w:sz w:val="22"/>
          <w:szCs w:val="22"/>
        </w:rPr>
        <w:t xml:space="preserve">Dimensions </w:t>
      </w:r>
      <w:r w:rsidR="00C27EB3">
        <w:rPr>
          <w:color w:val="404040" w:themeColor="text1" w:themeTint="BF"/>
          <w:sz w:val="22"/>
          <w:szCs w:val="22"/>
        </w:rPr>
        <w:t>de l’ouverture</w:t>
      </w:r>
      <w:r w:rsidRPr="00174893">
        <w:rPr>
          <w:color w:val="404040" w:themeColor="text1" w:themeTint="BF"/>
          <w:sz w:val="22"/>
          <w:szCs w:val="22"/>
        </w:rPr>
        <w:t xml:space="preserve">: </w:t>
      </w:r>
      <w:r w:rsidR="00C27EB3">
        <w:rPr>
          <w:color w:val="404040" w:themeColor="text1" w:themeTint="BF"/>
          <w:sz w:val="22"/>
          <w:szCs w:val="22"/>
        </w:rPr>
        <w:t>15</w:t>
      </w:r>
      <w:r>
        <w:rPr>
          <w:color w:val="404040" w:themeColor="text1" w:themeTint="BF"/>
          <w:sz w:val="22"/>
          <w:szCs w:val="22"/>
        </w:rPr>
        <w:t>00</w:t>
      </w:r>
      <w:r w:rsidRPr="00174893">
        <w:rPr>
          <w:color w:val="404040" w:themeColor="text1" w:themeTint="BF"/>
          <w:sz w:val="22"/>
          <w:szCs w:val="22"/>
        </w:rPr>
        <w:t xml:space="preserve"> x 1</w:t>
      </w:r>
      <w:r w:rsidR="00C27EB3">
        <w:rPr>
          <w:color w:val="404040" w:themeColor="text1" w:themeTint="BF"/>
          <w:sz w:val="22"/>
          <w:szCs w:val="22"/>
        </w:rPr>
        <w:t>9</w:t>
      </w:r>
      <w:r w:rsidRPr="00174893">
        <w:rPr>
          <w:color w:val="404040" w:themeColor="text1" w:themeTint="BF"/>
          <w:sz w:val="22"/>
          <w:szCs w:val="22"/>
        </w:rPr>
        <w:t>00.</w:t>
      </w:r>
    </w:p>
    <w:p w14:paraId="24DEB1FC" w14:textId="4B6D7636" w:rsidR="009B66A5" w:rsidRPr="00717564" w:rsidRDefault="009B66A5" w:rsidP="00C27EB3">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sidR="00C27EB3" w:rsidRPr="00C27EB3">
        <w:rPr>
          <w:i/>
          <w:iCs/>
          <w:color w:val="404040" w:themeColor="text1" w:themeTint="BF"/>
          <w:sz w:val="22"/>
          <w:szCs w:val="22"/>
        </w:rPr>
        <w:t>Salle 1</w:t>
      </w:r>
      <w:r>
        <w:rPr>
          <w:i/>
          <w:color w:val="404040" w:themeColor="text1" w:themeTint="BF"/>
          <w:sz w:val="22"/>
          <w:szCs w:val="22"/>
        </w:rPr>
        <w:t xml:space="preserve"> (1 </w:t>
      </w:r>
      <w:proofErr w:type="spellStart"/>
      <w:r>
        <w:rPr>
          <w:i/>
          <w:color w:val="404040" w:themeColor="text1" w:themeTint="BF"/>
          <w:sz w:val="22"/>
          <w:szCs w:val="22"/>
        </w:rPr>
        <w:t>ens</w:t>
      </w:r>
      <w:proofErr w:type="spellEnd"/>
      <w:r>
        <w:rPr>
          <w:i/>
          <w:color w:val="404040" w:themeColor="text1" w:themeTint="BF"/>
          <w:sz w:val="22"/>
          <w:szCs w:val="22"/>
        </w:rPr>
        <w:t>)</w:t>
      </w:r>
    </w:p>
    <w:p w14:paraId="0E5EDB07" w14:textId="6D58682F" w:rsidR="009B66A5" w:rsidRDefault="009B66A5" w:rsidP="009B66A5">
      <w:pPr>
        <w:spacing w:after="100"/>
        <w:ind w:left="284"/>
        <w:rPr>
          <w:b/>
          <w:bCs/>
          <w:color w:val="4BACC6" w:themeColor="accent5"/>
          <w:sz w:val="22"/>
          <w:szCs w:val="22"/>
        </w:rPr>
      </w:pPr>
      <w:r w:rsidRPr="001D4007">
        <w:rPr>
          <w:b/>
          <w:bCs/>
          <w:i/>
          <w:color w:val="4BACC6" w:themeColor="accent5"/>
          <w:sz w:val="22"/>
          <w:szCs w:val="22"/>
          <w:u w:val="single"/>
        </w:rPr>
        <w:t>Total </w:t>
      </w:r>
      <w:r w:rsidRPr="001D4007">
        <w:rPr>
          <w:b/>
          <w:bCs/>
          <w:color w:val="4BACC6" w:themeColor="accent5"/>
          <w:sz w:val="22"/>
          <w:szCs w:val="22"/>
        </w:rPr>
        <w:t xml:space="preserve">: </w:t>
      </w:r>
      <w:r w:rsidR="00986C9F" w:rsidRPr="001D4007">
        <w:rPr>
          <w:b/>
          <w:bCs/>
          <w:color w:val="4BACC6" w:themeColor="accent5"/>
          <w:sz w:val="22"/>
          <w:szCs w:val="22"/>
        </w:rPr>
        <w:t>1</w:t>
      </w:r>
      <w:r w:rsidRPr="001D4007">
        <w:rPr>
          <w:b/>
          <w:bCs/>
          <w:color w:val="4BACC6" w:themeColor="accent5"/>
          <w:sz w:val="22"/>
          <w:szCs w:val="22"/>
        </w:rPr>
        <w:t xml:space="preserve"> </w:t>
      </w:r>
      <w:proofErr w:type="spellStart"/>
      <w:r w:rsidRPr="001D4007">
        <w:rPr>
          <w:b/>
          <w:bCs/>
          <w:color w:val="4BACC6" w:themeColor="accent5"/>
          <w:sz w:val="22"/>
          <w:szCs w:val="22"/>
        </w:rPr>
        <w:t>ens</w:t>
      </w:r>
      <w:proofErr w:type="spellEnd"/>
      <w:r w:rsidRPr="001D4007">
        <w:rPr>
          <w:b/>
          <w:bCs/>
          <w:color w:val="4BACC6" w:themeColor="accent5"/>
          <w:sz w:val="22"/>
          <w:szCs w:val="22"/>
        </w:rPr>
        <w:t>.</w:t>
      </w:r>
    </w:p>
    <w:p w14:paraId="73A1BC32" w14:textId="77777777" w:rsidR="007B1B85" w:rsidRPr="001D4007" w:rsidRDefault="007B1B85" w:rsidP="009B66A5">
      <w:pPr>
        <w:spacing w:after="100"/>
        <w:ind w:left="284"/>
        <w:rPr>
          <w:b/>
          <w:bCs/>
          <w:color w:val="4BACC6" w:themeColor="accent5"/>
          <w:sz w:val="22"/>
          <w:szCs w:val="22"/>
        </w:rPr>
      </w:pPr>
    </w:p>
    <w:p w14:paraId="4BC81F0C" w14:textId="2BE39B7F" w:rsidR="007B1B85" w:rsidRPr="00C32D8E" w:rsidRDefault="007B1B85" w:rsidP="005519A6">
      <w:pPr>
        <w:pStyle w:val="Titre2"/>
      </w:pPr>
      <w:bookmarkStart w:id="58" w:name="_Toc127826791"/>
      <w:r>
        <w:t>R</w:t>
      </w:r>
      <w:r w:rsidRPr="00C32D8E">
        <w:t>ebouchage</w:t>
      </w:r>
      <w:bookmarkEnd w:id="58"/>
      <w:r w:rsidR="009A2A05">
        <w:t xml:space="preserve"> d’ancienne menuiserie</w:t>
      </w:r>
    </w:p>
    <w:p w14:paraId="575BFC74" w14:textId="77777777" w:rsidR="007B1B85" w:rsidRPr="00C32D8E" w:rsidRDefault="007B1B85" w:rsidP="007B1B85">
      <w:pPr>
        <w:ind w:left="284"/>
        <w:rPr>
          <w:color w:val="404040" w:themeColor="text1" w:themeTint="BF"/>
          <w:sz w:val="22"/>
          <w:szCs w:val="22"/>
        </w:rPr>
      </w:pPr>
      <w:r w:rsidRPr="00C32D8E">
        <w:rPr>
          <w:color w:val="404040" w:themeColor="text1" w:themeTint="BF"/>
          <w:sz w:val="22"/>
          <w:szCs w:val="22"/>
        </w:rPr>
        <w:t>La prestation comprendra :</w:t>
      </w:r>
    </w:p>
    <w:p w14:paraId="7EF0D9F5" w14:textId="77777777" w:rsidR="007B1B85" w:rsidRPr="00C32D8E" w:rsidRDefault="007B1B85" w:rsidP="007B1B85">
      <w:pPr>
        <w:ind w:left="851" w:hanging="284"/>
        <w:rPr>
          <w:color w:val="404040" w:themeColor="text1" w:themeTint="BF"/>
          <w:sz w:val="22"/>
          <w:szCs w:val="22"/>
        </w:rPr>
      </w:pPr>
      <w:r w:rsidRPr="00C32D8E">
        <w:rPr>
          <w:color w:val="404040" w:themeColor="text1" w:themeTint="BF"/>
          <w:sz w:val="22"/>
          <w:szCs w:val="22"/>
        </w:rPr>
        <w:t>- les études d'exécution, et l’approbation du Maître d'Œuvre et du Contrôleur Technique,</w:t>
      </w:r>
    </w:p>
    <w:p w14:paraId="78E69AD0" w14:textId="77777777" w:rsidR="007B1B85" w:rsidRPr="00C32D8E" w:rsidRDefault="007B1B85" w:rsidP="007B1B85">
      <w:pPr>
        <w:ind w:left="851" w:hanging="284"/>
        <w:rPr>
          <w:color w:val="404040" w:themeColor="text1" w:themeTint="BF"/>
          <w:sz w:val="22"/>
          <w:szCs w:val="22"/>
        </w:rPr>
      </w:pPr>
      <w:r w:rsidRPr="00C32D8E">
        <w:rPr>
          <w:color w:val="404040" w:themeColor="text1" w:themeTint="BF"/>
          <w:sz w:val="22"/>
          <w:szCs w:val="22"/>
        </w:rPr>
        <w:t>- la mise en place de toutes les protections,</w:t>
      </w:r>
    </w:p>
    <w:p w14:paraId="1C8F2BFC" w14:textId="4CD8A597" w:rsidR="007B1B85" w:rsidRPr="00C32D8E" w:rsidRDefault="007B1B85" w:rsidP="007B1B85">
      <w:pPr>
        <w:ind w:left="851" w:hanging="284"/>
        <w:rPr>
          <w:color w:val="404040" w:themeColor="text1" w:themeTint="BF"/>
          <w:sz w:val="22"/>
          <w:szCs w:val="22"/>
        </w:rPr>
      </w:pPr>
      <w:r w:rsidRPr="00C32D8E">
        <w:rPr>
          <w:color w:val="404040" w:themeColor="text1" w:themeTint="BF"/>
          <w:sz w:val="22"/>
          <w:szCs w:val="22"/>
        </w:rPr>
        <w:t>- la pose d’un échafaudage et son entretien durant les travaux,</w:t>
      </w:r>
      <w:r w:rsidRPr="00C32D8E">
        <w:rPr>
          <w:color w:val="404040" w:themeColor="text1" w:themeTint="BF"/>
          <w:sz w:val="22"/>
          <w:szCs w:val="22"/>
        </w:rPr>
        <w:tab/>
      </w:r>
      <w:r w:rsidRPr="00C32D8E">
        <w:rPr>
          <w:color w:val="404040" w:themeColor="text1" w:themeTint="BF"/>
          <w:sz w:val="22"/>
          <w:szCs w:val="22"/>
        </w:rPr>
        <w:tab/>
      </w:r>
      <w:r w:rsidRPr="00C32D8E">
        <w:rPr>
          <w:color w:val="404040" w:themeColor="text1" w:themeTint="BF"/>
          <w:sz w:val="22"/>
          <w:szCs w:val="22"/>
        </w:rPr>
        <w:tab/>
      </w:r>
      <w:r w:rsidRPr="00C32D8E">
        <w:rPr>
          <w:color w:val="404040" w:themeColor="text1" w:themeTint="BF"/>
          <w:sz w:val="22"/>
          <w:szCs w:val="22"/>
        </w:rPr>
        <w:tab/>
      </w:r>
      <w:r w:rsidRPr="00C32D8E">
        <w:rPr>
          <w:color w:val="404040" w:themeColor="text1" w:themeTint="BF"/>
          <w:sz w:val="22"/>
          <w:szCs w:val="22"/>
        </w:rPr>
        <w:tab/>
      </w:r>
    </w:p>
    <w:p w14:paraId="31793038" w14:textId="77C35969" w:rsidR="007B1B85" w:rsidRPr="00C32D8E" w:rsidRDefault="007B1B85" w:rsidP="007B1B85">
      <w:pPr>
        <w:ind w:left="851" w:hanging="284"/>
        <w:rPr>
          <w:color w:val="404040" w:themeColor="text1" w:themeTint="BF"/>
          <w:sz w:val="22"/>
          <w:szCs w:val="22"/>
        </w:rPr>
      </w:pPr>
      <w:r w:rsidRPr="00C32D8E">
        <w:rPr>
          <w:color w:val="404040" w:themeColor="text1" w:themeTint="BF"/>
          <w:sz w:val="22"/>
          <w:szCs w:val="22"/>
        </w:rPr>
        <w:t>- le regarni</w:t>
      </w:r>
      <w:r>
        <w:rPr>
          <w:color w:val="404040" w:themeColor="text1" w:themeTint="BF"/>
          <w:sz w:val="22"/>
          <w:szCs w:val="22"/>
        </w:rPr>
        <w:t>s</w:t>
      </w:r>
      <w:r w:rsidRPr="00C32D8E">
        <w:rPr>
          <w:color w:val="404040" w:themeColor="text1" w:themeTint="BF"/>
          <w:sz w:val="22"/>
          <w:szCs w:val="22"/>
        </w:rPr>
        <w:t>sage en agglo de 20 cm d’épaisseur,</w:t>
      </w:r>
    </w:p>
    <w:p w14:paraId="113BA3C5" w14:textId="1E171D14" w:rsidR="007B1B85" w:rsidRPr="00C32D8E" w:rsidRDefault="007B1B85" w:rsidP="007B1B85">
      <w:pPr>
        <w:ind w:left="851" w:hanging="284"/>
        <w:rPr>
          <w:color w:val="404040" w:themeColor="text1" w:themeTint="BF"/>
          <w:sz w:val="22"/>
          <w:szCs w:val="22"/>
        </w:rPr>
      </w:pPr>
      <w:r w:rsidRPr="00C32D8E">
        <w:rPr>
          <w:color w:val="404040" w:themeColor="text1" w:themeTint="BF"/>
          <w:sz w:val="22"/>
          <w:szCs w:val="22"/>
        </w:rPr>
        <w:t>- le ratissage des deux faces des ag</w:t>
      </w:r>
      <w:r>
        <w:rPr>
          <w:color w:val="404040" w:themeColor="text1" w:themeTint="BF"/>
          <w:sz w:val="22"/>
          <w:szCs w:val="22"/>
        </w:rPr>
        <w:t>g</w:t>
      </w:r>
      <w:r w:rsidRPr="00C32D8E">
        <w:rPr>
          <w:color w:val="404040" w:themeColor="text1" w:themeTint="BF"/>
          <w:sz w:val="22"/>
          <w:szCs w:val="22"/>
        </w:rPr>
        <w:t>los,</w:t>
      </w:r>
    </w:p>
    <w:p w14:paraId="380684B9" w14:textId="77777777" w:rsidR="007B1B85" w:rsidRPr="00C32D8E" w:rsidRDefault="007B1B85" w:rsidP="007B1B85">
      <w:pPr>
        <w:ind w:left="851" w:hanging="284"/>
        <w:rPr>
          <w:color w:val="404040" w:themeColor="text1" w:themeTint="BF"/>
          <w:sz w:val="22"/>
          <w:szCs w:val="22"/>
        </w:rPr>
      </w:pPr>
      <w:r w:rsidRPr="00C32D8E">
        <w:rPr>
          <w:color w:val="404040" w:themeColor="text1" w:themeTint="BF"/>
          <w:sz w:val="22"/>
          <w:szCs w:val="22"/>
        </w:rPr>
        <w:t>- le tri sélectif, et l’évacuation de tous les déchets aux décharges publiques,</w:t>
      </w:r>
    </w:p>
    <w:p w14:paraId="6D1E83F9" w14:textId="77777777" w:rsidR="007B1B85" w:rsidRPr="00C32D8E" w:rsidRDefault="007B1B85" w:rsidP="007B1B85">
      <w:pPr>
        <w:ind w:left="851" w:hanging="284"/>
        <w:rPr>
          <w:color w:val="404040" w:themeColor="text1" w:themeTint="BF"/>
          <w:sz w:val="22"/>
          <w:szCs w:val="22"/>
        </w:rPr>
      </w:pPr>
      <w:r w:rsidRPr="00C32D8E">
        <w:rPr>
          <w:color w:val="404040" w:themeColor="text1" w:themeTint="BF"/>
          <w:sz w:val="22"/>
          <w:szCs w:val="22"/>
        </w:rPr>
        <w:t>- le nettoyage des zones traitées,</w:t>
      </w:r>
    </w:p>
    <w:p w14:paraId="46B9CE55" w14:textId="77777777" w:rsidR="007B1B85" w:rsidRPr="00C32D8E" w:rsidRDefault="007B1B85" w:rsidP="007B1B85">
      <w:pPr>
        <w:ind w:left="851" w:hanging="284"/>
        <w:rPr>
          <w:color w:val="404040" w:themeColor="text1" w:themeTint="BF"/>
          <w:sz w:val="22"/>
          <w:szCs w:val="22"/>
        </w:rPr>
      </w:pPr>
      <w:r w:rsidRPr="00C32D8E">
        <w:rPr>
          <w:color w:val="404040" w:themeColor="text1" w:themeTint="BF"/>
          <w:sz w:val="22"/>
          <w:szCs w:val="22"/>
        </w:rPr>
        <w:t>- la fourniture de tous les matériaux et de tous les accessoires,</w:t>
      </w:r>
    </w:p>
    <w:p w14:paraId="612D7BDA" w14:textId="77777777" w:rsidR="007B1B85" w:rsidRPr="00C32D8E" w:rsidRDefault="007B1B85" w:rsidP="007B1B85">
      <w:pPr>
        <w:spacing w:after="100"/>
        <w:ind w:left="851" w:hanging="284"/>
        <w:rPr>
          <w:color w:val="404040" w:themeColor="text1" w:themeTint="BF"/>
          <w:sz w:val="22"/>
          <w:szCs w:val="22"/>
        </w:rPr>
      </w:pPr>
      <w:r w:rsidRPr="00C32D8E">
        <w:rPr>
          <w:color w:val="404040" w:themeColor="text1" w:themeTint="BF"/>
          <w:sz w:val="22"/>
          <w:szCs w:val="22"/>
        </w:rPr>
        <w:t xml:space="preserve">- toutes les sujétions d’exécution et de mise en œuvre.  </w:t>
      </w:r>
    </w:p>
    <w:p w14:paraId="0EDF6428" w14:textId="5BBC5E01" w:rsidR="007B1B85" w:rsidRPr="00C32D8E" w:rsidRDefault="007B1B85" w:rsidP="007B1B85">
      <w:pPr>
        <w:spacing w:after="100"/>
        <w:ind w:left="284"/>
        <w:rPr>
          <w:i/>
          <w:color w:val="404040" w:themeColor="text1" w:themeTint="BF"/>
          <w:sz w:val="22"/>
          <w:szCs w:val="22"/>
        </w:rPr>
      </w:pPr>
      <w:r w:rsidRPr="00C32D8E">
        <w:rPr>
          <w:b/>
          <w:bCs/>
          <w:i/>
          <w:color w:val="404040" w:themeColor="text1" w:themeTint="BF"/>
          <w:sz w:val="22"/>
          <w:szCs w:val="22"/>
          <w:u w:val="single"/>
        </w:rPr>
        <w:t>Localisation</w:t>
      </w:r>
      <w:r w:rsidRPr="00C32D8E">
        <w:rPr>
          <w:b/>
          <w:bCs/>
          <w:color w:val="404040" w:themeColor="text1" w:themeTint="BF"/>
          <w:sz w:val="22"/>
          <w:szCs w:val="22"/>
        </w:rPr>
        <w:t xml:space="preserve"> : </w:t>
      </w:r>
      <w:r>
        <w:rPr>
          <w:i/>
          <w:color w:val="404040" w:themeColor="text1" w:themeTint="BF"/>
          <w:sz w:val="22"/>
          <w:szCs w:val="22"/>
        </w:rPr>
        <w:t>WC</w:t>
      </w:r>
      <w:r w:rsidRPr="00C32D8E">
        <w:rPr>
          <w:i/>
          <w:color w:val="404040" w:themeColor="text1" w:themeTint="BF"/>
          <w:sz w:val="22"/>
          <w:szCs w:val="22"/>
        </w:rPr>
        <w:t xml:space="preserve"> (</w:t>
      </w:r>
      <w:r>
        <w:rPr>
          <w:i/>
          <w:color w:val="404040" w:themeColor="text1" w:themeTint="BF"/>
          <w:sz w:val="22"/>
          <w:szCs w:val="22"/>
        </w:rPr>
        <w:t>1</w:t>
      </w:r>
      <w:r w:rsidRPr="00C32D8E">
        <w:rPr>
          <w:i/>
          <w:color w:val="404040" w:themeColor="text1" w:themeTint="BF"/>
          <w:sz w:val="22"/>
          <w:szCs w:val="22"/>
        </w:rPr>
        <w:t xml:space="preserve"> </w:t>
      </w:r>
      <w:proofErr w:type="spellStart"/>
      <w:r w:rsidRPr="00C32D8E">
        <w:rPr>
          <w:i/>
          <w:color w:val="404040" w:themeColor="text1" w:themeTint="BF"/>
          <w:sz w:val="22"/>
          <w:szCs w:val="22"/>
        </w:rPr>
        <w:t>ens</w:t>
      </w:r>
      <w:proofErr w:type="spellEnd"/>
      <w:r w:rsidRPr="00C32D8E">
        <w:rPr>
          <w:i/>
          <w:color w:val="404040" w:themeColor="text1" w:themeTint="BF"/>
          <w:sz w:val="22"/>
          <w:szCs w:val="22"/>
        </w:rPr>
        <w:t>)</w:t>
      </w:r>
      <w:r>
        <w:rPr>
          <w:i/>
          <w:color w:val="404040" w:themeColor="text1" w:themeTint="BF"/>
          <w:sz w:val="22"/>
          <w:szCs w:val="22"/>
        </w:rPr>
        <w:t xml:space="preserve"> – Salle 2 (2 </w:t>
      </w:r>
      <w:proofErr w:type="spellStart"/>
      <w:r>
        <w:rPr>
          <w:i/>
          <w:color w:val="404040" w:themeColor="text1" w:themeTint="BF"/>
          <w:sz w:val="22"/>
          <w:szCs w:val="22"/>
        </w:rPr>
        <w:t>ens</w:t>
      </w:r>
      <w:proofErr w:type="spellEnd"/>
      <w:r>
        <w:rPr>
          <w:i/>
          <w:color w:val="404040" w:themeColor="text1" w:themeTint="BF"/>
          <w:sz w:val="22"/>
          <w:szCs w:val="22"/>
        </w:rPr>
        <w:t xml:space="preserve">) – Salle 3 (2 </w:t>
      </w:r>
      <w:proofErr w:type="spellStart"/>
      <w:r>
        <w:rPr>
          <w:i/>
          <w:color w:val="404040" w:themeColor="text1" w:themeTint="BF"/>
          <w:sz w:val="22"/>
          <w:szCs w:val="22"/>
        </w:rPr>
        <w:t>ens</w:t>
      </w:r>
      <w:proofErr w:type="spellEnd"/>
      <w:r>
        <w:rPr>
          <w:i/>
          <w:color w:val="404040" w:themeColor="text1" w:themeTint="BF"/>
          <w:sz w:val="22"/>
          <w:szCs w:val="22"/>
        </w:rPr>
        <w:t>)</w:t>
      </w:r>
    </w:p>
    <w:p w14:paraId="2B120975" w14:textId="17968AA1" w:rsidR="007B1B85" w:rsidRPr="00376D97" w:rsidRDefault="007B1B85" w:rsidP="007B1B85">
      <w:pPr>
        <w:spacing w:after="100"/>
        <w:ind w:left="284"/>
        <w:rPr>
          <w:b/>
          <w:bCs/>
          <w:color w:val="4BACC6" w:themeColor="accent5"/>
          <w:sz w:val="22"/>
          <w:szCs w:val="22"/>
        </w:rPr>
      </w:pPr>
      <w:r w:rsidRPr="00376D97">
        <w:rPr>
          <w:b/>
          <w:bCs/>
          <w:i/>
          <w:color w:val="4BACC6" w:themeColor="accent5"/>
          <w:sz w:val="22"/>
          <w:szCs w:val="22"/>
          <w:u w:val="single"/>
        </w:rPr>
        <w:t>Total </w:t>
      </w:r>
      <w:r w:rsidRPr="00376D97">
        <w:rPr>
          <w:b/>
          <w:bCs/>
          <w:color w:val="4BACC6" w:themeColor="accent5"/>
          <w:sz w:val="22"/>
          <w:szCs w:val="22"/>
        </w:rPr>
        <w:t xml:space="preserve">: </w:t>
      </w:r>
      <w:r w:rsidR="009A2A05">
        <w:rPr>
          <w:b/>
          <w:bCs/>
          <w:color w:val="4BACC6" w:themeColor="accent5"/>
          <w:sz w:val="22"/>
          <w:szCs w:val="22"/>
        </w:rPr>
        <w:t>5</w:t>
      </w:r>
      <w:r w:rsidRPr="00376D97">
        <w:rPr>
          <w:b/>
          <w:bCs/>
          <w:color w:val="4BACC6" w:themeColor="accent5"/>
          <w:sz w:val="22"/>
          <w:szCs w:val="22"/>
        </w:rPr>
        <w:t xml:space="preserve"> </w:t>
      </w:r>
      <w:proofErr w:type="spellStart"/>
      <w:r w:rsidRPr="00376D97">
        <w:rPr>
          <w:b/>
          <w:bCs/>
          <w:color w:val="4BACC6" w:themeColor="accent5"/>
          <w:sz w:val="22"/>
          <w:szCs w:val="22"/>
        </w:rPr>
        <w:t>ens</w:t>
      </w:r>
      <w:proofErr w:type="spellEnd"/>
      <w:r w:rsidRPr="00376D97">
        <w:rPr>
          <w:b/>
          <w:bCs/>
          <w:color w:val="4BACC6" w:themeColor="accent5"/>
          <w:sz w:val="22"/>
          <w:szCs w:val="22"/>
        </w:rPr>
        <w:t>.</w:t>
      </w:r>
    </w:p>
    <w:p w14:paraId="1CDE5744" w14:textId="77777777" w:rsidR="0035402C" w:rsidRDefault="0035402C" w:rsidP="00986C9F">
      <w:pPr>
        <w:spacing w:after="100"/>
        <w:ind w:left="284"/>
        <w:rPr>
          <w:b/>
          <w:bCs/>
          <w:color w:val="C9B7A4"/>
          <w:sz w:val="22"/>
          <w:szCs w:val="22"/>
        </w:rPr>
      </w:pPr>
    </w:p>
    <w:p w14:paraId="0AF458AB" w14:textId="227C6ADF" w:rsidR="003560FB" w:rsidRPr="003560FB" w:rsidRDefault="003560FB" w:rsidP="005519A6">
      <w:pPr>
        <w:pStyle w:val="Titre2"/>
      </w:pPr>
      <w:bookmarkStart w:id="59" w:name="_Toc98150749"/>
      <w:bookmarkStart w:id="60" w:name="_Toc127826792"/>
      <w:r w:rsidRPr="003560FB">
        <w:t>Reprise des seuils côté extérieur</w:t>
      </w:r>
      <w:bookmarkEnd w:id="59"/>
      <w:bookmarkEnd w:id="60"/>
    </w:p>
    <w:p w14:paraId="5AFA55C9" w14:textId="77777777" w:rsidR="003560FB" w:rsidRPr="003560FB" w:rsidRDefault="003560FB" w:rsidP="003560FB">
      <w:pPr>
        <w:ind w:left="284"/>
        <w:rPr>
          <w:color w:val="404040" w:themeColor="text1" w:themeTint="BF"/>
          <w:sz w:val="22"/>
          <w:szCs w:val="22"/>
        </w:rPr>
      </w:pPr>
      <w:r w:rsidRPr="003560FB">
        <w:rPr>
          <w:color w:val="404040" w:themeColor="text1" w:themeTint="BF"/>
          <w:sz w:val="22"/>
          <w:szCs w:val="22"/>
        </w:rPr>
        <w:t>La prestation comprendra :</w:t>
      </w:r>
    </w:p>
    <w:p w14:paraId="50B9ECAA"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les études d'exécution, et l’approbation du Maître d'Œuvre et du Contrôleur Technique,</w:t>
      </w:r>
    </w:p>
    <w:p w14:paraId="07B91E23"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la mise en place de toutes les protections,</w:t>
      </w:r>
    </w:p>
    <w:p w14:paraId="5DFBF14C" w14:textId="0AB669DB"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la réalisation d'un coffrage soigné, avec dépose en fin de séchage du béton,</w:t>
      </w:r>
    </w:p>
    <w:p w14:paraId="28B158B1"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les réservations pour les futurs revêtements intérieurs et extérieurs,</w:t>
      </w:r>
    </w:p>
    <w:p w14:paraId="548F2B88"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le coulage de béton de gravillons dosé à 350 kg de ciment,</w:t>
      </w:r>
    </w:p>
    <w:p w14:paraId="1385EC88"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le lissage après décoffrage au mortier taloché et passage du fer à béton,</w:t>
      </w:r>
    </w:p>
    <w:p w14:paraId="110C033F"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le tri sélectif, et l’évacuation de tous les déchets aux décharges publiques,</w:t>
      </w:r>
    </w:p>
    <w:p w14:paraId="14E54B40"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le nettoyage des zones traitées,</w:t>
      </w:r>
    </w:p>
    <w:p w14:paraId="3B84950A"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la fourniture de tous les matériaux et de tous les accessoires,</w:t>
      </w:r>
    </w:p>
    <w:p w14:paraId="685682B6" w14:textId="77777777" w:rsidR="003560FB" w:rsidRPr="003560FB" w:rsidRDefault="003560FB" w:rsidP="003560FB">
      <w:pPr>
        <w:spacing w:after="100"/>
        <w:ind w:left="851" w:hanging="284"/>
        <w:rPr>
          <w:color w:val="404040" w:themeColor="text1" w:themeTint="BF"/>
          <w:sz w:val="22"/>
          <w:szCs w:val="22"/>
        </w:rPr>
      </w:pPr>
      <w:r w:rsidRPr="003560FB">
        <w:rPr>
          <w:color w:val="404040" w:themeColor="text1" w:themeTint="BF"/>
          <w:sz w:val="22"/>
          <w:szCs w:val="22"/>
        </w:rPr>
        <w:t xml:space="preserve">- toutes les sujétions d’exécution et de mise en œuvre.  </w:t>
      </w:r>
    </w:p>
    <w:p w14:paraId="011B629B" w14:textId="1F144E00" w:rsidR="002F38E6" w:rsidRDefault="00E6740E" w:rsidP="0011745F">
      <w:pPr>
        <w:spacing w:after="100"/>
        <w:ind w:left="284"/>
        <w:rPr>
          <w:i/>
          <w:color w:val="404040" w:themeColor="text1" w:themeTint="BF"/>
          <w:sz w:val="22"/>
          <w:szCs w:val="22"/>
        </w:rPr>
      </w:pPr>
      <w:r w:rsidRPr="003560FB">
        <w:rPr>
          <w:b/>
          <w:bCs/>
          <w:i/>
          <w:color w:val="404040" w:themeColor="text1" w:themeTint="BF"/>
          <w:sz w:val="22"/>
          <w:szCs w:val="22"/>
          <w:u w:val="single"/>
        </w:rPr>
        <w:t>Localisation</w:t>
      </w:r>
      <w:r w:rsidRPr="003560FB">
        <w:rPr>
          <w:b/>
          <w:bCs/>
          <w:color w:val="404040" w:themeColor="text1" w:themeTint="BF"/>
          <w:sz w:val="22"/>
          <w:szCs w:val="22"/>
        </w:rPr>
        <w:t xml:space="preserve"> : </w:t>
      </w:r>
      <w:r w:rsidR="00F565C7">
        <w:rPr>
          <w:i/>
          <w:color w:val="404040" w:themeColor="text1" w:themeTint="BF"/>
          <w:sz w:val="22"/>
          <w:szCs w:val="22"/>
        </w:rPr>
        <w:t>Entrée</w:t>
      </w:r>
      <w:r w:rsidRPr="00A878EA">
        <w:rPr>
          <w:i/>
          <w:color w:val="404040" w:themeColor="text1" w:themeTint="BF"/>
          <w:sz w:val="22"/>
          <w:szCs w:val="22"/>
        </w:rPr>
        <w:t xml:space="preserve"> (</w:t>
      </w:r>
      <w:r w:rsidR="00F565C7">
        <w:rPr>
          <w:i/>
          <w:color w:val="404040" w:themeColor="text1" w:themeTint="BF"/>
          <w:sz w:val="22"/>
          <w:szCs w:val="22"/>
        </w:rPr>
        <w:t>1</w:t>
      </w:r>
      <w:r w:rsidRPr="00A878EA">
        <w:rPr>
          <w:i/>
          <w:color w:val="404040" w:themeColor="text1" w:themeTint="BF"/>
          <w:sz w:val="22"/>
          <w:szCs w:val="22"/>
        </w:rPr>
        <w:t xml:space="preserve"> x </w:t>
      </w:r>
      <w:r w:rsidR="00F565C7">
        <w:rPr>
          <w:i/>
          <w:color w:val="404040" w:themeColor="text1" w:themeTint="BF"/>
          <w:sz w:val="22"/>
          <w:szCs w:val="22"/>
        </w:rPr>
        <w:t>3</w:t>
      </w:r>
      <w:r w:rsidRPr="00A878EA">
        <w:rPr>
          <w:i/>
          <w:color w:val="404040" w:themeColor="text1" w:themeTint="BF"/>
          <w:sz w:val="22"/>
          <w:szCs w:val="22"/>
        </w:rPr>
        <w:t xml:space="preserve">,00 ml) – </w:t>
      </w:r>
      <w:r w:rsidR="00F565C7">
        <w:rPr>
          <w:i/>
          <w:color w:val="404040" w:themeColor="text1" w:themeTint="BF"/>
          <w:sz w:val="22"/>
          <w:szCs w:val="22"/>
        </w:rPr>
        <w:t>Vestiaire</w:t>
      </w:r>
      <w:r>
        <w:rPr>
          <w:i/>
          <w:color w:val="404040" w:themeColor="text1" w:themeTint="BF"/>
          <w:sz w:val="22"/>
          <w:szCs w:val="22"/>
        </w:rPr>
        <w:t xml:space="preserve"> (1,00 ml) – </w:t>
      </w:r>
      <w:r w:rsidR="00F565C7">
        <w:rPr>
          <w:i/>
          <w:color w:val="404040" w:themeColor="text1" w:themeTint="BF"/>
          <w:sz w:val="22"/>
          <w:szCs w:val="22"/>
        </w:rPr>
        <w:t>Local technique</w:t>
      </w:r>
      <w:r>
        <w:rPr>
          <w:i/>
          <w:color w:val="404040" w:themeColor="text1" w:themeTint="BF"/>
          <w:sz w:val="22"/>
          <w:szCs w:val="22"/>
        </w:rPr>
        <w:t xml:space="preserve"> (</w:t>
      </w:r>
      <w:r w:rsidR="00F565C7">
        <w:rPr>
          <w:i/>
          <w:color w:val="404040" w:themeColor="text1" w:themeTint="BF"/>
          <w:sz w:val="22"/>
          <w:szCs w:val="22"/>
        </w:rPr>
        <w:t>2 x 0,5</w:t>
      </w:r>
      <w:r>
        <w:rPr>
          <w:i/>
          <w:color w:val="404040" w:themeColor="text1" w:themeTint="BF"/>
          <w:sz w:val="22"/>
          <w:szCs w:val="22"/>
        </w:rPr>
        <w:t>0 ml</w:t>
      </w:r>
      <w:r w:rsidR="00F565C7">
        <w:rPr>
          <w:i/>
          <w:color w:val="404040" w:themeColor="text1" w:themeTint="BF"/>
          <w:sz w:val="22"/>
          <w:szCs w:val="22"/>
        </w:rPr>
        <w:t>)</w:t>
      </w:r>
      <w:r>
        <w:rPr>
          <w:i/>
          <w:color w:val="404040" w:themeColor="text1" w:themeTint="BF"/>
          <w:sz w:val="22"/>
          <w:szCs w:val="22"/>
        </w:rPr>
        <w:t xml:space="preserve"> – </w:t>
      </w:r>
      <w:r w:rsidR="00F565C7">
        <w:rPr>
          <w:i/>
          <w:color w:val="404040" w:themeColor="text1" w:themeTint="BF"/>
          <w:sz w:val="22"/>
          <w:szCs w:val="22"/>
        </w:rPr>
        <w:t>Salle 2</w:t>
      </w:r>
      <w:r>
        <w:rPr>
          <w:i/>
          <w:color w:val="404040" w:themeColor="text1" w:themeTint="BF"/>
          <w:sz w:val="22"/>
          <w:szCs w:val="22"/>
        </w:rPr>
        <w:t xml:space="preserve"> (</w:t>
      </w:r>
      <w:r w:rsidR="00F565C7">
        <w:rPr>
          <w:i/>
          <w:color w:val="404040" w:themeColor="text1" w:themeTint="BF"/>
          <w:sz w:val="22"/>
          <w:szCs w:val="22"/>
        </w:rPr>
        <w:t>3 x 3,3</w:t>
      </w:r>
      <w:r>
        <w:rPr>
          <w:i/>
          <w:color w:val="404040" w:themeColor="text1" w:themeTint="BF"/>
          <w:sz w:val="22"/>
          <w:szCs w:val="22"/>
        </w:rPr>
        <w:t>0 ml</w:t>
      </w:r>
      <w:r w:rsidR="00F565C7">
        <w:rPr>
          <w:i/>
          <w:color w:val="404040" w:themeColor="text1" w:themeTint="BF"/>
          <w:sz w:val="22"/>
          <w:szCs w:val="22"/>
        </w:rPr>
        <w:t xml:space="preserve"> + 3 x 2,00 </w:t>
      </w:r>
      <w:proofErr w:type="gramStart"/>
      <w:r w:rsidR="00F565C7">
        <w:rPr>
          <w:i/>
          <w:color w:val="404040" w:themeColor="text1" w:themeTint="BF"/>
          <w:sz w:val="22"/>
          <w:szCs w:val="22"/>
        </w:rPr>
        <w:t xml:space="preserve">ml </w:t>
      </w:r>
      <w:r>
        <w:rPr>
          <w:i/>
          <w:color w:val="404040" w:themeColor="text1" w:themeTint="BF"/>
          <w:sz w:val="22"/>
          <w:szCs w:val="22"/>
        </w:rPr>
        <w:t>)</w:t>
      </w:r>
      <w:proofErr w:type="gramEnd"/>
      <w:r w:rsidR="00F565C7">
        <w:rPr>
          <w:i/>
          <w:color w:val="404040" w:themeColor="text1" w:themeTint="BF"/>
          <w:sz w:val="22"/>
          <w:szCs w:val="22"/>
        </w:rPr>
        <w:t xml:space="preserve"> </w:t>
      </w:r>
      <w:r w:rsidR="0011745F">
        <w:rPr>
          <w:i/>
          <w:color w:val="404040" w:themeColor="text1" w:themeTint="BF"/>
          <w:sz w:val="22"/>
          <w:szCs w:val="22"/>
        </w:rPr>
        <w:t>–</w:t>
      </w:r>
      <w:r w:rsidR="00F565C7">
        <w:rPr>
          <w:i/>
          <w:color w:val="404040" w:themeColor="text1" w:themeTint="BF"/>
          <w:sz w:val="22"/>
          <w:szCs w:val="22"/>
        </w:rPr>
        <w:t xml:space="preserve"> </w:t>
      </w:r>
      <w:r w:rsidR="0011745F">
        <w:rPr>
          <w:i/>
          <w:color w:val="404040" w:themeColor="text1" w:themeTint="BF"/>
          <w:sz w:val="22"/>
          <w:szCs w:val="22"/>
        </w:rPr>
        <w:t xml:space="preserve">Salle </w:t>
      </w:r>
      <w:r w:rsidR="00891E24">
        <w:rPr>
          <w:i/>
          <w:color w:val="404040" w:themeColor="text1" w:themeTint="BF"/>
          <w:sz w:val="22"/>
          <w:szCs w:val="22"/>
        </w:rPr>
        <w:t>3</w:t>
      </w:r>
      <w:r w:rsidR="0011745F">
        <w:rPr>
          <w:i/>
          <w:color w:val="404040" w:themeColor="text1" w:themeTint="BF"/>
          <w:sz w:val="22"/>
          <w:szCs w:val="22"/>
        </w:rPr>
        <w:t xml:space="preserve"> (3 x 2,00 ml) – Salle 1 (1 x 1,50 ml + 4 x 2,00 ml + 1 x 3,30 ml) </w:t>
      </w:r>
    </w:p>
    <w:p w14:paraId="56F18512" w14:textId="26537048" w:rsidR="003560FB" w:rsidRPr="001D4007" w:rsidRDefault="003560FB" w:rsidP="00E6740E">
      <w:pPr>
        <w:spacing w:after="100"/>
        <w:ind w:left="284"/>
        <w:rPr>
          <w:b/>
          <w:bCs/>
          <w:color w:val="4BACC6" w:themeColor="accent5"/>
          <w:sz w:val="22"/>
          <w:szCs w:val="22"/>
        </w:rPr>
      </w:pPr>
      <w:r w:rsidRPr="001D4007">
        <w:rPr>
          <w:b/>
          <w:bCs/>
          <w:i/>
          <w:color w:val="4BACC6" w:themeColor="accent5"/>
          <w:sz w:val="22"/>
          <w:szCs w:val="22"/>
          <w:u w:val="single"/>
        </w:rPr>
        <w:t>Total </w:t>
      </w:r>
      <w:r w:rsidRPr="001D4007">
        <w:rPr>
          <w:b/>
          <w:bCs/>
          <w:color w:val="4BACC6" w:themeColor="accent5"/>
          <w:sz w:val="22"/>
          <w:szCs w:val="22"/>
        </w:rPr>
        <w:t xml:space="preserve">: </w:t>
      </w:r>
      <w:r w:rsidR="00DC2D06">
        <w:rPr>
          <w:b/>
          <w:bCs/>
          <w:color w:val="4BACC6" w:themeColor="accent5"/>
          <w:sz w:val="22"/>
          <w:szCs w:val="22"/>
        </w:rPr>
        <w:t>78</w:t>
      </w:r>
      <w:r w:rsidR="007578CC">
        <w:rPr>
          <w:b/>
          <w:bCs/>
          <w:color w:val="4BACC6" w:themeColor="accent5"/>
          <w:sz w:val="22"/>
          <w:szCs w:val="22"/>
        </w:rPr>
        <w:t>,40</w:t>
      </w:r>
      <w:r w:rsidR="004E14C8">
        <w:rPr>
          <w:b/>
          <w:bCs/>
          <w:color w:val="4BACC6" w:themeColor="accent5"/>
          <w:sz w:val="22"/>
          <w:szCs w:val="22"/>
        </w:rPr>
        <w:t xml:space="preserve"> ml</w:t>
      </w:r>
    </w:p>
    <w:p w14:paraId="0D9F691B" w14:textId="77777777" w:rsidR="003560FB" w:rsidRDefault="003560FB" w:rsidP="003560FB">
      <w:pPr>
        <w:spacing w:after="100"/>
        <w:ind w:left="284"/>
        <w:rPr>
          <w:b/>
          <w:bCs/>
          <w:color w:val="C9B7A4"/>
          <w:sz w:val="22"/>
          <w:szCs w:val="22"/>
        </w:rPr>
      </w:pPr>
    </w:p>
    <w:p w14:paraId="1953BA2F" w14:textId="2C2799C2" w:rsidR="003560FB" w:rsidRPr="003560FB" w:rsidRDefault="003560FB" w:rsidP="005519A6">
      <w:pPr>
        <w:pStyle w:val="Titre2"/>
      </w:pPr>
      <w:bookmarkStart w:id="61" w:name="_Toc98150750"/>
      <w:bookmarkStart w:id="62" w:name="_Toc127826793"/>
      <w:r w:rsidRPr="003560FB">
        <w:t xml:space="preserve">Reprise </w:t>
      </w:r>
      <w:r>
        <w:t>du seuil et des</w:t>
      </w:r>
      <w:r w:rsidRPr="003560FB">
        <w:t xml:space="preserve"> sols côté </w:t>
      </w:r>
      <w:r>
        <w:t>intérieur</w:t>
      </w:r>
      <w:bookmarkEnd w:id="61"/>
      <w:bookmarkEnd w:id="62"/>
    </w:p>
    <w:p w14:paraId="3C1A62AF" w14:textId="77777777" w:rsidR="003560FB" w:rsidRPr="003560FB" w:rsidRDefault="003560FB" w:rsidP="003560FB">
      <w:pPr>
        <w:ind w:left="284"/>
        <w:rPr>
          <w:color w:val="404040" w:themeColor="text1" w:themeTint="BF"/>
          <w:sz w:val="22"/>
          <w:szCs w:val="22"/>
        </w:rPr>
      </w:pPr>
      <w:r w:rsidRPr="003560FB">
        <w:rPr>
          <w:color w:val="404040" w:themeColor="text1" w:themeTint="BF"/>
          <w:sz w:val="22"/>
          <w:szCs w:val="22"/>
        </w:rPr>
        <w:t>La prestation comprendra :</w:t>
      </w:r>
    </w:p>
    <w:p w14:paraId="5B48A399"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les études d'exécution, et l’approbation du Maître d'Œuvre et du Contrôleur Technique,</w:t>
      </w:r>
    </w:p>
    <w:p w14:paraId="0CB8FE20"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la mise en place de toutes les protections,</w:t>
      </w:r>
    </w:p>
    <w:p w14:paraId="2FF9C76D"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la réalisation d'un coffrage soigné, avec dépose en fin de séchage du béton,</w:t>
      </w:r>
    </w:p>
    <w:p w14:paraId="526152E6"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les réservations pour les futurs revêtements intérieurs et extérieurs,</w:t>
      </w:r>
    </w:p>
    <w:p w14:paraId="3745C35D"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le coulage de béton de gravillons dosé à 350 kg de ciment,</w:t>
      </w:r>
    </w:p>
    <w:p w14:paraId="0A64A054"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le lissage après décoffrage au mortier taloché et passage du fer à béton,</w:t>
      </w:r>
    </w:p>
    <w:p w14:paraId="51676C50"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la reprise de sol à l'emplacement du mur démoli pour confection d'un seuil béton avec chape ciment lissée et grillage incorporé de liaison,</w:t>
      </w:r>
    </w:p>
    <w:p w14:paraId="07B322F1"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le tri sélectif, et l’évacuation de tous les déchets aux décharges publiques,</w:t>
      </w:r>
    </w:p>
    <w:p w14:paraId="7E501DE9"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le nettoyage des zones traitées,</w:t>
      </w:r>
    </w:p>
    <w:p w14:paraId="629873D8" w14:textId="77777777" w:rsidR="003560FB" w:rsidRPr="003560FB" w:rsidRDefault="003560FB" w:rsidP="003560FB">
      <w:pPr>
        <w:ind w:left="851" w:hanging="284"/>
        <w:rPr>
          <w:color w:val="404040" w:themeColor="text1" w:themeTint="BF"/>
          <w:sz w:val="22"/>
          <w:szCs w:val="22"/>
        </w:rPr>
      </w:pPr>
      <w:r w:rsidRPr="003560FB">
        <w:rPr>
          <w:color w:val="404040" w:themeColor="text1" w:themeTint="BF"/>
          <w:sz w:val="22"/>
          <w:szCs w:val="22"/>
        </w:rPr>
        <w:t>- la fourniture de tous les matériaux et de tous les accessoires,</w:t>
      </w:r>
    </w:p>
    <w:p w14:paraId="0DA11D95" w14:textId="77777777" w:rsidR="003560FB" w:rsidRPr="003560FB" w:rsidRDefault="003560FB" w:rsidP="003560FB">
      <w:pPr>
        <w:spacing w:after="100"/>
        <w:ind w:left="851" w:hanging="284"/>
        <w:rPr>
          <w:color w:val="404040" w:themeColor="text1" w:themeTint="BF"/>
          <w:sz w:val="22"/>
          <w:szCs w:val="22"/>
        </w:rPr>
      </w:pPr>
      <w:r w:rsidRPr="003560FB">
        <w:rPr>
          <w:color w:val="404040" w:themeColor="text1" w:themeTint="BF"/>
          <w:sz w:val="22"/>
          <w:szCs w:val="22"/>
        </w:rPr>
        <w:t xml:space="preserve">- toutes les sujétions d’exécution et de mise en œuvre.  </w:t>
      </w:r>
    </w:p>
    <w:p w14:paraId="5E40C6F0" w14:textId="03399D95" w:rsidR="008E79B5" w:rsidRDefault="003560FB" w:rsidP="008E79B5">
      <w:pPr>
        <w:spacing w:after="100"/>
        <w:ind w:left="284"/>
        <w:rPr>
          <w:i/>
          <w:color w:val="404040" w:themeColor="text1" w:themeTint="BF"/>
          <w:sz w:val="22"/>
          <w:szCs w:val="22"/>
        </w:rPr>
      </w:pPr>
      <w:r w:rsidRPr="003560FB">
        <w:rPr>
          <w:b/>
          <w:bCs/>
          <w:i/>
          <w:color w:val="404040" w:themeColor="text1" w:themeTint="BF"/>
          <w:sz w:val="22"/>
          <w:szCs w:val="22"/>
          <w:u w:val="single"/>
        </w:rPr>
        <w:t>Localisation</w:t>
      </w:r>
      <w:r w:rsidRPr="003560FB">
        <w:rPr>
          <w:b/>
          <w:bCs/>
          <w:color w:val="404040" w:themeColor="text1" w:themeTint="BF"/>
          <w:sz w:val="22"/>
          <w:szCs w:val="22"/>
        </w:rPr>
        <w:t xml:space="preserve"> : </w:t>
      </w:r>
      <w:r w:rsidR="008E79B5">
        <w:rPr>
          <w:i/>
          <w:color w:val="404040" w:themeColor="text1" w:themeTint="BF"/>
          <w:sz w:val="22"/>
          <w:szCs w:val="22"/>
        </w:rPr>
        <w:t>Entrée</w:t>
      </w:r>
      <w:r w:rsidR="008E79B5" w:rsidRPr="00A878EA">
        <w:rPr>
          <w:i/>
          <w:color w:val="404040" w:themeColor="text1" w:themeTint="BF"/>
          <w:sz w:val="22"/>
          <w:szCs w:val="22"/>
        </w:rPr>
        <w:t xml:space="preserve"> (</w:t>
      </w:r>
      <w:r w:rsidR="008E79B5">
        <w:rPr>
          <w:i/>
          <w:color w:val="404040" w:themeColor="text1" w:themeTint="BF"/>
          <w:sz w:val="22"/>
          <w:szCs w:val="22"/>
        </w:rPr>
        <w:t>1</w:t>
      </w:r>
      <w:r w:rsidR="008E79B5" w:rsidRPr="00A878EA">
        <w:rPr>
          <w:i/>
          <w:color w:val="404040" w:themeColor="text1" w:themeTint="BF"/>
          <w:sz w:val="22"/>
          <w:szCs w:val="22"/>
        </w:rPr>
        <w:t xml:space="preserve"> x </w:t>
      </w:r>
      <w:r w:rsidR="008E79B5">
        <w:rPr>
          <w:i/>
          <w:color w:val="404040" w:themeColor="text1" w:themeTint="BF"/>
          <w:sz w:val="22"/>
          <w:szCs w:val="22"/>
        </w:rPr>
        <w:t>3</w:t>
      </w:r>
      <w:r w:rsidR="008E79B5" w:rsidRPr="00A878EA">
        <w:rPr>
          <w:i/>
          <w:color w:val="404040" w:themeColor="text1" w:themeTint="BF"/>
          <w:sz w:val="22"/>
          <w:szCs w:val="22"/>
        </w:rPr>
        <w:t xml:space="preserve">,00 ml) – </w:t>
      </w:r>
      <w:r w:rsidR="008E79B5">
        <w:rPr>
          <w:i/>
          <w:color w:val="404040" w:themeColor="text1" w:themeTint="BF"/>
          <w:sz w:val="22"/>
          <w:szCs w:val="22"/>
        </w:rPr>
        <w:t xml:space="preserve">Vestiaire (1,00 ml) – Local technique (2 x 0,50 ml) – Salle 2 (3 x 3,30 ml + 3 x 2,00 ml) – Salle </w:t>
      </w:r>
      <w:r w:rsidR="00891E24">
        <w:rPr>
          <w:i/>
          <w:color w:val="404040" w:themeColor="text1" w:themeTint="BF"/>
          <w:sz w:val="22"/>
          <w:szCs w:val="22"/>
        </w:rPr>
        <w:t>3</w:t>
      </w:r>
      <w:r w:rsidR="008E79B5">
        <w:rPr>
          <w:i/>
          <w:color w:val="404040" w:themeColor="text1" w:themeTint="BF"/>
          <w:sz w:val="22"/>
          <w:szCs w:val="22"/>
        </w:rPr>
        <w:t xml:space="preserve"> (3 x 2,00 ml) – Salle 1 (1 x 1,50 ml + 4 x 2,00 ml + 1 x 3,30 ml) </w:t>
      </w:r>
    </w:p>
    <w:p w14:paraId="774C98D7" w14:textId="20B86D2B" w:rsidR="004E14C8" w:rsidRPr="001D4007" w:rsidRDefault="004E14C8" w:rsidP="008E79B5">
      <w:pPr>
        <w:spacing w:after="100"/>
        <w:ind w:left="284"/>
        <w:rPr>
          <w:b/>
          <w:bCs/>
          <w:color w:val="4BACC6" w:themeColor="accent5"/>
          <w:sz w:val="22"/>
          <w:szCs w:val="22"/>
        </w:rPr>
      </w:pPr>
      <w:r w:rsidRPr="001D4007">
        <w:rPr>
          <w:b/>
          <w:bCs/>
          <w:i/>
          <w:color w:val="4BACC6" w:themeColor="accent5"/>
          <w:sz w:val="22"/>
          <w:szCs w:val="22"/>
          <w:u w:val="single"/>
        </w:rPr>
        <w:t>Total </w:t>
      </w:r>
      <w:r w:rsidRPr="001D4007">
        <w:rPr>
          <w:b/>
          <w:bCs/>
          <w:color w:val="4BACC6" w:themeColor="accent5"/>
          <w:sz w:val="22"/>
          <w:szCs w:val="22"/>
        </w:rPr>
        <w:t xml:space="preserve">: </w:t>
      </w:r>
      <w:r>
        <w:rPr>
          <w:b/>
          <w:bCs/>
          <w:color w:val="4BACC6" w:themeColor="accent5"/>
          <w:sz w:val="22"/>
          <w:szCs w:val="22"/>
        </w:rPr>
        <w:t>7</w:t>
      </w:r>
      <w:r w:rsidR="00DC2D06">
        <w:rPr>
          <w:b/>
          <w:bCs/>
          <w:color w:val="4BACC6" w:themeColor="accent5"/>
          <w:sz w:val="22"/>
          <w:szCs w:val="22"/>
        </w:rPr>
        <w:t>8</w:t>
      </w:r>
      <w:r>
        <w:rPr>
          <w:b/>
          <w:bCs/>
          <w:color w:val="4BACC6" w:themeColor="accent5"/>
          <w:sz w:val="22"/>
          <w:szCs w:val="22"/>
        </w:rPr>
        <w:t>,40 ml</w:t>
      </w:r>
    </w:p>
    <w:p w14:paraId="2EFA0DD2" w14:textId="77777777" w:rsidR="00961803" w:rsidRDefault="00961803" w:rsidP="003560FB">
      <w:pPr>
        <w:spacing w:after="100"/>
        <w:ind w:left="284"/>
        <w:rPr>
          <w:b/>
          <w:bCs/>
          <w:color w:val="C9B7A4"/>
          <w:sz w:val="22"/>
          <w:szCs w:val="22"/>
        </w:rPr>
      </w:pPr>
    </w:p>
    <w:p w14:paraId="7A90B927" w14:textId="762DCE21" w:rsidR="00961803" w:rsidRPr="003560FB" w:rsidRDefault="00961803" w:rsidP="005519A6">
      <w:pPr>
        <w:pStyle w:val="Titre2"/>
      </w:pPr>
      <w:bookmarkStart w:id="63" w:name="_Toc98150751"/>
      <w:bookmarkStart w:id="64" w:name="_Toc127826794"/>
      <w:r>
        <w:t>Tranchée pour isolation des parties enterrées</w:t>
      </w:r>
      <w:bookmarkEnd w:id="63"/>
      <w:bookmarkEnd w:id="64"/>
    </w:p>
    <w:p w14:paraId="1D1C049B" w14:textId="77777777" w:rsidR="00961803" w:rsidRPr="003560FB" w:rsidRDefault="00961803" w:rsidP="00961803">
      <w:pPr>
        <w:ind w:left="284"/>
        <w:rPr>
          <w:color w:val="404040" w:themeColor="text1" w:themeTint="BF"/>
          <w:sz w:val="22"/>
          <w:szCs w:val="22"/>
        </w:rPr>
      </w:pPr>
      <w:r w:rsidRPr="003560FB">
        <w:rPr>
          <w:color w:val="404040" w:themeColor="text1" w:themeTint="BF"/>
          <w:sz w:val="22"/>
          <w:szCs w:val="22"/>
        </w:rPr>
        <w:t>La prestation comprendra :</w:t>
      </w:r>
    </w:p>
    <w:p w14:paraId="56E97677" w14:textId="77777777" w:rsidR="00961803" w:rsidRPr="003560FB" w:rsidRDefault="00961803" w:rsidP="00961803">
      <w:pPr>
        <w:ind w:left="851" w:hanging="284"/>
        <w:rPr>
          <w:color w:val="404040" w:themeColor="text1" w:themeTint="BF"/>
          <w:sz w:val="22"/>
          <w:szCs w:val="22"/>
        </w:rPr>
      </w:pPr>
      <w:r w:rsidRPr="003560FB">
        <w:rPr>
          <w:color w:val="404040" w:themeColor="text1" w:themeTint="BF"/>
          <w:sz w:val="22"/>
          <w:szCs w:val="22"/>
        </w:rPr>
        <w:t>- les études d'exécution, et l’approbation du Maître d'Œuvre et du Contrôleur Technique,</w:t>
      </w:r>
    </w:p>
    <w:p w14:paraId="557289FF" w14:textId="77777777" w:rsidR="00961803" w:rsidRPr="003560FB" w:rsidRDefault="00961803" w:rsidP="00961803">
      <w:pPr>
        <w:ind w:left="851" w:hanging="284"/>
        <w:rPr>
          <w:color w:val="404040" w:themeColor="text1" w:themeTint="BF"/>
          <w:sz w:val="22"/>
          <w:szCs w:val="22"/>
        </w:rPr>
      </w:pPr>
      <w:r w:rsidRPr="003560FB">
        <w:rPr>
          <w:color w:val="404040" w:themeColor="text1" w:themeTint="BF"/>
          <w:sz w:val="22"/>
          <w:szCs w:val="22"/>
        </w:rPr>
        <w:t>- la mise en place de toutes les protections,</w:t>
      </w:r>
    </w:p>
    <w:p w14:paraId="414A4C91" w14:textId="57617AE2" w:rsidR="00961803" w:rsidRDefault="00961803" w:rsidP="00961803">
      <w:pPr>
        <w:ind w:left="851" w:hanging="284"/>
        <w:rPr>
          <w:color w:val="404040" w:themeColor="text1" w:themeTint="BF"/>
          <w:sz w:val="22"/>
          <w:szCs w:val="22"/>
        </w:rPr>
      </w:pPr>
      <w:r>
        <w:rPr>
          <w:color w:val="404040" w:themeColor="text1" w:themeTint="BF"/>
          <w:sz w:val="22"/>
          <w:szCs w:val="22"/>
        </w:rPr>
        <w:t xml:space="preserve">- la dépose soignée du revêtement de sol, en périphérie des murs extérieurs, sur une largeur de 30 cm du mur et une profondeur de 50 </w:t>
      </w:r>
      <w:proofErr w:type="gramStart"/>
      <w:r>
        <w:rPr>
          <w:color w:val="404040" w:themeColor="text1" w:themeTint="BF"/>
          <w:sz w:val="22"/>
          <w:szCs w:val="22"/>
        </w:rPr>
        <w:t>cm  :</w:t>
      </w:r>
      <w:proofErr w:type="gramEnd"/>
      <w:r>
        <w:rPr>
          <w:color w:val="404040" w:themeColor="text1" w:themeTint="BF"/>
          <w:sz w:val="22"/>
          <w:szCs w:val="22"/>
        </w:rPr>
        <w:t xml:space="preserve"> </w:t>
      </w:r>
    </w:p>
    <w:p w14:paraId="6122AE11" w14:textId="06103025" w:rsidR="00961803" w:rsidRDefault="00961803" w:rsidP="00961803">
      <w:pPr>
        <w:pStyle w:val="Paragraphedeliste"/>
        <w:numPr>
          <w:ilvl w:val="0"/>
          <w:numId w:val="35"/>
        </w:numPr>
        <w:rPr>
          <w:color w:val="404040" w:themeColor="text1" w:themeTint="BF"/>
          <w:sz w:val="22"/>
          <w:szCs w:val="22"/>
        </w:rPr>
      </w:pPr>
      <w:r>
        <w:rPr>
          <w:color w:val="404040" w:themeColor="text1" w:themeTint="BF"/>
          <w:sz w:val="22"/>
          <w:szCs w:val="22"/>
        </w:rPr>
        <w:t xml:space="preserve">Soit </w:t>
      </w:r>
      <w:r w:rsidRPr="00961803">
        <w:rPr>
          <w:color w:val="404040" w:themeColor="text1" w:themeTint="BF"/>
          <w:sz w:val="22"/>
          <w:szCs w:val="22"/>
        </w:rPr>
        <w:t>des pavés</w:t>
      </w:r>
      <w:r>
        <w:rPr>
          <w:color w:val="404040" w:themeColor="text1" w:themeTint="BF"/>
          <w:sz w:val="22"/>
          <w:szCs w:val="22"/>
        </w:rPr>
        <w:t xml:space="preserve"> autobloquants</w:t>
      </w:r>
      <w:r w:rsidRPr="00961803">
        <w:rPr>
          <w:color w:val="404040" w:themeColor="text1" w:themeTint="BF"/>
          <w:sz w:val="22"/>
          <w:szCs w:val="22"/>
        </w:rPr>
        <w:t xml:space="preserve">, </w:t>
      </w:r>
    </w:p>
    <w:p w14:paraId="3613AF98" w14:textId="12CC9112" w:rsidR="00961803" w:rsidRDefault="00961803" w:rsidP="00961803">
      <w:pPr>
        <w:pStyle w:val="Paragraphedeliste"/>
        <w:numPr>
          <w:ilvl w:val="1"/>
          <w:numId w:val="35"/>
        </w:numPr>
        <w:rPr>
          <w:color w:val="404040" w:themeColor="text1" w:themeTint="BF"/>
          <w:sz w:val="22"/>
          <w:szCs w:val="22"/>
        </w:rPr>
      </w:pPr>
      <w:r>
        <w:rPr>
          <w:color w:val="404040" w:themeColor="text1" w:themeTint="BF"/>
          <w:sz w:val="22"/>
          <w:szCs w:val="22"/>
        </w:rPr>
        <w:t xml:space="preserve">Dépose soignés des pavés autobloquants </w:t>
      </w:r>
    </w:p>
    <w:p w14:paraId="4CE611D1" w14:textId="32CA6BCD" w:rsidR="00961803" w:rsidRDefault="00961803" w:rsidP="00961803">
      <w:pPr>
        <w:pStyle w:val="Paragraphedeliste"/>
        <w:numPr>
          <w:ilvl w:val="1"/>
          <w:numId w:val="35"/>
        </w:numPr>
        <w:rPr>
          <w:color w:val="404040" w:themeColor="text1" w:themeTint="BF"/>
          <w:sz w:val="22"/>
          <w:szCs w:val="22"/>
        </w:rPr>
      </w:pPr>
      <w:r>
        <w:rPr>
          <w:color w:val="404040" w:themeColor="text1" w:themeTint="BF"/>
          <w:sz w:val="22"/>
          <w:szCs w:val="22"/>
        </w:rPr>
        <w:t>Repose des pavés autobloquants</w:t>
      </w:r>
    </w:p>
    <w:p w14:paraId="1A967549" w14:textId="5481A574" w:rsidR="00961803" w:rsidRDefault="00961803" w:rsidP="00961803">
      <w:pPr>
        <w:pStyle w:val="Paragraphedeliste"/>
        <w:numPr>
          <w:ilvl w:val="0"/>
          <w:numId w:val="35"/>
        </w:numPr>
        <w:rPr>
          <w:color w:val="404040" w:themeColor="text1" w:themeTint="BF"/>
          <w:sz w:val="22"/>
          <w:szCs w:val="22"/>
        </w:rPr>
      </w:pPr>
      <w:r>
        <w:rPr>
          <w:color w:val="404040" w:themeColor="text1" w:themeTint="BF"/>
          <w:sz w:val="22"/>
          <w:szCs w:val="22"/>
        </w:rPr>
        <w:t xml:space="preserve">Soit des zones en enrobés : </w:t>
      </w:r>
    </w:p>
    <w:p w14:paraId="0CB5397F" w14:textId="7FCD61AF" w:rsidR="00961803" w:rsidRDefault="00961803" w:rsidP="00961803">
      <w:pPr>
        <w:pStyle w:val="Paragraphedeliste"/>
        <w:numPr>
          <w:ilvl w:val="1"/>
          <w:numId w:val="35"/>
        </w:numPr>
        <w:rPr>
          <w:color w:val="404040" w:themeColor="text1" w:themeTint="BF"/>
          <w:sz w:val="22"/>
          <w:szCs w:val="22"/>
        </w:rPr>
      </w:pPr>
      <w:r>
        <w:rPr>
          <w:color w:val="404040" w:themeColor="text1" w:themeTint="BF"/>
          <w:sz w:val="22"/>
          <w:szCs w:val="22"/>
        </w:rPr>
        <w:t>Sciage de l’enrobé, sciage soigné</w:t>
      </w:r>
    </w:p>
    <w:p w14:paraId="05296CE4" w14:textId="2BCE0996" w:rsidR="00961803" w:rsidRDefault="00961803" w:rsidP="00961803">
      <w:pPr>
        <w:pStyle w:val="Paragraphedeliste"/>
        <w:numPr>
          <w:ilvl w:val="1"/>
          <w:numId w:val="35"/>
        </w:numPr>
        <w:rPr>
          <w:color w:val="404040" w:themeColor="text1" w:themeTint="BF"/>
          <w:sz w:val="22"/>
          <w:szCs w:val="22"/>
        </w:rPr>
      </w:pPr>
      <w:r>
        <w:rPr>
          <w:color w:val="404040" w:themeColor="text1" w:themeTint="BF"/>
          <w:sz w:val="22"/>
          <w:szCs w:val="22"/>
        </w:rPr>
        <w:t>Mise en place d’une bordure béton</w:t>
      </w:r>
    </w:p>
    <w:p w14:paraId="320AD8C8" w14:textId="6D38F033" w:rsidR="00961803" w:rsidRDefault="00961803" w:rsidP="00961803">
      <w:pPr>
        <w:pStyle w:val="Paragraphedeliste"/>
        <w:numPr>
          <w:ilvl w:val="1"/>
          <w:numId w:val="35"/>
        </w:numPr>
        <w:rPr>
          <w:color w:val="404040" w:themeColor="text1" w:themeTint="BF"/>
          <w:sz w:val="22"/>
          <w:szCs w:val="22"/>
        </w:rPr>
      </w:pPr>
      <w:r>
        <w:rPr>
          <w:color w:val="404040" w:themeColor="text1" w:themeTint="BF"/>
          <w:sz w:val="22"/>
          <w:szCs w:val="22"/>
        </w:rPr>
        <w:t>Réalisation d’un nouvel enrobé à chaud</w:t>
      </w:r>
    </w:p>
    <w:p w14:paraId="3C63D781" w14:textId="19C964C1" w:rsidR="00961803" w:rsidRDefault="00961803" w:rsidP="00961803">
      <w:pPr>
        <w:pStyle w:val="Paragraphedeliste"/>
        <w:numPr>
          <w:ilvl w:val="0"/>
          <w:numId w:val="35"/>
        </w:numPr>
        <w:rPr>
          <w:color w:val="404040" w:themeColor="text1" w:themeTint="BF"/>
          <w:sz w:val="22"/>
          <w:szCs w:val="22"/>
        </w:rPr>
      </w:pPr>
      <w:r>
        <w:rPr>
          <w:color w:val="404040" w:themeColor="text1" w:themeTint="BF"/>
          <w:sz w:val="22"/>
          <w:szCs w:val="22"/>
        </w:rPr>
        <w:t xml:space="preserve">Soit des zones enherbées : </w:t>
      </w:r>
    </w:p>
    <w:p w14:paraId="5E2B10BC" w14:textId="02996243" w:rsidR="00961803" w:rsidRDefault="00961803" w:rsidP="00961803">
      <w:pPr>
        <w:pStyle w:val="Paragraphedeliste"/>
        <w:numPr>
          <w:ilvl w:val="1"/>
          <w:numId w:val="35"/>
        </w:numPr>
        <w:rPr>
          <w:color w:val="404040" w:themeColor="text1" w:themeTint="BF"/>
          <w:sz w:val="22"/>
          <w:szCs w:val="22"/>
        </w:rPr>
      </w:pPr>
      <w:r>
        <w:rPr>
          <w:color w:val="404040" w:themeColor="text1" w:themeTint="BF"/>
          <w:sz w:val="22"/>
          <w:szCs w:val="22"/>
        </w:rPr>
        <w:t>Terrassement d’une tranchée</w:t>
      </w:r>
    </w:p>
    <w:p w14:paraId="515B5232" w14:textId="30064C74" w:rsidR="00961803" w:rsidRPr="00961803" w:rsidRDefault="00961803" w:rsidP="00961803">
      <w:pPr>
        <w:pStyle w:val="Paragraphedeliste"/>
        <w:numPr>
          <w:ilvl w:val="1"/>
          <w:numId w:val="35"/>
        </w:numPr>
        <w:rPr>
          <w:color w:val="404040" w:themeColor="text1" w:themeTint="BF"/>
          <w:sz w:val="22"/>
          <w:szCs w:val="22"/>
        </w:rPr>
      </w:pPr>
      <w:r>
        <w:rPr>
          <w:color w:val="404040" w:themeColor="text1" w:themeTint="BF"/>
          <w:sz w:val="22"/>
          <w:szCs w:val="22"/>
        </w:rPr>
        <w:t>Remblaiement terre ou en gravier</w:t>
      </w:r>
    </w:p>
    <w:p w14:paraId="2B21965A" w14:textId="77777777" w:rsidR="00961803" w:rsidRPr="003560FB" w:rsidRDefault="00961803" w:rsidP="00961803">
      <w:pPr>
        <w:ind w:left="851" w:hanging="284"/>
        <w:rPr>
          <w:color w:val="404040" w:themeColor="text1" w:themeTint="BF"/>
          <w:sz w:val="22"/>
          <w:szCs w:val="22"/>
        </w:rPr>
      </w:pPr>
      <w:r w:rsidRPr="003560FB">
        <w:rPr>
          <w:color w:val="404040" w:themeColor="text1" w:themeTint="BF"/>
          <w:sz w:val="22"/>
          <w:szCs w:val="22"/>
        </w:rPr>
        <w:t>- le tri sélectif, et l’évacuation de tous les déchets aux décharges publiques,</w:t>
      </w:r>
    </w:p>
    <w:p w14:paraId="4291B3A4" w14:textId="77777777" w:rsidR="00961803" w:rsidRPr="003560FB" w:rsidRDefault="00961803" w:rsidP="00961803">
      <w:pPr>
        <w:ind w:left="851" w:hanging="284"/>
        <w:rPr>
          <w:color w:val="404040" w:themeColor="text1" w:themeTint="BF"/>
          <w:sz w:val="22"/>
          <w:szCs w:val="22"/>
        </w:rPr>
      </w:pPr>
      <w:r w:rsidRPr="003560FB">
        <w:rPr>
          <w:color w:val="404040" w:themeColor="text1" w:themeTint="BF"/>
          <w:sz w:val="22"/>
          <w:szCs w:val="22"/>
        </w:rPr>
        <w:t>- le nettoyage des zones traitées,</w:t>
      </w:r>
    </w:p>
    <w:p w14:paraId="6AA57637" w14:textId="77777777" w:rsidR="00961803" w:rsidRPr="003560FB" w:rsidRDefault="00961803" w:rsidP="00961803">
      <w:pPr>
        <w:ind w:left="851" w:hanging="284"/>
        <w:rPr>
          <w:color w:val="404040" w:themeColor="text1" w:themeTint="BF"/>
          <w:sz w:val="22"/>
          <w:szCs w:val="22"/>
        </w:rPr>
      </w:pPr>
      <w:r w:rsidRPr="003560FB">
        <w:rPr>
          <w:color w:val="404040" w:themeColor="text1" w:themeTint="BF"/>
          <w:sz w:val="22"/>
          <w:szCs w:val="22"/>
        </w:rPr>
        <w:t>- la fourniture de tous les matériaux et de tous les accessoires,</w:t>
      </w:r>
    </w:p>
    <w:p w14:paraId="68B4FB70" w14:textId="77777777" w:rsidR="00961803" w:rsidRPr="003560FB" w:rsidRDefault="00961803" w:rsidP="00961803">
      <w:pPr>
        <w:spacing w:after="100"/>
        <w:ind w:left="851" w:hanging="284"/>
        <w:rPr>
          <w:color w:val="404040" w:themeColor="text1" w:themeTint="BF"/>
          <w:sz w:val="22"/>
          <w:szCs w:val="22"/>
        </w:rPr>
      </w:pPr>
      <w:r w:rsidRPr="003560FB">
        <w:rPr>
          <w:color w:val="404040" w:themeColor="text1" w:themeTint="BF"/>
          <w:sz w:val="22"/>
          <w:szCs w:val="22"/>
        </w:rPr>
        <w:t xml:space="preserve">- toutes les sujétions d’exécution et de mise en œuvre.  </w:t>
      </w:r>
    </w:p>
    <w:p w14:paraId="75B49E8E" w14:textId="77777777" w:rsidR="00961803" w:rsidRPr="00B721D2" w:rsidRDefault="00961803" w:rsidP="00961803">
      <w:pPr>
        <w:spacing w:after="100"/>
        <w:ind w:left="284"/>
        <w:rPr>
          <w:b/>
          <w:bCs/>
          <w:color w:val="404040" w:themeColor="text1" w:themeTint="BF"/>
          <w:sz w:val="22"/>
          <w:szCs w:val="22"/>
        </w:rPr>
      </w:pPr>
      <w:r w:rsidRPr="00B721D2">
        <w:rPr>
          <w:b/>
          <w:bCs/>
          <w:i/>
          <w:color w:val="404040" w:themeColor="text1" w:themeTint="BF"/>
          <w:sz w:val="22"/>
          <w:szCs w:val="22"/>
          <w:u w:val="single"/>
        </w:rPr>
        <w:t>Localisation</w:t>
      </w:r>
      <w:r w:rsidRPr="00B721D2">
        <w:rPr>
          <w:b/>
          <w:bCs/>
          <w:color w:val="404040" w:themeColor="text1" w:themeTint="BF"/>
          <w:sz w:val="22"/>
          <w:szCs w:val="22"/>
        </w:rPr>
        <w:t xml:space="preserve"> : </w:t>
      </w:r>
    </w:p>
    <w:p w14:paraId="7CA06C69" w14:textId="1F199B66" w:rsidR="00A878EA" w:rsidRPr="008E79B5" w:rsidRDefault="008E79B5" w:rsidP="00961803">
      <w:pPr>
        <w:spacing w:after="100"/>
        <w:ind w:firstLine="680"/>
        <w:rPr>
          <w:i/>
          <w:color w:val="404040" w:themeColor="text1" w:themeTint="BF"/>
          <w:sz w:val="22"/>
          <w:szCs w:val="22"/>
        </w:rPr>
      </w:pPr>
      <w:r w:rsidRPr="008E79B5">
        <w:rPr>
          <w:i/>
          <w:color w:val="404040" w:themeColor="text1" w:themeTint="BF"/>
          <w:sz w:val="22"/>
          <w:szCs w:val="22"/>
          <w:u w:val="single"/>
        </w:rPr>
        <w:t>Enrobé</w:t>
      </w:r>
      <w:r w:rsidR="00961803" w:rsidRPr="008E79B5">
        <w:rPr>
          <w:i/>
          <w:color w:val="404040" w:themeColor="text1" w:themeTint="BF"/>
          <w:sz w:val="22"/>
          <w:szCs w:val="22"/>
        </w:rPr>
        <w:t xml:space="preserve"> :</w:t>
      </w:r>
      <w:r w:rsidR="00A878EA" w:rsidRPr="008E79B5">
        <w:rPr>
          <w:i/>
          <w:color w:val="404040" w:themeColor="text1" w:themeTint="BF"/>
          <w:sz w:val="22"/>
          <w:szCs w:val="22"/>
        </w:rPr>
        <w:t xml:space="preserve"> </w:t>
      </w:r>
      <w:r>
        <w:rPr>
          <w:i/>
          <w:color w:val="404040" w:themeColor="text1" w:themeTint="BF"/>
          <w:sz w:val="22"/>
          <w:szCs w:val="22"/>
        </w:rPr>
        <w:t>55</w:t>
      </w:r>
      <w:r w:rsidR="00A878EA" w:rsidRPr="008E79B5">
        <w:rPr>
          <w:i/>
          <w:color w:val="404040" w:themeColor="text1" w:themeTint="BF"/>
          <w:sz w:val="22"/>
          <w:szCs w:val="22"/>
        </w:rPr>
        <w:t>,00 ml</w:t>
      </w:r>
    </w:p>
    <w:p w14:paraId="4FA3A8F4" w14:textId="257FE29F" w:rsidR="00A878EA" w:rsidRPr="008E79B5" w:rsidRDefault="008E79B5" w:rsidP="00A878EA">
      <w:pPr>
        <w:spacing w:after="100"/>
        <w:ind w:firstLine="680"/>
        <w:rPr>
          <w:i/>
          <w:color w:val="404040" w:themeColor="text1" w:themeTint="BF"/>
          <w:sz w:val="22"/>
          <w:szCs w:val="22"/>
        </w:rPr>
      </w:pPr>
      <w:r w:rsidRPr="008E79B5">
        <w:rPr>
          <w:i/>
          <w:color w:val="404040" w:themeColor="text1" w:themeTint="BF"/>
          <w:sz w:val="22"/>
          <w:szCs w:val="22"/>
          <w:u w:val="single"/>
        </w:rPr>
        <w:t>Stabilisé</w:t>
      </w:r>
      <w:r w:rsidR="00A878EA" w:rsidRPr="008E79B5">
        <w:rPr>
          <w:i/>
          <w:color w:val="404040" w:themeColor="text1" w:themeTint="BF"/>
          <w:sz w:val="22"/>
          <w:szCs w:val="22"/>
        </w:rPr>
        <w:t xml:space="preserve"> : </w:t>
      </w:r>
      <w:r>
        <w:rPr>
          <w:i/>
          <w:color w:val="404040" w:themeColor="text1" w:themeTint="BF"/>
          <w:sz w:val="22"/>
          <w:szCs w:val="22"/>
        </w:rPr>
        <w:t>25</w:t>
      </w:r>
      <w:r w:rsidR="00A878EA" w:rsidRPr="008E79B5">
        <w:rPr>
          <w:i/>
          <w:color w:val="404040" w:themeColor="text1" w:themeTint="BF"/>
          <w:sz w:val="22"/>
          <w:szCs w:val="22"/>
        </w:rPr>
        <w:t>,00 ml</w:t>
      </w:r>
    </w:p>
    <w:p w14:paraId="0EBC33F8" w14:textId="7F408F8F" w:rsidR="00A878EA" w:rsidRPr="008E79B5" w:rsidRDefault="008E79B5" w:rsidP="00A878EA">
      <w:pPr>
        <w:spacing w:after="100"/>
        <w:ind w:firstLine="680"/>
        <w:rPr>
          <w:i/>
          <w:color w:val="404040" w:themeColor="text1" w:themeTint="BF"/>
          <w:sz w:val="22"/>
          <w:szCs w:val="22"/>
        </w:rPr>
      </w:pPr>
      <w:r w:rsidRPr="008E79B5">
        <w:rPr>
          <w:i/>
          <w:color w:val="404040" w:themeColor="text1" w:themeTint="BF"/>
          <w:sz w:val="22"/>
          <w:szCs w:val="22"/>
          <w:u w:val="single"/>
        </w:rPr>
        <w:t>Pavés</w:t>
      </w:r>
      <w:r w:rsidR="00A878EA" w:rsidRPr="008E79B5">
        <w:rPr>
          <w:i/>
          <w:color w:val="404040" w:themeColor="text1" w:themeTint="BF"/>
          <w:sz w:val="22"/>
          <w:szCs w:val="22"/>
        </w:rPr>
        <w:t xml:space="preserve"> : </w:t>
      </w:r>
      <w:r>
        <w:rPr>
          <w:i/>
          <w:color w:val="404040" w:themeColor="text1" w:themeTint="BF"/>
          <w:sz w:val="22"/>
          <w:szCs w:val="22"/>
        </w:rPr>
        <w:t>40</w:t>
      </w:r>
      <w:r w:rsidR="00A878EA" w:rsidRPr="008E79B5">
        <w:rPr>
          <w:i/>
          <w:color w:val="404040" w:themeColor="text1" w:themeTint="BF"/>
          <w:sz w:val="22"/>
          <w:szCs w:val="22"/>
        </w:rPr>
        <w:t>,00 ml</w:t>
      </w:r>
    </w:p>
    <w:p w14:paraId="0F306BC9" w14:textId="2EBEA889" w:rsidR="00A878EA" w:rsidRDefault="008E79B5" w:rsidP="00B63B4F">
      <w:pPr>
        <w:spacing w:after="100"/>
        <w:ind w:firstLine="680"/>
        <w:rPr>
          <w:i/>
          <w:color w:val="404040" w:themeColor="text1" w:themeTint="BF"/>
          <w:sz w:val="22"/>
          <w:szCs w:val="22"/>
          <w:lang w:val="en-US"/>
        </w:rPr>
      </w:pPr>
      <w:proofErr w:type="spellStart"/>
      <w:proofErr w:type="gramStart"/>
      <w:r>
        <w:rPr>
          <w:i/>
          <w:color w:val="404040" w:themeColor="text1" w:themeTint="BF"/>
          <w:sz w:val="22"/>
          <w:szCs w:val="22"/>
          <w:u w:val="single"/>
          <w:lang w:val="en-US"/>
        </w:rPr>
        <w:t>Gazon</w:t>
      </w:r>
      <w:proofErr w:type="spellEnd"/>
      <w:r w:rsidR="00A878EA" w:rsidRPr="00A878EA">
        <w:rPr>
          <w:i/>
          <w:color w:val="404040" w:themeColor="text1" w:themeTint="BF"/>
          <w:sz w:val="22"/>
          <w:szCs w:val="22"/>
          <w:lang w:val="en-US"/>
        </w:rPr>
        <w:t xml:space="preserve"> :</w:t>
      </w:r>
      <w:proofErr w:type="gramEnd"/>
      <w:r w:rsidR="00A878EA" w:rsidRPr="00A878EA">
        <w:rPr>
          <w:i/>
          <w:color w:val="404040" w:themeColor="text1" w:themeTint="BF"/>
          <w:sz w:val="22"/>
          <w:szCs w:val="22"/>
          <w:lang w:val="en-US"/>
        </w:rPr>
        <w:t xml:space="preserve"> </w:t>
      </w:r>
      <w:r>
        <w:rPr>
          <w:i/>
          <w:color w:val="404040" w:themeColor="text1" w:themeTint="BF"/>
          <w:sz w:val="22"/>
          <w:szCs w:val="22"/>
          <w:lang w:val="en-US"/>
        </w:rPr>
        <w:t>20</w:t>
      </w:r>
      <w:r w:rsidR="00A878EA" w:rsidRPr="00A878EA">
        <w:rPr>
          <w:i/>
          <w:color w:val="404040" w:themeColor="text1" w:themeTint="BF"/>
          <w:sz w:val="22"/>
          <w:szCs w:val="22"/>
          <w:lang w:val="en-US"/>
        </w:rPr>
        <w:t>,00 ml</w:t>
      </w:r>
    </w:p>
    <w:p w14:paraId="0EFE8238" w14:textId="612D3685" w:rsidR="008E79B5" w:rsidRPr="00A878EA" w:rsidRDefault="008E79B5" w:rsidP="008E79B5">
      <w:pPr>
        <w:spacing w:after="100"/>
        <w:ind w:firstLine="680"/>
        <w:rPr>
          <w:i/>
          <w:color w:val="404040" w:themeColor="text1" w:themeTint="BF"/>
          <w:sz w:val="22"/>
          <w:szCs w:val="22"/>
          <w:lang w:val="en-US"/>
        </w:rPr>
      </w:pPr>
      <w:r>
        <w:rPr>
          <w:i/>
          <w:color w:val="404040" w:themeColor="text1" w:themeTint="BF"/>
          <w:sz w:val="22"/>
          <w:szCs w:val="22"/>
          <w:u w:val="single"/>
          <w:lang w:val="en-US"/>
        </w:rPr>
        <w:t>Béton</w:t>
      </w:r>
      <w:r w:rsidRPr="00A878EA">
        <w:rPr>
          <w:i/>
          <w:color w:val="404040" w:themeColor="text1" w:themeTint="BF"/>
          <w:sz w:val="22"/>
          <w:szCs w:val="22"/>
          <w:lang w:val="en-US"/>
        </w:rPr>
        <w:t xml:space="preserve">: </w:t>
      </w:r>
      <w:r>
        <w:rPr>
          <w:i/>
          <w:color w:val="404040" w:themeColor="text1" w:themeTint="BF"/>
          <w:sz w:val="22"/>
          <w:szCs w:val="22"/>
          <w:lang w:val="en-US"/>
        </w:rPr>
        <w:t>10</w:t>
      </w:r>
      <w:r w:rsidRPr="00A878EA">
        <w:rPr>
          <w:i/>
          <w:color w:val="404040" w:themeColor="text1" w:themeTint="BF"/>
          <w:sz w:val="22"/>
          <w:szCs w:val="22"/>
          <w:lang w:val="en-US"/>
        </w:rPr>
        <w:t>,00 ml</w:t>
      </w:r>
    </w:p>
    <w:p w14:paraId="2F57ACD2" w14:textId="1FD536AD" w:rsidR="00961803" w:rsidRDefault="00961803" w:rsidP="00961803">
      <w:pPr>
        <w:spacing w:after="100"/>
        <w:ind w:left="284"/>
        <w:rPr>
          <w:b/>
          <w:bCs/>
          <w:color w:val="4BACC6" w:themeColor="accent5"/>
          <w:sz w:val="22"/>
          <w:szCs w:val="22"/>
          <w:lang w:val="en-US"/>
        </w:rPr>
      </w:pPr>
      <w:proofErr w:type="gramStart"/>
      <w:r w:rsidRPr="004E14C8">
        <w:rPr>
          <w:b/>
          <w:bCs/>
          <w:i/>
          <w:color w:val="4BACC6" w:themeColor="accent5"/>
          <w:sz w:val="22"/>
          <w:szCs w:val="22"/>
          <w:u w:val="single"/>
          <w:lang w:val="en-US"/>
        </w:rPr>
        <w:t>Total </w:t>
      </w:r>
      <w:r w:rsidRPr="004E14C8">
        <w:rPr>
          <w:b/>
          <w:bCs/>
          <w:color w:val="4BACC6" w:themeColor="accent5"/>
          <w:sz w:val="22"/>
          <w:szCs w:val="22"/>
          <w:lang w:val="en-US"/>
        </w:rPr>
        <w:t>:</w:t>
      </w:r>
      <w:proofErr w:type="gramEnd"/>
      <w:r w:rsidRPr="004E14C8">
        <w:rPr>
          <w:b/>
          <w:bCs/>
          <w:color w:val="4BACC6" w:themeColor="accent5"/>
          <w:sz w:val="22"/>
          <w:szCs w:val="22"/>
          <w:lang w:val="en-US"/>
        </w:rPr>
        <w:t xml:space="preserve"> </w:t>
      </w:r>
      <w:r w:rsidR="004E14C8">
        <w:rPr>
          <w:b/>
          <w:bCs/>
          <w:color w:val="4BACC6" w:themeColor="accent5"/>
          <w:sz w:val="22"/>
          <w:szCs w:val="22"/>
          <w:lang w:val="en-US"/>
        </w:rPr>
        <w:t>2</w:t>
      </w:r>
      <w:r w:rsidR="00DC2D06">
        <w:rPr>
          <w:b/>
          <w:bCs/>
          <w:color w:val="4BACC6" w:themeColor="accent5"/>
          <w:sz w:val="22"/>
          <w:szCs w:val="22"/>
          <w:lang w:val="en-US"/>
        </w:rPr>
        <w:t>0</w:t>
      </w:r>
      <w:r w:rsidR="004E14C8">
        <w:rPr>
          <w:b/>
          <w:bCs/>
          <w:color w:val="4BACC6" w:themeColor="accent5"/>
          <w:sz w:val="22"/>
          <w:szCs w:val="22"/>
          <w:lang w:val="en-US"/>
        </w:rPr>
        <w:t>5,00 ml</w:t>
      </w:r>
    </w:p>
    <w:p w14:paraId="2F9D4FF8" w14:textId="77777777" w:rsidR="003913DF" w:rsidRPr="004E14C8" w:rsidRDefault="003913DF" w:rsidP="00961803">
      <w:pPr>
        <w:spacing w:after="100"/>
        <w:ind w:left="284"/>
        <w:rPr>
          <w:b/>
          <w:bCs/>
          <w:color w:val="4BACC6" w:themeColor="accent5"/>
          <w:sz w:val="22"/>
          <w:szCs w:val="22"/>
          <w:lang w:val="en-US"/>
        </w:rPr>
      </w:pPr>
    </w:p>
    <w:p w14:paraId="518DD2B3" w14:textId="2C2FD62E" w:rsidR="00961803" w:rsidRDefault="00961803" w:rsidP="00961803">
      <w:pPr>
        <w:rPr>
          <w:b/>
          <w:bCs/>
          <w:caps/>
          <w:color w:val="595959" w:themeColor="text1" w:themeTint="A6"/>
          <w:sz w:val="20"/>
          <w:lang w:val="en-US"/>
        </w:rPr>
      </w:pPr>
    </w:p>
    <w:p w14:paraId="42386699" w14:textId="77777777" w:rsidR="00FA51A3" w:rsidRDefault="00FA51A3" w:rsidP="00961803">
      <w:pPr>
        <w:rPr>
          <w:b/>
          <w:bCs/>
          <w:caps/>
          <w:color w:val="595959" w:themeColor="text1" w:themeTint="A6"/>
          <w:sz w:val="20"/>
          <w:lang w:val="en-US"/>
        </w:rPr>
      </w:pPr>
    </w:p>
    <w:p w14:paraId="7AC9CB2E" w14:textId="5FA8938A" w:rsidR="00283E42" w:rsidRPr="00676F56" w:rsidRDefault="00283E42" w:rsidP="005519A6">
      <w:pPr>
        <w:pStyle w:val="Titre2"/>
      </w:pPr>
      <w:bookmarkStart w:id="65" w:name="_Toc98150752"/>
      <w:bookmarkStart w:id="66" w:name="_Toc127826795"/>
      <w:r>
        <w:lastRenderedPageBreak/>
        <w:t>Déplacement des regard EP</w:t>
      </w:r>
      <w:bookmarkEnd w:id="65"/>
      <w:bookmarkEnd w:id="66"/>
    </w:p>
    <w:p w14:paraId="2A849E72" w14:textId="77777777" w:rsidR="00283E42" w:rsidRPr="00F40DA8" w:rsidRDefault="00283E42" w:rsidP="00283E42">
      <w:pPr>
        <w:ind w:left="284"/>
        <w:rPr>
          <w:color w:val="404040" w:themeColor="text1" w:themeTint="BF"/>
          <w:sz w:val="22"/>
          <w:szCs w:val="22"/>
        </w:rPr>
      </w:pPr>
      <w:r w:rsidRPr="00F40DA8">
        <w:rPr>
          <w:color w:val="404040" w:themeColor="text1" w:themeTint="BF"/>
          <w:sz w:val="22"/>
          <w:szCs w:val="22"/>
        </w:rPr>
        <w:t>La prestation comprendra :</w:t>
      </w:r>
    </w:p>
    <w:p w14:paraId="3CBF4345" w14:textId="77777777" w:rsidR="00283E42" w:rsidRPr="00F40DA8" w:rsidRDefault="00283E42" w:rsidP="00283E42">
      <w:pPr>
        <w:ind w:left="851" w:hanging="284"/>
        <w:rPr>
          <w:color w:val="404040" w:themeColor="text1" w:themeTint="BF"/>
          <w:sz w:val="22"/>
          <w:szCs w:val="22"/>
        </w:rPr>
      </w:pPr>
      <w:r w:rsidRPr="00F40DA8">
        <w:rPr>
          <w:color w:val="404040" w:themeColor="text1" w:themeTint="BF"/>
          <w:sz w:val="22"/>
          <w:szCs w:val="22"/>
        </w:rPr>
        <w:t>- les études d'exécution, et l’approbation du Maître d'</w:t>
      </w:r>
      <w:proofErr w:type="spellStart"/>
      <w:r w:rsidRPr="00F40DA8">
        <w:rPr>
          <w:color w:val="404040" w:themeColor="text1" w:themeTint="BF"/>
          <w:sz w:val="22"/>
          <w:szCs w:val="22"/>
        </w:rPr>
        <w:t>Oeuvre</w:t>
      </w:r>
      <w:proofErr w:type="spellEnd"/>
      <w:r w:rsidRPr="00F40DA8">
        <w:rPr>
          <w:color w:val="404040" w:themeColor="text1" w:themeTint="BF"/>
          <w:sz w:val="22"/>
          <w:szCs w:val="22"/>
        </w:rPr>
        <w:t xml:space="preserve"> et du Contrôleur Technique,</w:t>
      </w:r>
    </w:p>
    <w:p w14:paraId="10848F54" w14:textId="77777777" w:rsidR="00283E42" w:rsidRPr="00F40DA8" w:rsidRDefault="00283E42" w:rsidP="00283E42">
      <w:pPr>
        <w:ind w:left="851" w:hanging="284"/>
        <w:rPr>
          <w:color w:val="404040" w:themeColor="text1" w:themeTint="BF"/>
          <w:sz w:val="22"/>
          <w:szCs w:val="22"/>
        </w:rPr>
      </w:pPr>
      <w:r w:rsidRPr="00F40DA8">
        <w:rPr>
          <w:color w:val="404040" w:themeColor="text1" w:themeTint="BF"/>
          <w:sz w:val="22"/>
          <w:szCs w:val="22"/>
        </w:rPr>
        <w:t>- la mise en place de toutes les protections,</w:t>
      </w:r>
    </w:p>
    <w:p w14:paraId="487B3426" w14:textId="6B3B707D" w:rsidR="00283E42" w:rsidRPr="00F40DA8" w:rsidRDefault="00283E42" w:rsidP="00283E42">
      <w:pPr>
        <w:ind w:left="851" w:hanging="284"/>
        <w:rPr>
          <w:color w:val="404040" w:themeColor="text1" w:themeTint="BF"/>
          <w:sz w:val="22"/>
          <w:szCs w:val="22"/>
        </w:rPr>
      </w:pPr>
      <w:r w:rsidRPr="00F40DA8">
        <w:rPr>
          <w:color w:val="404040" w:themeColor="text1" w:themeTint="BF"/>
          <w:sz w:val="22"/>
          <w:szCs w:val="22"/>
        </w:rPr>
        <w:t xml:space="preserve">- le terrassement </w:t>
      </w:r>
      <w:r>
        <w:rPr>
          <w:color w:val="404040" w:themeColor="text1" w:themeTint="BF"/>
          <w:sz w:val="22"/>
          <w:szCs w:val="22"/>
        </w:rPr>
        <w:t xml:space="preserve">pour déplacement de 40 cm du regard, </w:t>
      </w:r>
    </w:p>
    <w:p w14:paraId="398C7D35" w14:textId="4E9A39DA" w:rsidR="00283E42" w:rsidRPr="00F40DA8" w:rsidRDefault="00283E42" w:rsidP="00283E42">
      <w:pPr>
        <w:ind w:left="851" w:hanging="284"/>
        <w:rPr>
          <w:color w:val="404040" w:themeColor="text1" w:themeTint="BF"/>
          <w:sz w:val="22"/>
          <w:szCs w:val="22"/>
        </w:rPr>
      </w:pPr>
      <w:r w:rsidRPr="00F40DA8">
        <w:rPr>
          <w:color w:val="404040" w:themeColor="text1" w:themeTint="BF"/>
          <w:sz w:val="22"/>
          <w:szCs w:val="22"/>
        </w:rPr>
        <w:t>- la dépose de regards existants</w:t>
      </w:r>
      <w:r>
        <w:rPr>
          <w:color w:val="404040" w:themeColor="text1" w:themeTint="BF"/>
          <w:sz w:val="22"/>
          <w:szCs w:val="22"/>
        </w:rPr>
        <w:t>,</w:t>
      </w:r>
    </w:p>
    <w:p w14:paraId="5DAC2734" w14:textId="77777777" w:rsidR="00283E42" w:rsidRPr="00F40DA8" w:rsidRDefault="00283E42" w:rsidP="00283E42">
      <w:pPr>
        <w:ind w:left="851" w:hanging="284"/>
        <w:rPr>
          <w:color w:val="404040" w:themeColor="text1" w:themeTint="BF"/>
          <w:sz w:val="22"/>
          <w:szCs w:val="22"/>
        </w:rPr>
      </w:pPr>
      <w:r w:rsidRPr="00F40DA8">
        <w:rPr>
          <w:color w:val="404040" w:themeColor="text1" w:themeTint="BF"/>
          <w:sz w:val="22"/>
          <w:szCs w:val="22"/>
        </w:rPr>
        <w:t xml:space="preserve">- la mise en </w:t>
      </w:r>
      <w:r>
        <w:rPr>
          <w:color w:val="404040" w:themeColor="text1" w:themeTint="BF"/>
          <w:sz w:val="22"/>
          <w:szCs w:val="22"/>
        </w:rPr>
        <w:t>œuvre</w:t>
      </w:r>
      <w:r w:rsidRPr="00F40DA8">
        <w:rPr>
          <w:color w:val="404040" w:themeColor="text1" w:themeTint="BF"/>
          <w:sz w:val="22"/>
          <w:szCs w:val="22"/>
        </w:rPr>
        <w:t xml:space="preserve"> de sable sur une épaisseur de 20 cm,</w:t>
      </w:r>
    </w:p>
    <w:p w14:paraId="3068E4A3" w14:textId="164114AB" w:rsidR="00283E42" w:rsidRPr="00F40DA8" w:rsidRDefault="00283E42" w:rsidP="00283E42">
      <w:pPr>
        <w:ind w:left="851" w:hanging="284"/>
        <w:rPr>
          <w:color w:val="404040" w:themeColor="text1" w:themeTint="BF"/>
          <w:sz w:val="22"/>
          <w:szCs w:val="22"/>
        </w:rPr>
      </w:pPr>
      <w:r w:rsidRPr="00F40DA8">
        <w:rPr>
          <w:color w:val="404040" w:themeColor="text1" w:themeTint="BF"/>
          <w:sz w:val="22"/>
          <w:szCs w:val="22"/>
        </w:rPr>
        <w:t xml:space="preserve">- la pose de canalisation PVC Ø 125 </w:t>
      </w:r>
      <w:r>
        <w:rPr>
          <w:color w:val="404040" w:themeColor="text1" w:themeTint="BF"/>
          <w:sz w:val="22"/>
          <w:szCs w:val="22"/>
        </w:rPr>
        <w:t xml:space="preserve">pour raccordement sur réseaux </w:t>
      </w:r>
      <w:proofErr w:type="gramStart"/>
      <w:r>
        <w:rPr>
          <w:color w:val="404040" w:themeColor="text1" w:themeTint="BF"/>
          <w:sz w:val="22"/>
          <w:szCs w:val="22"/>
        </w:rPr>
        <w:t>existant ,</w:t>
      </w:r>
      <w:proofErr w:type="gramEnd"/>
      <w:r>
        <w:rPr>
          <w:color w:val="404040" w:themeColor="text1" w:themeTint="BF"/>
          <w:sz w:val="22"/>
          <w:szCs w:val="22"/>
        </w:rPr>
        <w:t xml:space="preserve"> et son raccordement,</w:t>
      </w:r>
    </w:p>
    <w:p w14:paraId="43180686" w14:textId="3152644C" w:rsidR="00283E42" w:rsidRPr="00F40DA8" w:rsidRDefault="00283E42" w:rsidP="00283E42">
      <w:pPr>
        <w:ind w:left="851" w:hanging="284"/>
        <w:rPr>
          <w:color w:val="404040" w:themeColor="text1" w:themeTint="BF"/>
          <w:sz w:val="22"/>
          <w:szCs w:val="22"/>
        </w:rPr>
      </w:pPr>
      <w:r w:rsidRPr="00F40DA8">
        <w:rPr>
          <w:color w:val="404040" w:themeColor="text1" w:themeTint="BF"/>
          <w:sz w:val="22"/>
          <w:szCs w:val="22"/>
        </w:rPr>
        <w:t xml:space="preserve">- la mise en place de </w:t>
      </w:r>
      <w:r>
        <w:rPr>
          <w:color w:val="404040" w:themeColor="text1" w:themeTint="BF"/>
          <w:sz w:val="22"/>
          <w:szCs w:val="22"/>
        </w:rPr>
        <w:t>nouveaux</w:t>
      </w:r>
      <w:r w:rsidRPr="00F40DA8">
        <w:rPr>
          <w:color w:val="404040" w:themeColor="text1" w:themeTint="BF"/>
          <w:sz w:val="22"/>
          <w:szCs w:val="22"/>
        </w:rPr>
        <w:t xml:space="preserve"> regards préfabriqués de section </w:t>
      </w:r>
      <w:r>
        <w:rPr>
          <w:color w:val="404040" w:themeColor="text1" w:themeTint="BF"/>
          <w:sz w:val="22"/>
          <w:szCs w:val="22"/>
        </w:rPr>
        <w:t>400</w:t>
      </w:r>
      <w:r w:rsidRPr="00F40DA8">
        <w:rPr>
          <w:color w:val="404040" w:themeColor="text1" w:themeTint="BF"/>
          <w:sz w:val="22"/>
          <w:szCs w:val="22"/>
        </w:rPr>
        <w:t xml:space="preserve"> x </w:t>
      </w:r>
      <w:r>
        <w:rPr>
          <w:color w:val="404040" w:themeColor="text1" w:themeTint="BF"/>
          <w:sz w:val="22"/>
          <w:szCs w:val="22"/>
        </w:rPr>
        <w:t>400</w:t>
      </w:r>
      <w:r w:rsidRPr="00F40DA8">
        <w:rPr>
          <w:color w:val="404040" w:themeColor="text1" w:themeTint="BF"/>
          <w:sz w:val="22"/>
          <w:szCs w:val="22"/>
        </w:rPr>
        <w:t xml:space="preserve">, avec cunette, rehausses, tête de regard, tampon fonte, </w:t>
      </w:r>
    </w:p>
    <w:p w14:paraId="0BBF1D32" w14:textId="77777777" w:rsidR="00283E42" w:rsidRPr="00F40DA8" w:rsidRDefault="00283E42" w:rsidP="00283E42">
      <w:pPr>
        <w:ind w:left="851" w:hanging="284"/>
        <w:rPr>
          <w:color w:val="404040" w:themeColor="text1" w:themeTint="BF"/>
          <w:sz w:val="22"/>
          <w:szCs w:val="22"/>
        </w:rPr>
      </w:pPr>
      <w:r w:rsidRPr="00F40DA8">
        <w:rPr>
          <w:color w:val="404040" w:themeColor="text1" w:themeTint="BF"/>
          <w:sz w:val="22"/>
          <w:szCs w:val="22"/>
        </w:rPr>
        <w:t>- le remblaiement de la tranchée en grave calcaire 0/20, avec compactage,</w:t>
      </w:r>
    </w:p>
    <w:p w14:paraId="67A4DB50" w14:textId="77777777" w:rsidR="00283E42" w:rsidRPr="00F40DA8" w:rsidRDefault="00283E42" w:rsidP="00283E42">
      <w:pPr>
        <w:ind w:left="851" w:hanging="284"/>
        <w:rPr>
          <w:color w:val="404040" w:themeColor="text1" w:themeTint="BF"/>
          <w:sz w:val="22"/>
          <w:szCs w:val="22"/>
        </w:rPr>
      </w:pPr>
      <w:r w:rsidRPr="00F40DA8">
        <w:rPr>
          <w:color w:val="404040" w:themeColor="text1" w:themeTint="BF"/>
          <w:sz w:val="22"/>
          <w:szCs w:val="22"/>
        </w:rPr>
        <w:t>- le tri sélectif, et l’évacuation de tous les déchets aux décharges publiques,</w:t>
      </w:r>
    </w:p>
    <w:p w14:paraId="3A7E8406" w14:textId="77777777" w:rsidR="00283E42" w:rsidRPr="00F40DA8" w:rsidRDefault="00283E42" w:rsidP="00283E42">
      <w:pPr>
        <w:ind w:left="851" w:hanging="284"/>
        <w:rPr>
          <w:color w:val="404040" w:themeColor="text1" w:themeTint="BF"/>
          <w:sz w:val="22"/>
          <w:szCs w:val="22"/>
        </w:rPr>
      </w:pPr>
      <w:r w:rsidRPr="00F40DA8">
        <w:rPr>
          <w:color w:val="404040" w:themeColor="text1" w:themeTint="BF"/>
          <w:sz w:val="22"/>
          <w:szCs w:val="22"/>
        </w:rPr>
        <w:t>- le nettoyage des zones traitées,</w:t>
      </w:r>
    </w:p>
    <w:p w14:paraId="229BAC9A" w14:textId="77777777" w:rsidR="00283E42" w:rsidRPr="00F40DA8" w:rsidRDefault="00283E42" w:rsidP="00283E42">
      <w:pPr>
        <w:ind w:left="851" w:hanging="284"/>
        <w:rPr>
          <w:color w:val="404040" w:themeColor="text1" w:themeTint="BF"/>
          <w:sz w:val="22"/>
          <w:szCs w:val="22"/>
        </w:rPr>
      </w:pPr>
      <w:r w:rsidRPr="00F40DA8">
        <w:rPr>
          <w:color w:val="404040" w:themeColor="text1" w:themeTint="BF"/>
          <w:sz w:val="22"/>
          <w:szCs w:val="22"/>
        </w:rPr>
        <w:t>- la fourniture des canalisations, des regards, et de tous les accessoires,</w:t>
      </w:r>
    </w:p>
    <w:p w14:paraId="4939624B" w14:textId="77777777" w:rsidR="00283E42" w:rsidRPr="00F40DA8" w:rsidRDefault="00283E42" w:rsidP="00283E42">
      <w:pPr>
        <w:spacing w:after="100"/>
        <w:ind w:left="851" w:hanging="284"/>
        <w:rPr>
          <w:color w:val="404040" w:themeColor="text1" w:themeTint="BF"/>
          <w:sz w:val="22"/>
          <w:szCs w:val="22"/>
        </w:rPr>
      </w:pPr>
      <w:r w:rsidRPr="00F40DA8">
        <w:rPr>
          <w:color w:val="404040" w:themeColor="text1" w:themeTint="BF"/>
          <w:sz w:val="22"/>
          <w:szCs w:val="22"/>
        </w:rPr>
        <w:t xml:space="preserve">- toutes les sujétions d’exécution, et de mise en </w:t>
      </w:r>
      <w:r>
        <w:rPr>
          <w:color w:val="404040" w:themeColor="text1" w:themeTint="BF"/>
          <w:sz w:val="22"/>
          <w:szCs w:val="22"/>
        </w:rPr>
        <w:t>œuvre</w:t>
      </w:r>
      <w:r w:rsidRPr="00F40DA8">
        <w:rPr>
          <w:color w:val="404040" w:themeColor="text1" w:themeTint="BF"/>
          <w:sz w:val="22"/>
          <w:szCs w:val="22"/>
        </w:rPr>
        <w:t xml:space="preserve">.   </w:t>
      </w:r>
    </w:p>
    <w:p w14:paraId="223BBB63" w14:textId="649839C5" w:rsidR="00283E42" w:rsidRPr="00A878EA" w:rsidRDefault="00283E42" w:rsidP="00FA51A3">
      <w:pPr>
        <w:spacing w:after="100"/>
        <w:ind w:left="284"/>
        <w:rPr>
          <w:i/>
          <w:color w:val="404040" w:themeColor="text1" w:themeTint="BF"/>
          <w:sz w:val="22"/>
          <w:szCs w:val="22"/>
        </w:rPr>
      </w:pPr>
      <w:r w:rsidRPr="003560FB">
        <w:rPr>
          <w:b/>
          <w:bCs/>
          <w:i/>
          <w:color w:val="404040" w:themeColor="text1" w:themeTint="BF"/>
          <w:sz w:val="22"/>
          <w:szCs w:val="22"/>
          <w:u w:val="single"/>
        </w:rPr>
        <w:t>Localisation</w:t>
      </w:r>
      <w:r w:rsidRPr="003560FB">
        <w:rPr>
          <w:b/>
          <w:bCs/>
          <w:color w:val="404040" w:themeColor="text1" w:themeTint="BF"/>
          <w:sz w:val="22"/>
          <w:szCs w:val="22"/>
        </w:rPr>
        <w:t xml:space="preserve"> : </w:t>
      </w:r>
      <w:r w:rsidR="00FA51A3">
        <w:rPr>
          <w:i/>
          <w:color w:val="404040" w:themeColor="text1" w:themeTint="BF"/>
          <w:sz w:val="22"/>
          <w:szCs w:val="22"/>
        </w:rPr>
        <w:t>10</w:t>
      </w:r>
      <w:r w:rsidR="00034EE9">
        <w:rPr>
          <w:i/>
          <w:color w:val="404040" w:themeColor="text1" w:themeTint="BF"/>
          <w:sz w:val="22"/>
          <w:szCs w:val="22"/>
        </w:rPr>
        <w:t xml:space="preserve"> </w:t>
      </w:r>
      <w:proofErr w:type="spellStart"/>
      <w:r w:rsidR="00034EE9">
        <w:rPr>
          <w:i/>
          <w:color w:val="404040" w:themeColor="text1" w:themeTint="BF"/>
          <w:sz w:val="22"/>
          <w:szCs w:val="22"/>
        </w:rPr>
        <w:t>ens</w:t>
      </w:r>
      <w:proofErr w:type="spellEnd"/>
      <w:r>
        <w:rPr>
          <w:i/>
          <w:color w:val="404040" w:themeColor="text1" w:themeTint="BF"/>
          <w:sz w:val="22"/>
          <w:szCs w:val="22"/>
        </w:rPr>
        <w:t xml:space="preserve"> </w:t>
      </w:r>
    </w:p>
    <w:p w14:paraId="5888ED46" w14:textId="53DF8401" w:rsidR="00283E42" w:rsidRPr="004E14C8" w:rsidRDefault="00283E42" w:rsidP="00283E42">
      <w:pPr>
        <w:spacing w:after="100"/>
        <w:ind w:left="284"/>
        <w:rPr>
          <w:b/>
          <w:bCs/>
          <w:color w:val="4BACC6" w:themeColor="accent5"/>
          <w:sz w:val="22"/>
          <w:szCs w:val="22"/>
        </w:rPr>
      </w:pPr>
      <w:r w:rsidRPr="004E14C8">
        <w:rPr>
          <w:b/>
          <w:bCs/>
          <w:i/>
          <w:color w:val="4BACC6" w:themeColor="accent5"/>
          <w:sz w:val="22"/>
          <w:szCs w:val="22"/>
          <w:u w:val="single"/>
        </w:rPr>
        <w:t>Total </w:t>
      </w:r>
      <w:r w:rsidRPr="004E14C8">
        <w:rPr>
          <w:b/>
          <w:bCs/>
          <w:color w:val="4BACC6" w:themeColor="accent5"/>
          <w:sz w:val="22"/>
          <w:szCs w:val="22"/>
        </w:rPr>
        <w:t>: 1</w:t>
      </w:r>
      <w:r w:rsidR="004E14C8" w:rsidRPr="004E14C8">
        <w:rPr>
          <w:b/>
          <w:bCs/>
          <w:color w:val="4BACC6" w:themeColor="accent5"/>
          <w:sz w:val="22"/>
          <w:szCs w:val="22"/>
        </w:rPr>
        <w:t>8</w:t>
      </w:r>
      <w:r w:rsidRPr="004E14C8">
        <w:rPr>
          <w:b/>
          <w:bCs/>
          <w:color w:val="4BACC6" w:themeColor="accent5"/>
          <w:sz w:val="22"/>
          <w:szCs w:val="22"/>
        </w:rPr>
        <w:t xml:space="preserve"> </w:t>
      </w:r>
      <w:proofErr w:type="spellStart"/>
      <w:r w:rsidRPr="004E14C8">
        <w:rPr>
          <w:b/>
          <w:bCs/>
          <w:color w:val="4BACC6" w:themeColor="accent5"/>
          <w:sz w:val="22"/>
          <w:szCs w:val="22"/>
        </w:rPr>
        <w:t>ens</w:t>
      </w:r>
      <w:proofErr w:type="spellEnd"/>
      <w:r w:rsidRPr="004E14C8">
        <w:rPr>
          <w:b/>
          <w:bCs/>
          <w:color w:val="4BACC6" w:themeColor="accent5"/>
          <w:sz w:val="22"/>
          <w:szCs w:val="22"/>
        </w:rPr>
        <w:t>.</w:t>
      </w:r>
    </w:p>
    <w:p w14:paraId="60C34697" w14:textId="77777777" w:rsidR="00A656F2" w:rsidRDefault="00A656F2">
      <w:pPr>
        <w:rPr>
          <w:b/>
          <w:bCs/>
          <w:caps/>
          <w:color w:val="595959" w:themeColor="text1" w:themeTint="A6"/>
          <w:sz w:val="20"/>
        </w:rPr>
      </w:pPr>
    </w:p>
    <w:p w14:paraId="22C683EA" w14:textId="73669376" w:rsidR="00193F47" w:rsidRPr="00FA51A3" w:rsidRDefault="00193F47">
      <w:pPr>
        <w:rPr>
          <w:b/>
          <w:bCs/>
          <w:caps/>
          <w:color w:val="595959" w:themeColor="text1" w:themeTint="A6"/>
          <w:sz w:val="20"/>
        </w:rPr>
      </w:pPr>
    </w:p>
    <w:p w14:paraId="4E7CBF34" w14:textId="77777777" w:rsidR="000236F7" w:rsidRPr="00676F56" w:rsidRDefault="000236F7" w:rsidP="000236F7">
      <w:pPr>
        <w:spacing w:after="100"/>
        <w:ind w:left="567" w:hanging="283"/>
        <w:rPr>
          <w:sz w:val="22"/>
          <w:szCs w:val="22"/>
        </w:rPr>
      </w:pPr>
    </w:p>
    <w:p w14:paraId="3C34F600" w14:textId="534CF575" w:rsidR="005519A6" w:rsidRPr="005519A6" w:rsidRDefault="005519A6" w:rsidP="005519A6">
      <w:pPr>
        <w:pStyle w:val="Titre2"/>
        <w:rPr>
          <w:highlight w:val="yellow"/>
        </w:rPr>
      </w:pPr>
      <w:r w:rsidRPr="005519A6">
        <w:rPr>
          <w:highlight w:val="yellow"/>
        </w:rPr>
        <w:t>Séparation EU / EP</w:t>
      </w:r>
    </w:p>
    <w:p w14:paraId="56CE31B2" w14:textId="77777777" w:rsidR="005519A6" w:rsidRPr="005519A6" w:rsidRDefault="005519A6" w:rsidP="005519A6">
      <w:pPr>
        <w:ind w:left="284"/>
        <w:rPr>
          <w:color w:val="404040" w:themeColor="text1" w:themeTint="BF"/>
          <w:sz w:val="22"/>
          <w:szCs w:val="22"/>
          <w:highlight w:val="yellow"/>
        </w:rPr>
      </w:pPr>
      <w:r w:rsidRPr="005519A6">
        <w:rPr>
          <w:color w:val="404040" w:themeColor="text1" w:themeTint="BF"/>
          <w:sz w:val="22"/>
          <w:szCs w:val="22"/>
          <w:highlight w:val="yellow"/>
        </w:rPr>
        <w:t>La prestation comprendra :</w:t>
      </w:r>
    </w:p>
    <w:p w14:paraId="3F554F62" w14:textId="77777777" w:rsidR="005519A6" w:rsidRPr="005519A6" w:rsidRDefault="005519A6" w:rsidP="005519A6">
      <w:pPr>
        <w:ind w:left="851" w:hanging="284"/>
        <w:rPr>
          <w:color w:val="404040" w:themeColor="text1" w:themeTint="BF"/>
          <w:sz w:val="22"/>
          <w:szCs w:val="22"/>
          <w:highlight w:val="yellow"/>
        </w:rPr>
      </w:pPr>
      <w:r w:rsidRPr="005519A6">
        <w:rPr>
          <w:color w:val="404040" w:themeColor="text1" w:themeTint="BF"/>
          <w:sz w:val="22"/>
          <w:szCs w:val="22"/>
          <w:highlight w:val="yellow"/>
        </w:rPr>
        <w:t>- les études d'exécution, et l’approbation du Maître d'</w:t>
      </w:r>
      <w:proofErr w:type="spellStart"/>
      <w:r w:rsidRPr="005519A6">
        <w:rPr>
          <w:color w:val="404040" w:themeColor="text1" w:themeTint="BF"/>
          <w:sz w:val="22"/>
          <w:szCs w:val="22"/>
          <w:highlight w:val="yellow"/>
        </w:rPr>
        <w:t>Oeuvre</w:t>
      </w:r>
      <w:proofErr w:type="spellEnd"/>
      <w:r w:rsidRPr="005519A6">
        <w:rPr>
          <w:color w:val="404040" w:themeColor="text1" w:themeTint="BF"/>
          <w:sz w:val="22"/>
          <w:szCs w:val="22"/>
          <w:highlight w:val="yellow"/>
        </w:rPr>
        <w:t xml:space="preserve"> et du Contrôleur Technique,</w:t>
      </w:r>
    </w:p>
    <w:p w14:paraId="46D334A6" w14:textId="77777777" w:rsidR="005519A6" w:rsidRPr="005519A6" w:rsidRDefault="005519A6" w:rsidP="005519A6">
      <w:pPr>
        <w:ind w:left="851" w:hanging="284"/>
        <w:rPr>
          <w:color w:val="404040" w:themeColor="text1" w:themeTint="BF"/>
          <w:sz w:val="22"/>
          <w:szCs w:val="22"/>
          <w:highlight w:val="yellow"/>
        </w:rPr>
      </w:pPr>
      <w:r w:rsidRPr="005519A6">
        <w:rPr>
          <w:color w:val="404040" w:themeColor="text1" w:themeTint="BF"/>
          <w:sz w:val="22"/>
          <w:szCs w:val="22"/>
          <w:highlight w:val="yellow"/>
        </w:rPr>
        <w:t>- la mise en place de toutes les protections,</w:t>
      </w:r>
    </w:p>
    <w:p w14:paraId="2F979A2D" w14:textId="77777777" w:rsidR="005519A6" w:rsidRPr="005519A6" w:rsidRDefault="005519A6" w:rsidP="005519A6">
      <w:pPr>
        <w:ind w:left="851" w:hanging="284"/>
        <w:rPr>
          <w:color w:val="404040" w:themeColor="text1" w:themeTint="BF"/>
          <w:sz w:val="22"/>
          <w:szCs w:val="22"/>
          <w:highlight w:val="yellow"/>
        </w:rPr>
      </w:pPr>
      <w:r w:rsidRPr="005519A6">
        <w:rPr>
          <w:color w:val="404040" w:themeColor="text1" w:themeTint="BF"/>
          <w:sz w:val="22"/>
          <w:szCs w:val="22"/>
          <w:highlight w:val="yellow"/>
        </w:rPr>
        <w:t xml:space="preserve">- le terrassement pour déplacement de 40 cm du regard, </w:t>
      </w:r>
    </w:p>
    <w:p w14:paraId="660269F7" w14:textId="77777777" w:rsidR="005519A6" w:rsidRPr="005519A6" w:rsidRDefault="005519A6" w:rsidP="005519A6">
      <w:pPr>
        <w:ind w:left="851" w:hanging="284"/>
        <w:rPr>
          <w:color w:val="404040" w:themeColor="text1" w:themeTint="BF"/>
          <w:sz w:val="22"/>
          <w:szCs w:val="22"/>
          <w:highlight w:val="yellow"/>
        </w:rPr>
      </w:pPr>
      <w:r w:rsidRPr="005519A6">
        <w:rPr>
          <w:color w:val="404040" w:themeColor="text1" w:themeTint="BF"/>
          <w:sz w:val="22"/>
          <w:szCs w:val="22"/>
          <w:highlight w:val="yellow"/>
        </w:rPr>
        <w:t>- la dépose de regards existants,</w:t>
      </w:r>
    </w:p>
    <w:p w14:paraId="05A81CB9" w14:textId="77777777" w:rsidR="005519A6" w:rsidRPr="005519A6" w:rsidRDefault="005519A6" w:rsidP="005519A6">
      <w:pPr>
        <w:ind w:left="851" w:hanging="284"/>
        <w:rPr>
          <w:color w:val="404040" w:themeColor="text1" w:themeTint="BF"/>
          <w:sz w:val="22"/>
          <w:szCs w:val="22"/>
          <w:highlight w:val="yellow"/>
        </w:rPr>
      </w:pPr>
      <w:r w:rsidRPr="005519A6">
        <w:rPr>
          <w:color w:val="404040" w:themeColor="text1" w:themeTint="BF"/>
          <w:sz w:val="22"/>
          <w:szCs w:val="22"/>
          <w:highlight w:val="yellow"/>
        </w:rPr>
        <w:t>- la mise en œuvre de sable sur une épaisseur de 20 cm,</w:t>
      </w:r>
    </w:p>
    <w:p w14:paraId="1D629F94" w14:textId="77777777" w:rsidR="005519A6" w:rsidRPr="005519A6" w:rsidRDefault="005519A6" w:rsidP="005519A6">
      <w:pPr>
        <w:ind w:left="851" w:hanging="284"/>
        <w:rPr>
          <w:color w:val="404040" w:themeColor="text1" w:themeTint="BF"/>
          <w:sz w:val="22"/>
          <w:szCs w:val="22"/>
          <w:highlight w:val="yellow"/>
        </w:rPr>
      </w:pPr>
      <w:r w:rsidRPr="005519A6">
        <w:rPr>
          <w:color w:val="404040" w:themeColor="text1" w:themeTint="BF"/>
          <w:sz w:val="22"/>
          <w:szCs w:val="22"/>
          <w:highlight w:val="yellow"/>
        </w:rPr>
        <w:t xml:space="preserve">- la pose de canalisation PVC Ø 125 pour raccordement sur réseaux </w:t>
      </w:r>
      <w:proofErr w:type="gramStart"/>
      <w:r w:rsidRPr="005519A6">
        <w:rPr>
          <w:color w:val="404040" w:themeColor="text1" w:themeTint="BF"/>
          <w:sz w:val="22"/>
          <w:szCs w:val="22"/>
          <w:highlight w:val="yellow"/>
        </w:rPr>
        <w:t>existant ,</w:t>
      </w:r>
      <w:proofErr w:type="gramEnd"/>
      <w:r w:rsidRPr="005519A6">
        <w:rPr>
          <w:color w:val="404040" w:themeColor="text1" w:themeTint="BF"/>
          <w:sz w:val="22"/>
          <w:szCs w:val="22"/>
          <w:highlight w:val="yellow"/>
        </w:rPr>
        <w:t xml:space="preserve"> et son raccordement,</w:t>
      </w:r>
    </w:p>
    <w:p w14:paraId="6B90B759" w14:textId="77777777" w:rsidR="005519A6" w:rsidRPr="005519A6" w:rsidRDefault="005519A6" w:rsidP="005519A6">
      <w:pPr>
        <w:ind w:left="851" w:hanging="284"/>
        <w:rPr>
          <w:color w:val="404040" w:themeColor="text1" w:themeTint="BF"/>
          <w:sz w:val="22"/>
          <w:szCs w:val="22"/>
          <w:highlight w:val="yellow"/>
        </w:rPr>
      </w:pPr>
      <w:r w:rsidRPr="005519A6">
        <w:rPr>
          <w:color w:val="404040" w:themeColor="text1" w:themeTint="BF"/>
          <w:sz w:val="22"/>
          <w:szCs w:val="22"/>
          <w:highlight w:val="yellow"/>
        </w:rPr>
        <w:t xml:space="preserve">- la mise en place de nouveaux regards préfabriqués de section 400 x 400, avec cunette, rehausses, tête de regard, tampon fonte, </w:t>
      </w:r>
    </w:p>
    <w:p w14:paraId="29D6AF38" w14:textId="77777777" w:rsidR="005519A6" w:rsidRPr="005519A6" w:rsidRDefault="005519A6" w:rsidP="005519A6">
      <w:pPr>
        <w:ind w:left="851" w:hanging="284"/>
        <w:rPr>
          <w:color w:val="404040" w:themeColor="text1" w:themeTint="BF"/>
          <w:sz w:val="22"/>
          <w:szCs w:val="22"/>
          <w:highlight w:val="yellow"/>
        </w:rPr>
      </w:pPr>
      <w:r w:rsidRPr="005519A6">
        <w:rPr>
          <w:color w:val="404040" w:themeColor="text1" w:themeTint="BF"/>
          <w:sz w:val="22"/>
          <w:szCs w:val="22"/>
          <w:highlight w:val="yellow"/>
        </w:rPr>
        <w:t>- le remblaiement de la tranchée en grave calcaire 0/20, avec compactage,</w:t>
      </w:r>
    </w:p>
    <w:p w14:paraId="2C0CC1C0" w14:textId="77777777" w:rsidR="005519A6" w:rsidRPr="005519A6" w:rsidRDefault="005519A6" w:rsidP="005519A6">
      <w:pPr>
        <w:ind w:left="851" w:hanging="284"/>
        <w:rPr>
          <w:color w:val="404040" w:themeColor="text1" w:themeTint="BF"/>
          <w:sz w:val="22"/>
          <w:szCs w:val="22"/>
          <w:highlight w:val="yellow"/>
        </w:rPr>
      </w:pPr>
      <w:r w:rsidRPr="005519A6">
        <w:rPr>
          <w:color w:val="404040" w:themeColor="text1" w:themeTint="BF"/>
          <w:sz w:val="22"/>
          <w:szCs w:val="22"/>
          <w:highlight w:val="yellow"/>
        </w:rPr>
        <w:t>- le tri sélectif, et l’évacuation de tous les déchets aux décharges publiques,</w:t>
      </w:r>
    </w:p>
    <w:p w14:paraId="0071A464" w14:textId="77777777" w:rsidR="005519A6" w:rsidRPr="005519A6" w:rsidRDefault="005519A6" w:rsidP="005519A6">
      <w:pPr>
        <w:ind w:left="851" w:hanging="284"/>
        <w:rPr>
          <w:color w:val="404040" w:themeColor="text1" w:themeTint="BF"/>
          <w:sz w:val="22"/>
          <w:szCs w:val="22"/>
          <w:highlight w:val="yellow"/>
        </w:rPr>
      </w:pPr>
      <w:r w:rsidRPr="005519A6">
        <w:rPr>
          <w:color w:val="404040" w:themeColor="text1" w:themeTint="BF"/>
          <w:sz w:val="22"/>
          <w:szCs w:val="22"/>
          <w:highlight w:val="yellow"/>
        </w:rPr>
        <w:t>- le nettoyage des zones traitées,</w:t>
      </w:r>
    </w:p>
    <w:p w14:paraId="22BC484D" w14:textId="77777777" w:rsidR="005519A6" w:rsidRPr="005519A6" w:rsidRDefault="005519A6" w:rsidP="005519A6">
      <w:pPr>
        <w:ind w:left="851" w:hanging="284"/>
        <w:rPr>
          <w:color w:val="404040" w:themeColor="text1" w:themeTint="BF"/>
          <w:sz w:val="22"/>
          <w:szCs w:val="22"/>
          <w:highlight w:val="yellow"/>
        </w:rPr>
      </w:pPr>
      <w:r w:rsidRPr="005519A6">
        <w:rPr>
          <w:color w:val="404040" w:themeColor="text1" w:themeTint="BF"/>
          <w:sz w:val="22"/>
          <w:szCs w:val="22"/>
          <w:highlight w:val="yellow"/>
        </w:rPr>
        <w:t>- la fourniture des canalisations, des regards, et de tous les accessoires,</w:t>
      </w:r>
    </w:p>
    <w:p w14:paraId="2C2E7FC0" w14:textId="77777777" w:rsidR="005519A6" w:rsidRPr="005519A6" w:rsidRDefault="005519A6" w:rsidP="005519A6">
      <w:pPr>
        <w:spacing w:after="100"/>
        <w:ind w:left="851" w:hanging="284"/>
        <w:rPr>
          <w:color w:val="404040" w:themeColor="text1" w:themeTint="BF"/>
          <w:sz w:val="22"/>
          <w:szCs w:val="22"/>
          <w:highlight w:val="yellow"/>
        </w:rPr>
      </w:pPr>
      <w:r w:rsidRPr="005519A6">
        <w:rPr>
          <w:color w:val="404040" w:themeColor="text1" w:themeTint="BF"/>
          <w:sz w:val="22"/>
          <w:szCs w:val="22"/>
          <w:highlight w:val="yellow"/>
        </w:rPr>
        <w:t xml:space="preserve">- toutes les sujétions d’exécution, et de mise en œuvre.   </w:t>
      </w:r>
    </w:p>
    <w:p w14:paraId="0EE7BC90" w14:textId="77777777" w:rsidR="005519A6" w:rsidRPr="005519A6" w:rsidRDefault="005519A6" w:rsidP="005519A6">
      <w:pPr>
        <w:spacing w:after="100"/>
        <w:ind w:left="284"/>
        <w:rPr>
          <w:i/>
          <w:color w:val="404040" w:themeColor="text1" w:themeTint="BF"/>
          <w:sz w:val="22"/>
          <w:szCs w:val="22"/>
          <w:highlight w:val="yellow"/>
        </w:rPr>
      </w:pPr>
      <w:r w:rsidRPr="005519A6">
        <w:rPr>
          <w:b/>
          <w:bCs/>
          <w:i/>
          <w:color w:val="404040" w:themeColor="text1" w:themeTint="BF"/>
          <w:sz w:val="22"/>
          <w:szCs w:val="22"/>
          <w:highlight w:val="yellow"/>
          <w:u w:val="single"/>
        </w:rPr>
        <w:t>Localisation</w:t>
      </w:r>
      <w:r w:rsidRPr="005519A6">
        <w:rPr>
          <w:b/>
          <w:bCs/>
          <w:color w:val="404040" w:themeColor="text1" w:themeTint="BF"/>
          <w:sz w:val="22"/>
          <w:szCs w:val="22"/>
          <w:highlight w:val="yellow"/>
        </w:rPr>
        <w:t xml:space="preserve"> : </w:t>
      </w:r>
      <w:r w:rsidRPr="005519A6">
        <w:rPr>
          <w:i/>
          <w:color w:val="404040" w:themeColor="text1" w:themeTint="BF"/>
          <w:sz w:val="22"/>
          <w:szCs w:val="22"/>
          <w:highlight w:val="yellow"/>
        </w:rPr>
        <w:t xml:space="preserve">10 </w:t>
      </w:r>
      <w:proofErr w:type="spellStart"/>
      <w:r w:rsidRPr="005519A6">
        <w:rPr>
          <w:i/>
          <w:color w:val="404040" w:themeColor="text1" w:themeTint="BF"/>
          <w:sz w:val="22"/>
          <w:szCs w:val="22"/>
          <w:highlight w:val="yellow"/>
        </w:rPr>
        <w:t>ens</w:t>
      </w:r>
      <w:proofErr w:type="spellEnd"/>
      <w:r w:rsidRPr="005519A6">
        <w:rPr>
          <w:i/>
          <w:color w:val="404040" w:themeColor="text1" w:themeTint="BF"/>
          <w:sz w:val="22"/>
          <w:szCs w:val="22"/>
          <w:highlight w:val="yellow"/>
        </w:rPr>
        <w:t xml:space="preserve"> </w:t>
      </w:r>
    </w:p>
    <w:p w14:paraId="6B3986F0" w14:textId="194EE74A" w:rsidR="005519A6" w:rsidRPr="004E14C8" w:rsidRDefault="005519A6" w:rsidP="005519A6">
      <w:pPr>
        <w:spacing w:after="100"/>
        <w:ind w:left="284"/>
        <w:rPr>
          <w:b/>
          <w:bCs/>
          <w:color w:val="4BACC6" w:themeColor="accent5"/>
          <w:sz w:val="22"/>
          <w:szCs w:val="22"/>
        </w:rPr>
      </w:pPr>
      <w:r w:rsidRPr="005519A6">
        <w:rPr>
          <w:b/>
          <w:bCs/>
          <w:i/>
          <w:color w:val="4BACC6" w:themeColor="accent5"/>
          <w:sz w:val="22"/>
          <w:szCs w:val="22"/>
          <w:highlight w:val="yellow"/>
          <w:u w:val="single"/>
        </w:rPr>
        <w:t>Total </w:t>
      </w:r>
      <w:r w:rsidRPr="005519A6">
        <w:rPr>
          <w:b/>
          <w:bCs/>
          <w:color w:val="4BACC6" w:themeColor="accent5"/>
          <w:sz w:val="22"/>
          <w:szCs w:val="22"/>
          <w:highlight w:val="yellow"/>
        </w:rPr>
        <w:t>: 1</w:t>
      </w:r>
      <w:r w:rsidR="00BF0AC0">
        <w:rPr>
          <w:b/>
          <w:bCs/>
          <w:color w:val="4BACC6" w:themeColor="accent5"/>
          <w:sz w:val="22"/>
          <w:szCs w:val="22"/>
          <w:highlight w:val="yellow"/>
        </w:rPr>
        <w:t>0</w:t>
      </w:r>
      <w:r w:rsidRPr="005519A6">
        <w:rPr>
          <w:b/>
          <w:bCs/>
          <w:color w:val="4BACC6" w:themeColor="accent5"/>
          <w:sz w:val="22"/>
          <w:szCs w:val="22"/>
          <w:highlight w:val="yellow"/>
        </w:rPr>
        <w:t xml:space="preserve"> </w:t>
      </w:r>
      <w:proofErr w:type="spellStart"/>
      <w:r w:rsidRPr="005519A6">
        <w:rPr>
          <w:b/>
          <w:bCs/>
          <w:color w:val="4BACC6" w:themeColor="accent5"/>
          <w:sz w:val="22"/>
          <w:szCs w:val="22"/>
          <w:highlight w:val="yellow"/>
        </w:rPr>
        <w:t>ens</w:t>
      </w:r>
      <w:proofErr w:type="spellEnd"/>
      <w:r w:rsidRPr="005519A6">
        <w:rPr>
          <w:b/>
          <w:bCs/>
          <w:color w:val="4BACC6" w:themeColor="accent5"/>
          <w:sz w:val="22"/>
          <w:szCs w:val="22"/>
          <w:highlight w:val="yellow"/>
        </w:rPr>
        <w:t>.</w:t>
      </w:r>
    </w:p>
    <w:p w14:paraId="18FA843D" w14:textId="77777777" w:rsidR="005519A6" w:rsidRDefault="005519A6" w:rsidP="005519A6">
      <w:pPr>
        <w:rPr>
          <w:b/>
          <w:bCs/>
          <w:caps/>
          <w:color w:val="595959" w:themeColor="text1" w:themeTint="A6"/>
          <w:sz w:val="20"/>
        </w:rPr>
      </w:pPr>
    </w:p>
    <w:p w14:paraId="5DAFC856" w14:textId="77777777" w:rsidR="005519A6" w:rsidRPr="00FA51A3" w:rsidRDefault="005519A6" w:rsidP="005519A6">
      <w:pPr>
        <w:rPr>
          <w:b/>
          <w:bCs/>
          <w:caps/>
          <w:color w:val="595959" w:themeColor="text1" w:themeTint="A6"/>
          <w:sz w:val="20"/>
        </w:rPr>
      </w:pPr>
    </w:p>
    <w:p w14:paraId="481BF936" w14:textId="77777777" w:rsidR="000934C2" w:rsidRPr="00676F56" w:rsidRDefault="000934C2" w:rsidP="00297AB6">
      <w:pPr>
        <w:tabs>
          <w:tab w:val="left" w:pos="4044"/>
        </w:tabs>
        <w:spacing w:after="100"/>
        <w:rPr>
          <w:sz w:val="22"/>
          <w:szCs w:val="22"/>
        </w:rPr>
      </w:pPr>
    </w:p>
    <w:sectPr w:rsidR="000934C2" w:rsidRPr="00676F56" w:rsidSect="00AB73B1">
      <w:headerReference w:type="even" r:id="rId9"/>
      <w:headerReference w:type="default" r:id="rId10"/>
      <w:footerReference w:type="even" r:id="rId11"/>
      <w:footerReference w:type="default" r:id="rId12"/>
      <w:headerReference w:type="first" r:id="rId13"/>
      <w:footerReference w:type="first" r:id="rId14"/>
      <w:pgSz w:w="11907" w:h="16840" w:code="9"/>
      <w:pgMar w:top="964" w:right="851" w:bottom="709" w:left="709"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9929" w14:textId="77777777" w:rsidR="005C3139" w:rsidRDefault="005C3139">
      <w:r>
        <w:separator/>
      </w:r>
    </w:p>
  </w:endnote>
  <w:endnote w:type="continuationSeparator" w:id="0">
    <w:p w14:paraId="4BB7F0C1" w14:textId="77777777" w:rsidR="005C3139" w:rsidRDefault="005C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EPSON Roman T">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4D"/>
    <w:family w:val="roman"/>
    <w:notTrueType/>
    <w:pitch w:val="variable"/>
    <w:sig w:usb0="00000003" w:usb1="00000000" w:usb2="00000000" w:usb3="00000000" w:csb0="00000001" w:csb1="00000000"/>
  </w:font>
  <w:font w:name="Geneva">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0245" w14:textId="77777777" w:rsidR="001D4007" w:rsidRDefault="001D400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F0C151" w14:textId="77777777" w:rsidR="001D4007" w:rsidRDefault="001D4007">
    <w:pPr>
      <w:pStyle w:val="Pieddepage"/>
      <w:ind w:right="360"/>
    </w:pPr>
  </w:p>
  <w:p w14:paraId="3B353FBB" w14:textId="77777777" w:rsidR="001D4007" w:rsidRDefault="001D40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1177" w14:textId="14B8DD6B" w:rsidR="001D4007" w:rsidRPr="009625E0" w:rsidRDefault="001D4007" w:rsidP="00CF2851">
    <w:pPr>
      <w:pStyle w:val="En-tte"/>
      <w:pBdr>
        <w:bottom w:val="single" w:sz="6" w:space="1" w:color="auto"/>
      </w:pBdr>
      <w:tabs>
        <w:tab w:val="clear" w:pos="9071"/>
        <w:tab w:val="left" w:pos="5440"/>
      </w:tabs>
      <w:rPr>
        <w:rFonts w:cs="Calibri"/>
        <w:i/>
        <w:color w:val="4E524F"/>
        <w:sz w:val="16"/>
        <w:szCs w:val="16"/>
      </w:rPr>
    </w:pPr>
    <w:r>
      <w:rPr>
        <w:rFonts w:cs="Calibri"/>
        <w:i/>
        <w:color w:val="4E524F"/>
        <w:sz w:val="16"/>
        <w:szCs w:val="16"/>
      </w:rPr>
      <w:tab/>
    </w:r>
    <w:r>
      <w:rPr>
        <w:rFonts w:cs="Calibri"/>
        <w:i/>
        <w:color w:val="4E524F"/>
        <w:sz w:val="16"/>
        <w:szCs w:val="16"/>
      </w:rPr>
      <w:tab/>
    </w:r>
    <w:r>
      <w:rPr>
        <w:rFonts w:cs="Calibri"/>
        <w:i/>
        <w:color w:val="4E524F"/>
        <w:sz w:val="16"/>
        <w:szCs w:val="16"/>
      </w:rPr>
      <w:tab/>
    </w:r>
  </w:p>
  <w:p w14:paraId="55279BB7" w14:textId="23C21F27" w:rsidR="001D4007" w:rsidRPr="001D1AF3" w:rsidRDefault="003E670D" w:rsidP="003E670D">
    <w:pPr>
      <w:pStyle w:val="Pieddepage"/>
      <w:tabs>
        <w:tab w:val="clear" w:pos="9071"/>
        <w:tab w:val="right" w:pos="10348"/>
      </w:tabs>
      <w:spacing w:after="100"/>
      <w:jc w:val="center"/>
      <w:rPr>
        <w:sz w:val="16"/>
        <w:szCs w:val="16"/>
      </w:rPr>
    </w:pPr>
    <w:r>
      <w:rPr>
        <w:rStyle w:val="Numrodepage"/>
        <w:sz w:val="16"/>
        <w:szCs w:val="16"/>
      </w:rPr>
      <w:t xml:space="preserve">Trois C – Rénovation énergétique du centre d’animation – Lentilly </w:t>
    </w:r>
    <w:r w:rsidRPr="00DB4E95">
      <w:rPr>
        <w:rStyle w:val="Numrodepage"/>
        <w:sz w:val="16"/>
        <w:szCs w:val="16"/>
      </w:rPr>
      <w:t xml:space="preserve">– </w:t>
    </w:r>
    <w:r>
      <w:rPr>
        <w:rStyle w:val="Numrodepage"/>
        <w:sz w:val="16"/>
        <w:szCs w:val="16"/>
      </w:rPr>
      <w:t>DCE – CCTP L01</w:t>
    </w:r>
    <w:r w:rsidRPr="00DB4E95">
      <w:rPr>
        <w:rStyle w:val="Numrodepage"/>
        <w:sz w:val="16"/>
        <w:szCs w:val="16"/>
      </w:rPr>
      <w:t xml:space="preserve"> –</w:t>
    </w:r>
    <w:r>
      <w:rPr>
        <w:rStyle w:val="Numrodepage"/>
        <w:sz w:val="16"/>
        <w:szCs w:val="16"/>
      </w:rPr>
      <w:t xml:space="preserve"> </w:t>
    </w:r>
    <w:r w:rsidR="0012149B">
      <w:rPr>
        <w:rStyle w:val="Numrodepage"/>
        <w:sz w:val="16"/>
        <w:szCs w:val="16"/>
      </w:rPr>
      <w:t>Mars</w:t>
    </w:r>
    <w:r>
      <w:rPr>
        <w:rStyle w:val="Numrodepage"/>
        <w:sz w:val="16"/>
        <w:szCs w:val="16"/>
      </w:rPr>
      <w:t xml:space="preserve"> 2023 – </w:t>
    </w:r>
    <w:r w:rsidRPr="00DB4E95">
      <w:rPr>
        <w:rStyle w:val="Numrodepage"/>
        <w:sz w:val="16"/>
        <w:szCs w:val="16"/>
      </w:rPr>
      <w:t xml:space="preserve">Page </w:t>
    </w:r>
    <w:r w:rsidRPr="00DB4E95">
      <w:rPr>
        <w:rStyle w:val="Numrodepage"/>
        <w:sz w:val="16"/>
        <w:szCs w:val="16"/>
      </w:rPr>
      <w:fldChar w:fldCharType="begin"/>
    </w:r>
    <w:r w:rsidRPr="00DB4E95">
      <w:rPr>
        <w:rStyle w:val="Numrodepage"/>
        <w:sz w:val="16"/>
        <w:szCs w:val="16"/>
      </w:rPr>
      <w:instrText xml:space="preserve"> PAGE </w:instrText>
    </w:r>
    <w:r w:rsidRPr="00DB4E95">
      <w:rPr>
        <w:rStyle w:val="Numrodepage"/>
        <w:sz w:val="16"/>
        <w:szCs w:val="16"/>
      </w:rPr>
      <w:fldChar w:fldCharType="separate"/>
    </w:r>
    <w:r w:rsidR="00D77238">
      <w:rPr>
        <w:rStyle w:val="Numrodepage"/>
        <w:noProof/>
        <w:sz w:val="16"/>
        <w:szCs w:val="16"/>
      </w:rPr>
      <w:t>3</w:t>
    </w:r>
    <w:r w:rsidRPr="00DB4E95">
      <w:rPr>
        <w:rStyle w:val="Numrodepage"/>
        <w:sz w:val="16"/>
        <w:szCs w:val="16"/>
      </w:rPr>
      <w:fldChar w:fldCharType="end"/>
    </w:r>
    <w:r w:rsidRPr="00DB4E95">
      <w:rPr>
        <w:rStyle w:val="Numrodepage"/>
        <w:sz w:val="16"/>
        <w:szCs w:val="16"/>
      </w:rPr>
      <w:t>/</w:t>
    </w:r>
    <w:r w:rsidRPr="00DB4E95">
      <w:rPr>
        <w:rStyle w:val="Numrodepage"/>
        <w:sz w:val="16"/>
        <w:szCs w:val="16"/>
      </w:rPr>
      <w:fldChar w:fldCharType="begin"/>
    </w:r>
    <w:r w:rsidRPr="00DB4E95">
      <w:rPr>
        <w:rStyle w:val="Numrodepage"/>
        <w:sz w:val="16"/>
        <w:szCs w:val="16"/>
      </w:rPr>
      <w:instrText xml:space="preserve"> NUMPAGES </w:instrText>
    </w:r>
    <w:r w:rsidRPr="00DB4E95">
      <w:rPr>
        <w:rStyle w:val="Numrodepage"/>
        <w:sz w:val="16"/>
        <w:szCs w:val="16"/>
      </w:rPr>
      <w:fldChar w:fldCharType="separate"/>
    </w:r>
    <w:r w:rsidR="00D77238">
      <w:rPr>
        <w:rStyle w:val="Numrodepage"/>
        <w:noProof/>
        <w:sz w:val="16"/>
        <w:szCs w:val="16"/>
      </w:rPr>
      <w:t>14</w:t>
    </w:r>
    <w:r w:rsidRPr="00DB4E95">
      <w:rPr>
        <w:rStyle w:val="Numrodepag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292B" w14:textId="77777777" w:rsidR="0012149B" w:rsidRDefault="001214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7D80" w14:textId="77777777" w:rsidR="005C3139" w:rsidRDefault="005C3139">
      <w:r>
        <w:separator/>
      </w:r>
    </w:p>
  </w:footnote>
  <w:footnote w:type="continuationSeparator" w:id="0">
    <w:p w14:paraId="214FF071" w14:textId="77777777" w:rsidR="005C3139" w:rsidRDefault="005C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A81B" w14:textId="77777777" w:rsidR="0012149B" w:rsidRDefault="001214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DE5F" w14:textId="77777777" w:rsidR="001D4007" w:rsidRDefault="001D4007" w:rsidP="00A3025B">
    <w:pPr>
      <w:pStyle w:val="En-tte"/>
    </w:pPr>
  </w:p>
  <w:p w14:paraId="64618FFE" w14:textId="77777777" w:rsidR="001D4007" w:rsidRDefault="001D4007" w:rsidP="00A302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8DC4" w14:textId="77777777" w:rsidR="0012149B" w:rsidRDefault="001214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6CA67A0"/>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AC8D42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0B4C75C"/>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21101F2"/>
    <w:multiLevelType w:val="multilevel"/>
    <w:tmpl w:val="F1CCE694"/>
    <w:lvl w:ilvl="0">
      <w:start w:val="1"/>
      <w:numFmt w:val="decimal"/>
      <w:pStyle w:val="Style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6F01CBF"/>
    <w:multiLevelType w:val="multilevel"/>
    <w:tmpl w:val="F1E0A6BC"/>
    <w:lvl w:ilvl="0">
      <w:start w:val="1"/>
      <w:numFmt w:val="decimal"/>
      <w:pStyle w:val="Titre1"/>
      <w:lvlText w:val="%1."/>
      <w:lvlJc w:val="left"/>
      <w:pPr>
        <w:ind w:left="360" w:hanging="360"/>
      </w:pPr>
      <w:rPr>
        <w:rFonts w:hint="default"/>
      </w:rPr>
    </w:lvl>
    <w:lvl w:ilvl="1">
      <w:start w:val="1"/>
      <w:numFmt w:val="decimal"/>
      <w:pStyle w:val="Titre2"/>
      <w:lvlText w:val="%1.%2."/>
      <w:lvlJc w:val="left"/>
      <w:pPr>
        <w:ind w:left="2134" w:hanging="432"/>
      </w:pPr>
      <w:rPr>
        <w:rFonts w:hint="default"/>
      </w:rPr>
    </w:lvl>
    <w:lvl w:ilvl="2">
      <w:start w:val="1"/>
      <w:numFmt w:val="decimal"/>
      <w:pStyle w:val="Titre3"/>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0532A5"/>
    <w:multiLevelType w:val="hybridMultilevel"/>
    <w:tmpl w:val="86BC5F4A"/>
    <w:lvl w:ilvl="0" w:tplc="0F548D92">
      <w:numFmt w:val="bullet"/>
      <w:lvlText w:val="-"/>
      <w:lvlJc w:val="left"/>
      <w:pPr>
        <w:ind w:left="940" w:hanging="360"/>
      </w:pPr>
      <w:rPr>
        <w:rFonts w:ascii="Calibri Light" w:eastAsia="Times New Roman" w:hAnsi="Calibri Light" w:cs="Calibri Light" w:hint="default"/>
      </w:rPr>
    </w:lvl>
    <w:lvl w:ilvl="1" w:tplc="040C0003">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6" w15:restartNumberingAfterBreak="0">
    <w:nsid w:val="29630310"/>
    <w:multiLevelType w:val="hybridMultilevel"/>
    <w:tmpl w:val="55480862"/>
    <w:lvl w:ilvl="0" w:tplc="040C0001">
      <w:start w:val="1"/>
      <w:numFmt w:val="bullet"/>
      <w:lvlText w:val=""/>
      <w:lvlJc w:val="left"/>
      <w:pPr>
        <w:ind w:left="2080" w:hanging="360"/>
      </w:pPr>
      <w:rPr>
        <w:rFonts w:ascii="Symbol" w:hAnsi="Symbol" w:hint="default"/>
      </w:rPr>
    </w:lvl>
    <w:lvl w:ilvl="1" w:tplc="040C0003" w:tentative="1">
      <w:start w:val="1"/>
      <w:numFmt w:val="bullet"/>
      <w:lvlText w:val="o"/>
      <w:lvlJc w:val="left"/>
      <w:pPr>
        <w:ind w:left="2800" w:hanging="360"/>
      </w:pPr>
      <w:rPr>
        <w:rFonts w:ascii="Courier New" w:hAnsi="Courier New" w:cs="Courier New" w:hint="default"/>
      </w:rPr>
    </w:lvl>
    <w:lvl w:ilvl="2" w:tplc="040C0005" w:tentative="1">
      <w:start w:val="1"/>
      <w:numFmt w:val="bullet"/>
      <w:lvlText w:val=""/>
      <w:lvlJc w:val="left"/>
      <w:pPr>
        <w:ind w:left="3520" w:hanging="360"/>
      </w:pPr>
      <w:rPr>
        <w:rFonts w:ascii="Wingdings" w:hAnsi="Wingdings" w:hint="default"/>
      </w:rPr>
    </w:lvl>
    <w:lvl w:ilvl="3" w:tplc="040C0001" w:tentative="1">
      <w:start w:val="1"/>
      <w:numFmt w:val="bullet"/>
      <w:lvlText w:val=""/>
      <w:lvlJc w:val="left"/>
      <w:pPr>
        <w:ind w:left="4240" w:hanging="360"/>
      </w:pPr>
      <w:rPr>
        <w:rFonts w:ascii="Symbol" w:hAnsi="Symbol" w:hint="default"/>
      </w:rPr>
    </w:lvl>
    <w:lvl w:ilvl="4" w:tplc="040C0003" w:tentative="1">
      <w:start w:val="1"/>
      <w:numFmt w:val="bullet"/>
      <w:lvlText w:val="o"/>
      <w:lvlJc w:val="left"/>
      <w:pPr>
        <w:ind w:left="4960" w:hanging="360"/>
      </w:pPr>
      <w:rPr>
        <w:rFonts w:ascii="Courier New" w:hAnsi="Courier New" w:cs="Courier New" w:hint="default"/>
      </w:rPr>
    </w:lvl>
    <w:lvl w:ilvl="5" w:tplc="040C0005" w:tentative="1">
      <w:start w:val="1"/>
      <w:numFmt w:val="bullet"/>
      <w:lvlText w:val=""/>
      <w:lvlJc w:val="left"/>
      <w:pPr>
        <w:ind w:left="5680" w:hanging="360"/>
      </w:pPr>
      <w:rPr>
        <w:rFonts w:ascii="Wingdings" w:hAnsi="Wingdings" w:hint="default"/>
      </w:rPr>
    </w:lvl>
    <w:lvl w:ilvl="6" w:tplc="040C0001" w:tentative="1">
      <w:start w:val="1"/>
      <w:numFmt w:val="bullet"/>
      <w:lvlText w:val=""/>
      <w:lvlJc w:val="left"/>
      <w:pPr>
        <w:ind w:left="6400" w:hanging="360"/>
      </w:pPr>
      <w:rPr>
        <w:rFonts w:ascii="Symbol" w:hAnsi="Symbol" w:hint="default"/>
      </w:rPr>
    </w:lvl>
    <w:lvl w:ilvl="7" w:tplc="040C0003" w:tentative="1">
      <w:start w:val="1"/>
      <w:numFmt w:val="bullet"/>
      <w:lvlText w:val="o"/>
      <w:lvlJc w:val="left"/>
      <w:pPr>
        <w:ind w:left="7120" w:hanging="360"/>
      </w:pPr>
      <w:rPr>
        <w:rFonts w:ascii="Courier New" w:hAnsi="Courier New" w:cs="Courier New" w:hint="default"/>
      </w:rPr>
    </w:lvl>
    <w:lvl w:ilvl="8" w:tplc="040C0005" w:tentative="1">
      <w:start w:val="1"/>
      <w:numFmt w:val="bullet"/>
      <w:lvlText w:val=""/>
      <w:lvlJc w:val="left"/>
      <w:pPr>
        <w:ind w:left="7840" w:hanging="360"/>
      </w:pPr>
      <w:rPr>
        <w:rFonts w:ascii="Wingdings" w:hAnsi="Wingdings" w:hint="default"/>
      </w:rPr>
    </w:lvl>
  </w:abstractNum>
  <w:abstractNum w:abstractNumId="7" w15:restartNumberingAfterBreak="0">
    <w:nsid w:val="2CB84992"/>
    <w:multiLevelType w:val="multilevel"/>
    <w:tmpl w:val="F2567830"/>
    <w:lvl w:ilvl="0">
      <w:start w:val="1"/>
      <w:numFmt w:val="decimal"/>
      <w:lvlText w:val="%1."/>
      <w:lvlJc w:val="left"/>
      <w:pPr>
        <w:ind w:left="104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472EB6"/>
    <w:multiLevelType w:val="hybridMultilevel"/>
    <w:tmpl w:val="7248BEA6"/>
    <w:lvl w:ilvl="0" w:tplc="040C0001">
      <w:start w:val="1"/>
      <w:numFmt w:val="bullet"/>
      <w:lvlText w:val=""/>
      <w:lvlJc w:val="left"/>
      <w:pPr>
        <w:ind w:left="1577" w:hanging="360"/>
      </w:pPr>
      <w:rPr>
        <w:rFonts w:ascii="Symbol" w:hAnsi="Symbol" w:hint="default"/>
      </w:rPr>
    </w:lvl>
    <w:lvl w:ilvl="1" w:tplc="040C0003" w:tentative="1">
      <w:start w:val="1"/>
      <w:numFmt w:val="bullet"/>
      <w:lvlText w:val="o"/>
      <w:lvlJc w:val="left"/>
      <w:pPr>
        <w:ind w:left="2297" w:hanging="360"/>
      </w:pPr>
      <w:rPr>
        <w:rFonts w:ascii="Courier New" w:hAnsi="Courier New" w:cs="Courier New" w:hint="default"/>
      </w:rPr>
    </w:lvl>
    <w:lvl w:ilvl="2" w:tplc="040C0005" w:tentative="1">
      <w:start w:val="1"/>
      <w:numFmt w:val="bullet"/>
      <w:lvlText w:val=""/>
      <w:lvlJc w:val="left"/>
      <w:pPr>
        <w:ind w:left="3017" w:hanging="360"/>
      </w:pPr>
      <w:rPr>
        <w:rFonts w:ascii="Wingdings" w:hAnsi="Wingdings" w:hint="default"/>
      </w:rPr>
    </w:lvl>
    <w:lvl w:ilvl="3" w:tplc="040C0001" w:tentative="1">
      <w:start w:val="1"/>
      <w:numFmt w:val="bullet"/>
      <w:lvlText w:val=""/>
      <w:lvlJc w:val="left"/>
      <w:pPr>
        <w:ind w:left="3737" w:hanging="360"/>
      </w:pPr>
      <w:rPr>
        <w:rFonts w:ascii="Symbol" w:hAnsi="Symbol" w:hint="default"/>
      </w:rPr>
    </w:lvl>
    <w:lvl w:ilvl="4" w:tplc="040C0003" w:tentative="1">
      <w:start w:val="1"/>
      <w:numFmt w:val="bullet"/>
      <w:lvlText w:val="o"/>
      <w:lvlJc w:val="left"/>
      <w:pPr>
        <w:ind w:left="4457" w:hanging="360"/>
      </w:pPr>
      <w:rPr>
        <w:rFonts w:ascii="Courier New" w:hAnsi="Courier New" w:cs="Courier New" w:hint="default"/>
      </w:rPr>
    </w:lvl>
    <w:lvl w:ilvl="5" w:tplc="040C0005" w:tentative="1">
      <w:start w:val="1"/>
      <w:numFmt w:val="bullet"/>
      <w:lvlText w:val=""/>
      <w:lvlJc w:val="left"/>
      <w:pPr>
        <w:ind w:left="5177" w:hanging="360"/>
      </w:pPr>
      <w:rPr>
        <w:rFonts w:ascii="Wingdings" w:hAnsi="Wingdings" w:hint="default"/>
      </w:rPr>
    </w:lvl>
    <w:lvl w:ilvl="6" w:tplc="040C0001" w:tentative="1">
      <w:start w:val="1"/>
      <w:numFmt w:val="bullet"/>
      <w:lvlText w:val=""/>
      <w:lvlJc w:val="left"/>
      <w:pPr>
        <w:ind w:left="5897" w:hanging="360"/>
      </w:pPr>
      <w:rPr>
        <w:rFonts w:ascii="Symbol" w:hAnsi="Symbol" w:hint="default"/>
      </w:rPr>
    </w:lvl>
    <w:lvl w:ilvl="7" w:tplc="040C0003" w:tentative="1">
      <w:start w:val="1"/>
      <w:numFmt w:val="bullet"/>
      <w:lvlText w:val="o"/>
      <w:lvlJc w:val="left"/>
      <w:pPr>
        <w:ind w:left="6617" w:hanging="360"/>
      </w:pPr>
      <w:rPr>
        <w:rFonts w:ascii="Courier New" w:hAnsi="Courier New" w:cs="Courier New" w:hint="default"/>
      </w:rPr>
    </w:lvl>
    <w:lvl w:ilvl="8" w:tplc="040C0005" w:tentative="1">
      <w:start w:val="1"/>
      <w:numFmt w:val="bullet"/>
      <w:lvlText w:val=""/>
      <w:lvlJc w:val="left"/>
      <w:pPr>
        <w:ind w:left="7337" w:hanging="360"/>
      </w:pPr>
      <w:rPr>
        <w:rFonts w:ascii="Wingdings" w:hAnsi="Wingdings" w:hint="default"/>
      </w:rPr>
    </w:lvl>
  </w:abstractNum>
  <w:abstractNum w:abstractNumId="9" w15:restartNumberingAfterBreak="0">
    <w:nsid w:val="3A760C11"/>
    <w:multiLevelType w:val="hybridMultilevel"/>
    <w:tmpl w:val="6130F09A"/>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E2373A7"/>
    <w:multiLevelType w:val="multilevel"/>
    <w:tmpl w:val="4162BFD6"/>
    <w:lvl w:ilvl="0">
      <w:start w:val="1"/>
      <w:numFmt w:val="decimal"/>
      <w:pStyle w:val="Style6"/>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AF6576"/>
    <w:multiLevelType w:val="hybridMultilevel"/>
    <w:tmpl w:val="61B0FCD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1">
      <w:start w:val="1"/>
      <w:numFmt w:val="bullet"/>
      <w:lvlText w:val=""/>
      <w:lvlJc w:val="left"/>
      <w:pPr>
        <w:ind w:left="1571"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49533D45"/>
    <w:multiLevelType w:val="hybridMultilevel"/>
    <w:tmpl w:val="CC8210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D604DBA8">
      <w:start w:val="6"/>
      <w:numFmt w:val="bullet"/>
      <w:lvlText w:val="-"/>
      <w:lvlJc w:val="left"/>
      <w:pPr>
        <w:ind w:left="2160" w:hanging="360"/>
      </w:pPr>
      <w:rPr>
        <w:rFonts w:ascii="Century Gothic" w:eastAsia="Times New Roman" w:hAnsi="Century Gothic"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1458A7"/>
    <w:multiLevelType w:val="hybridMultilevel"/>
    <w:tmpl w:val="93720E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A35B82"/>
    <w:multiLevelType w:val="multilevel"/>
    <w:tmpl w:val="69E6FF96"/>
    <w:lvl w:ilvl="0">
      <w:start w:val="1"/>
      <w:numFmt w:val="decimal"/>
      <w:lvlText w:val="%1."/>
      <w:lvlJc w:val="left"/>
      <w:pPr>
        <w:tabs>
          <w:tab w:val="num" w:pos="502"/>
        </w:tabs>
        <w:ind w:left="502" w:hanging="360"/>
      </w:pPr>
      <w:rPr>
        <w:sz w:val="36"/>
        <w:szCs w:val="36"/>
      </w:rPr>
    </w:lvl>
    <w:lvl w:ilvl="1">
      <w:start w:val="1"/>
      <w:numFmt w:val="decimal"/>
      <w:lvlText w:val="%1.%2."/>
      <w:lvlJc w:val="left"/>
      <w:pPr>
        <w:tabs>
          <w:tab w:val="num" w:pos="1080"/>
        </w:tabs>
        <w:ind w:left="207" w:hanging="207"/>
      </w:pPr>
    </w:lvl>
    <w:lvl w:ilvl="2">
      <w:start w:val="1"/>
      <w:numFmt w:val="decimal"/>
      <w:lvlText w:val="%1.%2.%3."/>
      <w:lvlJc w:val="left"/>
      <w:pPr>
        <w:tabs>
          <w:tab w:val="num" w:pos="6969"/>
        </w:tabs>
        <w:ind w:left="6323" w:hanging="794"/>
      </w:pPr>
    </w:lvl>
    <w:lvl w:ilvl="3">
      <w:start w:val="1"/>
      <w:numFmt w:val="decimal"/>
      <w:lvlText w:val="%1.%2.%3.%4."/>
      <w:lvlJc w:val="left"/>
      <w:pPr>
        <w:tabs>
          <w:tab w:val="num" w:pos="1728"/>
        </w:tabs>
        <w:ind w:left="1728" w:hanging="648"/>
      </w:pPr>
    </w:lvl>
    <w:lvl w:ilvl="4">
      <w:start w:val="1"/>
      <w:numFmt w:val="decimal"/>
      <w:pStyle w:val="Titre5"/>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E671B6F"/>
    <w:multiLevelType w:val="multilevel"/>
    <w:tmpl w:val="BAF83DD6"/>
    <w:lvl w:ilvl="0">
      <w:start w:val="1"/>
      <w:numFmt w:val="decimal"/>
      <w:pStyle w:val="Style9"/>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193761"/>
    <w:multiLevelType w:val="hybridMultilevel"/>
    <w:tmpl w:val="A364D882"/>
    <w:lvl w:ilvl="0" w:tplc="040C0001">
      <w:start w:val="1"/>
      <w:numFmt w:val="bullet"/>
      <w:lvlText w:val=""/>
      <w:lvlJc w:val="left"/>
      <w:pPr>
        <w:ind w:left="2297" w:hanging="360"/>
      </w:pPr>
      <w:rPr>
        <w:rFonts w:ascii="Symbol" w:hAnsi="Symbol" w:hint="default"/>
      </w:rPr>
    </w:lvl>
    <w:lvl w:ilvl="1" w:tplc="040C0003" w:tentative="1">
      <w:start w:val="1"/>
      <w:numFmt w:val="bullet"/>
      <w:lvlText w:val="o"/>
      <w:lvlJc w:val="left"/>
      <w:pPr>
        <w:ind w:left="3017" w:hanging="360"/>
      </w:pPr>
      <w:rPr>
        <w:rFonts w:ascii="Courier New" w:hAnsi="Courier New" w:cs="Courier New" w:hint="default"/>
      </w:rPr>
    </w:lvl>
    <w:lvl w:ilvl="2" w:tplc="040C0005" w:tentative="1">
      <w:start w:val="1"/>
      <w:numFmt w:val="bullet"/>
      <w:lvlText w:val=""/>
      <w:lvlJc w:val="left"/>
      <w:pPr>
        <w:ind w:left="3737" w:hanging="360"/>
      </w:pPr>
      <w:rPr>
        <w:rFonts w:ascii="Wingdings" w:hAnsi="Wingdings" w:hint="default"/>
      </w:rPr>
    </w:lvl>
    <w:lvl w:ilvl="3" w:tplc="040C0001" w:tentative="1">
      <w:start w:val="1"/>
      <w:numFmt w:val="bullet"/>
      <w:lvlText w:val=""/>
      <w:lvlJc w:val="left"/>
      <w:pPr>
        <w:ind w:left="4457" w:hanging="360"/>
      </w:pPr>
      <w:rPr>
        <w:rFonts w:ascii="Symbol" w:hAnsi="Symbol" w:hint="default"/>
      </w:rPr>
    </w:lvl>
    <w:lvl w:ilvl="4" w:tplc="040C0003" w:tentative="1">
      <w:start w:val="1"/>
      <w:numFmt w:val="bullet"/>
      <w:lvlText w:val="o"/>
      <w:lvlJc w:val="left"/>
      <w:pPr>
        <w:ind w:left="5177" w:hanging="360"/>
      </w:pPr>
      <w:rPr>
        <w:rFonts w:ascii="Courier New" w:hAnsi="Courier New" w:cs="Courier New" w:hint="default"/>
      </w:rPr>
    </w:lvl>
    <w:lvl w:ilvl="5" w:tplc="040C0005" w:tentative="1">
      <w:start w:val="1"/>
      <w:numFmt w:val="bullet"/>
      <w:lvlText w:val=""/>
      <w:lvlJc w:val="left"/>
      <w:pPr>
        <w:ind w:left="5897" w:hanging="360"/>
      </w:pPr>
      <w:rPr>
        <w:rFonts w:ascii="Wingdings" w:hAnsi="Wingdings" w:hint="default"/>
      </w:rPr>
    </w:lvl>
    <w:lvl w:ilvl="6" w:tplc="040C0001" w:tentative="1">
      <w:start w:val="1"/>
      <w:numFmt w:val="bullet"/>
      <w:lvlText w:val=""/>
      <w:lvlJc w:val="left"/>
      <w:pPr>
        <w:ind w:left="6617" w:hanging="360"/>
      </w:pPr>
      <w:rPr>
        <w:rFonts w:ascii="Symbol" w:hAnsi="Symbol" w:hint="default"/>
      </w:rPr>
    </w:lvl>
    <w:lvl w:ilvl="7" w:tplc="040C0003" w:tentative="1">
      <w:start w:val="1"/>
      <w:numFmt w:val="bullet"/>
      <w:lvlText w:val="o"/>
      <w:lvlJc w:val="left"/>
      <w:pPr>
        <w:ind w:left="7337" w:hanging="360"/>
      </w:pPr>
      <w:rPr>
        <w:rFonts w:ascii="Courier New" w:hAnsi="Courier New" w:cs="Courier New" w:hint="default"/>
      </w:rPr>
    </w:lvl>
    <w:lvl w:ilvl="8" w:tplc="040C0005" w:tentative="1">
      <w:start w:val="1"/>
      <w:numFmt w:val="bullet"/>
      <w:lvlText w:val=""/>
      <w:lvlJc w:val="left"/>
      <w:pPr>
        <w:ind w:left="8057" w:hanging="360"/>
      </w:pPr>
      <w:rPr>
        <w:rFonts w:ascii="Wingdings" w:hAnsi="Wingdings" w:hint="default"/>
      </w:rPr>
    </w:lvl>
  </w:abstractNum>
  <w:abstractNum w:abstractNumId="17" w15:restartNumberingAfterBreak="0">
    <w:nsid w:val="554B5D3A"/>
    <w:multiLevelType w:val="multilevel"/>
    <w:tmpl w:val="51885F7E"/>
    <w:lvl w:ilvl="0">
      <w:start w:val="1"/>
      <w:numFmt w:val="decimal"/>
      <w:pStyle w:val="Style8"/>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8" w15:restartNumberingAfterBreak="0">
    <w:nsid w:val="6BCE7DBD"/>
    <w:multiLevelType w:val="hybridMultilevel"/>
    <w:tmpl w:val="4470F9D4"/>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75B876A3"/>
    <w:multiLevelType w:val="singleLevel"/>
    <w:tmpl w:val="F19C7090"/>
    <w:lvl w:ilvl="0">
      <w:start w:val="1"/>
      <w:numFmt w:val="bullet"/>
      <w:pStyle w:val="Tableau"/>
      <w:lvlText w:val=""/>
      <w:lvlJc w:val="left"/>
      <w:pPr>
        <w:tabs>
          <w:tab w:val="num" w:pos="360"/>
        </w:tabs>
        <w:ind w:left="0" w:firstLine="0"/>
      </w:pPr>
      <w:rPr>
        <w:rFonts w:ascii="Symbol" w:hAnsi="Symbol" w:hint="default"/>
      </w:rPr>
    </w:lvl>
  </w:abstractNum>
  <w:num w:numId="1" w16cid:durableId="1468013842">
    <w:abstractNumId w:val="3"/>
  </w:num>
  <w:num w:numId="2" w16cid:durableId="985822351">
    <w:abstractNumId w:val="10"/>
  </w:num>
  <w:num w:numId="3" w16cid:durableId="279261860">
    <w:abstractNumId w:val="17"/>
  </w:num>
  <w:num w:numId="4" w16cid:durableId="916938150">
    <w:abstractNumId w:val="15"/>
  </w:num>
  <w:num w:numId="5" w16cid:durableId="222104245">
    <w:abstractNumId w:val="14"/>
  </w:num>
  <w:num w:numId="6" w16cid:durableId="482232716">
    <w:abstractNumId w:val="2"/>
  </w:num>
  <w:num w:numId="7" w16cid:durableId="1973441192">
    <w:abstractNumId w:val="1"/>
  </w:num>
  <w:num w:numId="8" w16cid:durableId="105394830">
    <w:abstractNumId w:val="0"/>
  </w:num>
  <w:num w:numId="9" w16cid:durableId="7828309">
    <w:abstractNumId w:val="19"/>
  </w:num>
  <w:num w:numId="10" w16cid:durableId="1631664088">
    <w:abstractNumId w:val="11"/>
  </w:num>
  <w:num w:numId="11" w16cid:durableId="765811135">
    <w:abstractNumId w:val="4"/>
  </w:num>
  <w:num w:numId="12" w16cid:durableId="32123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49145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81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36999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2625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2966379">
    <w:abstractNumId w:val="8"/>
  </w:num>
  <w:num w:numId="18" w16cid:durableId="1289311971">
    <w:abstractNumId w:val="16"/>
  </w:num>
  <w:num w:numId="19" w16cid:durableId="1022633869">
    <w:abstractNumId w:val="9"/>
  </w:num>
  <w:num w:numId="20" w16cid:durableId="772628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654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87940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699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9020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1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06072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5229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5726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2262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93446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24155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76693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8536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139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8808838">
    <w:abstractNumId w:val="18"/>
  </w:num>
  <w:num w:numId="36" w16cid:durableId="709108528">
    <w:abstractNumId w:val="7"/>
  </w:num>
  <w:num w:numId="37" w16cid:durableId="7053750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58184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9356365">
    <w:abstractNumId w:val="5"/>
  </w:num>
  <w:num w:numId="40" w16cid:durableId="790123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0663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23715192">
    <w:abstractNumId w:val="6"/>
  </w:num>
  <w:num w:numId="43" w16cid:durableId="597762822">
    <w:abstractNumId w:val="13"/>
  </w:num>
  <w:num w:numId="44" w16cid:durableId="1003774625">
    <w:abstractNumId w:val="12"/>
  </w:num>
  <w:num w:numId="45" w16cid:durableId="1136869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933315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AD"/>
    <w:rsid w:val="000039EB"/>
    <w:rsid w:val="00006C65"/>
    <w:rsid w:val="000106B5"/>
    <w:rsid w:val="00010A1F"/>
    <w:rsid w:val="000130C1"/>
    <w:rsid w:val="00013D8F"/>
    <w:rsid w:val="000145D5"/>
    <w:rsid w:val="00016678"/>
    <w:rsid w:val="0001677F"/>
    <w:rsid w:val="00016BC7"/>
    <w:rsid w:val="00017E55"/>
    <w:rsid w:val="00020638"/>
    <w:rsid w:val="00023108"/>
    <w:rsid w:val="000236F7"/>
    <w:rsid w:val="00023CEB"/>
    <w:rsid w:val="000246CC"/>
    <w:rsid w:val="00025D5B"/>
    <w:rsid w:val="0002701F"/>
    <w:rsid w:val="00032B61"/>
    <w:rsid w:val="00034EE9"/>
    <w:rsid w:val="000359A3"/>
    <w:rsid w:val="00035BA0"/>
    <w:rsid w:val="0003654C"/>
    <w:rsid w:val="00036ED1"/>
    <w:rsid w:val="00037C4A"/>
    <w:rsid w:val="00040776"/>
    <w:rsid w:val="000408CA"/>
    <w:rsid w:val="00041C85"/>
    <w:rsid w:val="00044D76"/>
    <w:rsid w:val="000454D9"/>
    <w:rsid w:val="00045E78"/>
    <w:rsid w:val="00050578"/>
    <w:rsid w:val="00052A3D"/>
    <w:rsid w:val="0005379A"/>
    <w:rsid w:val="000544A1"/>
    <w:rsid w:val="00055312"/>
    <w:rsid w:val="0005721F"/>
    <w:rsid w:val="00061C4C"/>
    <w:rsid w:val="00061F2E"/>
    <w:rsid w:val="00065759"/>
    <w:rsid w:val="000669AB"/>
    <w:rsid w:val="00066DA9"/>
    <w:rsid w:val="00072192"/>
    <w:rsid w:val="00073326"/>
    <w:rsid w:val="0007432C"/>
    <w:rsid w:val="0007705B"/>
    <w:rsid w:val="00082899"/>
    <w:rsid w:val="00082E25"/>
    <w:rsid w:val="000834A0"/>
    <w:rsid w:val="00085FCB"/>
    <w:rsid w:val="0008652E"/>
    <w:rsid w:val="00092127"/>
    <w:rsid w:val="0009335C"/>
    <w:rsid w:val="000934C2"/>
    <w:rsid w:val="00093956"/>
    <w:rsid w:val="0009478F"/>
    <w:rsid w:val="0009665E"/>
    <w:rsid w:val="000A14B0"/>
    <w:rsid w:val="000A2A0C"/>
    <w:rsid w:val="000A31F7"/>
    <w:rsid w:val="000A720E"/>
    <w:rsid w:val="000A7984"/>
    <w:rsid w:val="000B1E75"/>
    <w:rsid w:val="000B33F9"/>
    <w:rsid w:val="000B3B90"/>
    <w:rsid w:val="000B3D05"/>
    <w:rsid w:val="000B4803"/>
    <w:rsid w:val="000B5B98"/>
    <w:rsid w:val="000B5D9E"/>
    <w:rsid w:val="000B6218"/>
    <w:rsid w:val="000C0261"/>
    <w:rsid w:val="000C37F7"/>
    <w:rsid w:val="000C5EE9"/>
    <w:rsid w:val="000C6E8E"/>
    <w:rsid w:val="000D1FBC"/>
    <w:rsid w:val="000D3A80"/>
    <w:rsid w:val="000D62F8"/>
    <w:rsid w:val="000D7C31"/>
    <w:rsid w:val="000D7CBB"/>
    <w:rsid w:val="000E12B1"/>
    <w:rsid w:val="000E31BE"/>
    <w:rsid w:val="000E499D"/>
    <w:rsid w:val="000E535A"/>
    <w:rsid w:val="000E6263"/>
    <w:rsid w:val="000E678D"/>
    <w:rsid w:val="000E70D6"/>
    <w:rsid w:val="000F2FED"/>
    <w:rsid w:val="000F3673"/>
    <w:rsid w:val="001001DD"/>
    <w:rsid w:val="00102191"/>
    <w:rsid w:val="001026F1"/>
    <w:rsid w:val="00105184"/>
    <w:rsid w:val="00105314"/>
    <w:rsid w:val="00113BA2"/>
    <w:rsid w:val="00115B93"/>
    <w:rsid w:val="0011745F"/>
    <w:rsid w:val="001178CB"/>
    <w:rsid w:val="001210C6"/>
    <w:rsid w:val="0012149B"/>
    <w:rsid w:val="00122198"/>
    <w:rsid w:val="0012316C"/>
    <w:rsid w:val="0012348C"/>
    <w:rsid w:val="00123F2E"/>
    <w:rsid w:val="0012418A"/>
    <w:rsid w:val="001263A8"/>
    <w:rsid w:val="0012650A"/>
    <w:rsid w:val="00127253"/>
    <w:rsid w:val="001343FF"/>
    <w:rsid w:val="001355F2"/>
    <w:rsid w:val="00135D5F"/>
    <w:rsid w:val="00137F51"/>
    <w:rsid w:val="00140818"/>
    <w:rsid w:val="00141045"/>
    <w:rsid w:val="00141270"/>
    <w:rsid w:val="0014185E"/>
    <w:rsid w:val="00142045"/>
    <w:rsid w:val="0014325B"/>
    <w:rsid w:val="00143946"/>
    <w:rsid w:val="001440F8"/>
    <w:rsid w:val="00144242"/>
    <w:rsid w:val="001524C2"/>
    <w:rsid w:val="00152D1F"/>
    <w:rsid w:val="001530AC"/>
    <w:rsid w:val="00154D83"/>
    <w:rsid w:val="00156AD5"/>
    <w:rsid w:val="001578E5"/>
    <w:rsid w:val="001628E8"/>
    <w:rsid w:val="00162A58"/>
    <w:rsid w:val="00163F94"/>
    <w:rsid w:val="0017021A"/>
    <w:rsid w:val="00174893"/>
    <w:rsid w:val="00174CBE"/>
    <w:rsid w:val="00174F23"/>
    <w:rsid w:val="00175419"/>
    <w:rsid w:val="001764F5"/>
    <w:rsid w:val="0017684E"/>
    <w:rsid w:val="00177616"/>
    <w:rsid w:val="00180CE9"/>
    <w:rsid w:val="00181831"/>
    <w:rsid w:val="00181C57"/>
    <w:rsid w:val="00182997"/>
    <w:rsid w:val="00183920"/>
    <w:rsid w:val="00183C9C"/>
    <w:rsid w:val="00184B5B"/>
    <w:rsid w:val="00185B02"/>
    <w:rsid w:val="001908F0"/>
    <w:rsid w:val="00190ABB"/>
    <w:rsid w:val="00192050"/>
    <w:rsid w:val="00193DF3"/>
    <w:rsid w:val="00193F47"/>
    <w:rsid w:val="00195955"/>
    <w:rsid w:val="001969B9"/>
    <w:rsid w:val="001A1401"/>
    <w:rsid w:val="001A3325"/>
    <w:rsid w:val="001A3B05"/>
    <w:rsid w:val="001A5D78"/>
    <w:rsid w:val="001B0344"/>
    <w:rsid w:val="001B1248"/>
    <w:rsid w:val="001B1B0D"/>
    <w:rsid w:val="001B39C5"/>
    <w:rsid w:val="001B48DE"/>
    <w:rsid w:val="001B640A"/>
    <w:rsid w:val="001B78E1"/>
    <w:rsid w:val="001B7F20"/>
    <w:rsid w:val="001B7FCB"/>
    <w:rsid w:val="001C0128"/>
    <w:rsid w:val="001C05DD"/>
    <w:rsid w:val="001C2062"/>
    <w:rsid w:val="001C2344"/>
    <w:rsid w:val="001C31C3"/>
    <w:rsid w:val="001C362F"/>
    <w:rsid w:val="001C57EB"/>
    <w:rsid w:val="001C60CF"/>
    <w:rsid w:val="001D0C12"/>
    <w:rsid w:val="001D1AF3"/>
    <w:rsid w:val="001D33CF"/>
    <w:rsid w:val="001D4007"/>
    <w:rsid w:val="001D5892"/>
    <w:rsid w:val="001D609B"/>
    <w:rsid w:val="001D6116"/>
    <w:rsid w:val="001D6767"/>
    <w:rsid w:val="001E61FF"/>
    <w:rsid w:val="001E6C16"/>
    <w:rsid w:val="001E6E16"/>
    <w:rsid w:val="001E6F70"/>
    <w:rsid w:val="001F0774"/>
    <w:rsid w:val="001F383F"/>
    <w:rsid w:val="001F3E07"/>
    <w:rsid w:val="001F47EA"/>
    <w:rsid w:val="001F5D9B"/>
    <w:rsid w:val="001F64B3"/>
    <w:rsid w:val="001F68E3"/>
    <w:rsid w:val="001F6ED2"/>
    <w:rsid w:val="001F7D70"/>
    <w:rsid w:val="00200DF2"/>
    <w:rsid w:val="002028F3"/>
    <w:rsid w:val="00202E13"/>
    <w:rsid w:val="00204FCB"/>
    <w:rsid w:val="0020586E"/>
    <w:rsid w:val="00205B84"/>
    <w:rsid w:val="00207233"/>
    <w:rsid w:val="00207D14"/>
    <w:rsid w:val="00210293"/>
    <w:rsid w:val="002110C2"/>
    <w:rsid w:val="002119D3"/>
    <w:rsid w:val="002155B9"/>
    <w:rsid w:val="002156F4"/>
    <w:rsid w:val="00216F38"/>
    <w:rsid w:val="00220067"/>
    <w:rsid w:val="002211B5"/>
    <w:rsid w:val="00221D21"/>
    <w:rsid w:val="002226A6"/>
    <w:rsid w:val="002228BE"/>
    <w:rsid w:val="00224045"/>
    <w:rsid w:val="002245A9"/>
    <w:rsid w:val="00224A3D"/>
    <w:rsid w:val="002301F0"/>
    <w:rsid w:val="00232D1E"/>
    <w:rsid w:val="00233B36"/>
    <w:rsid w:val="00240214"/>
    <w:rsid w:val="0024168B"/>
    <w:rsid w:val="002438EC"/>
    <w:rsid w:val="00245B1B"/>
    <w:rsid w:val="00246267"/>
    <w:rsid w:val="00247030"/>
    <w:rsid w:val="00250C6A"/>
    <w:rsid w:val="00250DFA"/>
    <w:rsid w:val="00251844"/>
    <w:rsid w:val="002531FB"/>
    <w:rsid w:val="00254327"/>
    <w:rsid w:val="00255262"/>
    <w:rsid w:val="00256C65"/>
    <w:rsid w:val="00257D8A"/>
    <w:rsid w:val="002611AB"/>
    <w:rsid w:val="002630F0"/>
    <w:rsid w:val="00264CB9"/>
    <w:rsid w:val="00265DD3"/>
    <w:rsid w:val="00266DE7"/>
    <w:rsid w:val="00267297"/>
    <w:rsid w:val="002678CF"/>
    <w:rsid w:val="00267B2A"/>
    <w:rsid w:val="00271DEA"/>
    <w:rsid w:val="002759C9"/>
    <w:rsid w:val="002769CA"/>
    <w:rsid w:val="002778BC"/>
    <w:rsid w:val="002818BB"/>
    <w:rsid w:val="002818DC"/>
    <w:rsid w:val="00281DA4"/>
    <w:rsid w:val="00282253"/>
    <w:rsid w:val="002831A3"/>
    <w:rsid w:val="00283E42"/>
    <w:rsid w:val="00285415"/>
    <w:rsid w:val="0028591D"/>
    <w:rsid w:val="00285D22"/>
    <w:rsid w:val="0028615E"/>
    <w:rsid w:val="00286C01"/>
    <w:rsid w:val="00286DE1"/>
    <w:rsid w:val="00291B0B"/>
    <w:rsid w:val="0029349E"/>
    <w:rsid w:val="00294470"/>
    <w:rsid w:val="00294E23"/>
    <w:rsid w:val="00297AB6"/>
    <w:rsid w:val="002A0E9B"/>
    <w:rsid w:val="002A1A91"/>
    <w:rsid w:val="002A2E29"/>
    <w:rsid w:val="002A30BD"/>
    <w:rsid w:val="002A4E1B"/>
    <w:rsid w:val="002B195E"/>
    <w:rsid w:val="002B1DBC"/>
    <w:rsid w:val="002B3698"/>
    <w:rsid w:val="002B3FEA"/>
    <w:rsid w:val="002B4A6C"/>
    <w:rsid w:val="002B5D49"/>
    <w:rsid w:val="002B5D63"/>
    <w:rsid w:val="002B5D75"/>
    <w:rsid w:val="002B632C"/>
    <w:rsid w:val="002B6354"/>
    <w:rsid w:val="002B6983"/>
    <w:rsid w:val="002C0350"/>
    <w:rsid w:val="002C1877"/>
    <w:rsid w:val="002C54D1"/>
    <w:rsid w:val="002C5517"/>
    <w:rsid w:val="002D0B8B"/>
    <w:rsid w:val="002D335C"/>
    <w:rsid w:val="002D45EC"/>
    <w:rsid w:val="002D69C5"/>
    <w:rsid w:val="002D7387"/>
    <w:rsid w:val="002D779B"/>
    <w:rsid w:val="002D7E90"/>
    <w:rsid w:val="002E018E"/>
    <w:rsid w:val="002E0370"/>
    <w:rsid w:val="002E0882"/>
    <w:rsid w:val="002E2BB2"/>
    <w:rsid w:val="002E3406"/>
    <w:rsid w:val="002E362E"/>
    <w:rsid w:val="002E438E"/>
    <w:rsid w:val="002E496B"/>
    <w:rsid w:val="002E6935"/>
    <w:rsid w:val="002E6EAE"/>
    <w:rsid w:val="002E71C6"/>
    <w:rsid w:val="002F0C56"/>
    <w:rsid w:val="002F0DBA"/>
    <w:rsid w:val="002F101D"/>
    <w:rsid w:val="002F22B3"/>
    <w:rsid w:val="002F2CBA"/>
    <w:rsid w:val="002F2CF4"/>
    <w:rsid w:val="002F38E6"/>
    <w:rsid w:val="002F53BE"/>
    <w:rsid w:val="002F53DF"/>
    <w:rsid w:val="003003E5"/>
    <w:rsid w:val="00300A87"/>
    <w:rsid w:val="00300CA4"/>
    <w:rsid w:val="00301065"/>
    <w:rsid w:val="00302323"/>
    <w:rsid w:val="00302B27"/>
    <w:rsid w:val="00303EF9"/>
    <w:rsid w:val="00305721"/>
    <w:rsid w:val="00306978"/>
    <w:rsid w:val="00307558"/>
    <w:rsid w:val="00310820"/>
    <w:rsid w:val="0031153E"/>
    <w:rsid w:val="0031231D"/>
    <w:rsid w:val="003130DD"/>
    <w:rsid w:val="00313145"/>
    <w:rsid w:val="003139C3"/>
    <w:rsid w:val="00315F2D"/>
    <w:rsid w:val="00316CEE"/>
    <w:rsid w:val="00317F6B"/>
    <w:rsid w:val="003208A1"/>
    <w:rsid w:val="003222D7"/>
    <w:rsid w:val="003226F2"/>
    <w:rsid w:val="003228E0"/>
    <w:rsid w:val="00322EC9"/>
    <w:rsid w:val="00324422"/>
    <w:rsid w:val="0033009E"/>
    <w:rsid w:val="003306D9"/>
    <w:rsid w:val="00331C4C"/>
    <w:rsid w:val="00331F2A"/>
    <w:rsid w:val="003326A8"/>
    <w:rsid w:val="00335ACA"/>
    <w:rsid w:val="003364CB"/>
    <w:rsid w:val="00336F57"/>
    <w:rsid w:val="00337395"/>
    <w:rsid w:val="00340003"/>
    <w:rsid w:val="00341278"/>
    <w:rsid w:val="00344285"/>
    <w:rsid w:val="0034457B"/>
    <w:rsid w:val="00345066"/>
    <w:rsid w:val="003456C0"/>
    <w:rsid w:val="00345F84"/>
    <w:rsid w:val="00346220"/>
    <w:rsid w:val="00350A3C"/>
    <w:rsid w:val="003526A8"/>
    <w:rsid w:val="0035402C"/>
    <w:rsid w:val="00354953"/>
    <w:rsid w:val="00356096"/>
    <w:rsid w:val="003560FB"/>
    <w:rsid w:val="00357C19"/>
    <w:rsid w:val="003617D2"/>
    <w:rsid w:val="003624BC"/>
    <w:rsid w:val="0036455F"/>
    <w:rsid w:val="003650D4"/>
    <w:rsid w:val="00365826"/>
    <w:rsid w:val="00366076"/>
    <w:rsid w:val="00367196"/>
    <w:rsid w:val="003715E6"/>
    <w:rsid w:val="00371C92"/>
    <w:rsid w:val="00372F70"/>
    <w:rsid w:val="003759B5"/>
    <w:rsid w:val="00376D97"/>
    <w:rsid w:val="00381553"/>
    <w:rsid w:val="00381947"/>
    <w:rsid w:val="00384342"/>
    <w:rsid w:val="00385E52"/>
    <w:rsid w:val="003864C4"/>
    <w:rsid w:val="00386EB8"/>
    <w:rsid w:val="003872D4"/>
    <w:rsid w:val="00390308"/>
    <w:rsid w:val="003913DF"/>
    <w:rsid w:val="00391DF2"/>
    <w:rsid w:val="00393A65"/>
    <w:rsid w:val="003951DA"/>
    <w:rsid w:val="003976D8"/>
    <w:rsid w:val="00397AD1"/>
    <w:rsid w:val="003A1D4B"/>
    <w:rsid w:val="003A2A74"/>
    <w:rsid w:val="003A70A4"/>
    <w:rsid w:val="003B0B7F"/>
    <w:rsid w:val="003B1A4B"/>
    <w:rsid w:val="003B1D5A"/>
    <w:rsid w:val="003B3FB4"/>
    <w:rsid w:val="003B48DC"/>
    <w:rsid w:val="003B53B8"/>
    <w:rsid w:val="003B6C60"/>
    <w:rsid w:val="003B7407"/>
    <w:rsid w:val="003C2062"/>
    <w:rsid w:val="003C7E49"/>
    <w:rsid w:val="003D09B2"/>
    <w:rsid w:val="003D0A33"/>
    <w:rsid w:val="003D1913"/>
    <w:rsid w:val="003D230C"/>
    <w:rsid w:val="003D437C"/>
    <w:rsid w:val="003D566C"/>
    <w:rsid w:val="003D6C75"/>
    <w:rsid w:val="003E014C"/>
    <w:rsid w:val="003E149C"/>
    <w:rsid w:val="003E4C4F"/>
    <w:rsid w:val="003E670D"/>
    <w:rsid w:val="003E6DA4"/>
    <w:rsid w:val="003F0930"/>
    <w:rsid w:val="003F0B5E"/>
    <w:rsid w:val="003F2898"/>
    <w:rsid w:val="003F4CA5"/>
    <w:rsid w:val="003F687E"/>
    <w:rsid w:val="003F7621"/>
    <w:rsid w:val="00400518"/>
    <w:rsid w:val="004028DA"/>
    <w:rsid w:val="00402C2F"/>
    <w:rsid w:val="00403036"/>
    <w:rsid w:val="0040320A"/>
    <w:rsid w:val="00404862"/>
    <w:rsid w:val="004051A1"/>
    <w:rsid w:val="004059DB"/>
    <w:rsid w:val="00406A1A"/>
    <w:rsid w:val="00407668"/>
    <w:rsid w:val="00407D1A"/>
    <w:rsid w:val="00407F53"/>
    <w:rsid w:val="0041055D"/>
    <w:rsid w:val="0041290B"/>
    <w:rsid w:val="004138F5"/>
    <w:rsid w:val="0041536B"/>
    <w:rsid w:val="0041612D"/>
    <w:rsid w:val="00416DA2"/>
    <w:rsid w:val="00421852"/>
    <w:rsid w:val="00422B27"/>
    <w:rsid w:val="004245D8"/>
    <w:rsid w:val="0042543C"/>
    <w:rsid w:val="004257E3"/>
    <w:rsid w:val="00426F16"/>
    <w:rsid w:val="004271D8"/>
    <w:rsid w:val="004273E4"/>
    <w:rsid w:val="004274CB"/>
    <w:rsid w:val="004308DB"/>
    <w:rsid w:val="00430934"/>
    <w:rsid w:val="00431DC0"/>
    <w:rsid w:val="00432D2D"/>
    <w:rsid w:val="004354D7"/>
    <w:rsid w:val="00435CF9"/>
    <w:rsid w:val="0043682D"/>
    <w:rsid w:val="00440755"/>
    <w:rsid w:val="004407AB"/>
    <w:rsid w:val="004411F7"/>
    <w:rsid w:val="004474E2"/>
    <w:rsid w:val="004509BF"/>
    <w:rsid w:val="00453B65"/>
    <w:rsid w:val="004546BF"/>
    <w:rsid w:val="00457D23"/>
    <w:rsid w:val="00460672"/>
    <w:rsid w:val="00461D68"/>
    <w:rsid w:val="004624AE"/>
    <w:rsid w:val="00462DF5"/>
    <w:rsid w:val="00465124"/>
    <w:rsid w:val="0046518C"/>
    <w:rsid w:val="0046685D"/>
    <w:rsid w:val="004675A1"/>
    <w:rsid w:val="004709C4"/>
    <w:rsid w:val="004714D4"/>
    <w:rsid w:val="00471E66"/>
    <w:rsid w:val="00472748"/>
    <w:rsid w:val="0047303E"/>
    <w:rsid w:val="00473761"/>
    <w:rsid w:val="00483ED2"/>
    <w:rsid w:val="00484633"/>
    <w:rsid w:val="0048523D"/>
    <w:rsid w:val="0049240E"/>
    <w:rsid w:val="00493398"/>
    <w:rsid w:val="004938F9"/>
    <w:rsid w:val="004956AD"/>
    <w:rsid w:val="0049605C"/>
    <w:rsid w:val="00496946"/>
    <w:rsid w:val="00496958"/>
    <w:rsid w:val="004979A0"/>
    <w:rsid w:val="004A0D62"/>
    <w:rsid w:val="004A1B7D"/>
    <w:rsid w:val="004A2641"/>
    <w:rsid w:val="004A5361"/>
    <w:rsid w:val="004A6FDE"/>
    <w:rsid w:val="004A7555"/>
    <w:rsid w:val="004A7E5B"/>
    <w:rsid w:val="004B175B"/>
    <w:rsid w:val="004B43C1"/>
    <w:rsid w:val="004B541A"/>
    <w:rsid w:val="004B55ED"/>
    <w:rsid w:val="004B618C"/>
    <w:rsid w:val="004B74B4"/>
    <w:rsid w:val="004C06E3"/>
    <w:rsid w:val="004C1326"/>
    <w:rsid w:val="004C1EFD"/>
    <w:rsid w:val="004C218B"/>
    <w:rsid w:val="004C2700"/>
    <w:rsid w:val="004C2AD0"/>
    <w:rsid w:val="004C4AFA"/>
    <w:rsid w:val="004C581F"/>
    <w:rsid w:val="004D0F6C"/>
    <w:rsid w:val="004D353E"/>
    <w:rsid w:val="004D478B"/>
    <w:rsid w:val="004D4BAA"/>
    <w:rsid w:val="004D58B5"/>
    <w:rsid w:val="004D7A51"/>
    <w:rsid w:val="004E09AE"/>
    <w:rsid w:val="004E11DA"/>
    <w:rsid w:val="004E14C8"/>
    <w:rsid w:val="004E41C8"/>
    <w:rsid w:val="004E4A95"/>
    <w:rsid w:val="004E5BF3"/>
    <w:rsid w:val="004F27C0"/>
    <w:rsid w:val="004F3043"/>
    <w:rsid w:val="004F5A6F"/>
    <w:rsid w:val="004F6114"/>
    <w:rsid w:val="004F65EC"/>
    <w:rsid w:val="004F66AF"/>
    <w:rsid w:val="00500676"/>
    <w:rsid w:val="00504372"/>
    <w:rsid w:val="00504E11"/>
    <w:rsid w:val="00505E62"/>
    <w:rsid w:val="00511FDD"/>
    <w:rsid w:val="005134E7"/>
    <w:rsid w:val="005145BA"/>
    <w:rsid w:val="005148CF"/>
    <w:rsid w:val="0051580E"/>
    <w:rsid w:val="005168A9"/>
    <w:rsid w:val="0051772C"/>
    <w:rsid w:val="00517E3F"/>
    <w:rsid w:val="00520383"/>
    <w:rsid w:val="00521813"/>
    <w:rsid w:val="00521974"/>
    <w:rsid w:val="005236BB"/>
    <w:rsid w:val="00523A1C"/>
    <w:rsid w:val="00524434"/>
    <w:rsid w:val="0052574F"/>
    <w:rsid w:val="00526E79"/>
    <w:rsid w:val="00527B34"/>
    <w:rsid w:val="00530830"/>
    <w:rsid w:val="005323E5"/>
    <w:rsid w:val="00533E11"/>
    <w:rsid w:val="00534099"/>
    <w:rsid w:val="005368F9"/>
    <w:rsid w:val="00541539"/>
    <w:rsid w:val="00541B67"/>
    <w:rsid w:val="005503E8"/>
    <w:rsid w:val="00550731"/>
    <w:rsid w:val="005519A6"/>
    <w:rsid w:val="00553BBA"/>
    <w:rsid w:val="00553F52"/>
    <w:rsid w:val="00555977"/>
    <w:rsid w:val="005562A1"/>
    <w:rsid w:val="00557F42"/>
    <w:rsid w:val="00561A83"/>
    <w:rsid w:val="00562850"/>
    <w:rsid w:val="00563D53"/>
    <w:rsid w:val="00565F48"/>
    <w:rsid w:val="00572362"/>
    <w:rsid w:val="00572873"/>
    <w:rsid w:val="005728FA"/>
    <w:rsid w:val="0057461C"/>
    <w:rsid w:val="00575C90"/>
    <w:rsid w:val="005804B4"/>
    <w:rsid w:val="00581CEC"/>
    <w:rsid w:val="00582254"/>
    <w:rsid w:val="00582FEF"/>
    <w:rsid w:val="00584DC7"/>
    <w:rsid w:val="00587FA3"/>
    <w:rsid w:val="00590371"/>
    <w:rsid w:val="00593C6A"/>
    <w:rsid w:val="00594C46"/>
    <w:rsid w:val="00595757"/>
    <w:rsid w:val="00595F7C"/>
    <w:rsid w:val="0059604C"/>
    <w:rsid w:val="005963A7"/>
    <w:rsid w:val="005978DA"/>
    <w:rsid w:val="005A6E36"/>
    <w:rsid w:val="005A6FBE"/>
    <w:rsid w:val="005A7FB6"/>
    <w:rsid w:val="005B457D"/>
    <w:rsid w:val="005B4E44"/>
    <w:rsid w:val="005B5C50"/>
    <w:rsid w:val="005B602F"/>
    <w:rsid w:val="005B6EF9"/>
    <w:rsid w:val="005C0CB1"/>
    <w:rsid w:val="005C110A"/>
    <w:rsid w:val="005C228D"/>
    <w:rsid w:val="005C3139"/>
    <w:rsid w:val="005C54C4"/>
    <w:rsid w:val="005C6D1E"/>
    <w:rsid w:val="005D0B17"/>
    <w:rsid w:val="005D3B14"/>
    <w:rsid w:val="005D4F5C"/>
    <w:rsid w:val="005D660C"/>
    <w:rsid w:val="005D6A5D"/>
    <w:rsid w:val="005D7AA5"/>
    <w:rsid w:val="005E001C"/>
    <w:rsid w:val="005E1564"/>
    <w:rsid w:val="005E186B"/>
    <w:rsid w:val="005E2F71"/>
    <w:rsid w:val="005E3D34"/>
    <w:rsid w:val="005E62E2"/>
    <w:rsid w:val="005E6300"/>
    <w:rsid w:val="005E719E"/>
    <w:rsid w:val="005E7CAE"/>
    <w:rsid w:val="005F0101"/>
    <w:rsid w:val="005F08CF"/>
    <w:rsid w:val="005F391F"/>
    <w:rsid w:val="005F4B71"/>
    <w:rsid w:val="005F5025"/>
    <w:rsid w:val="005F54F2"/>
    <w:rsid w:val="005F7E3F"/>
    <w:rsid w:val="00600141"/>
    <w:rsid w:val="00600444"/>
    <w:rsid w:val="006037F9"/>
    <w:rsid w:val="00607688"/>
    <w:rsid w:val="00614255"/>
    <w:rsid w:val="00614802"/>
    <w:rsid w:val="0061579A"/>
    <w:rsid w:val="00615E80"/>
    <w:rsid w:val="006201F0"/>
    <w:rsid w:val="0062331A"/>
    <w:rsid w:val="0062775B"/>
    <w:rsid w:val="00630292"/>
    <w:rsid w:val="00632F5D"/>
    <w:rsid w:val="0063364A"/>
    <w:rsid w:val="0063373E"/>
    <w:rsid w:val="00633D14"/>
    <w:rsid w:val="00634297"/>
    <w:rsid w:val="00635DA8"/>
    <w:rsid w:val="006362C3"/>
    <w:rsid w:val="00640317"/>
    <w:rsid w:val="00640977"/>
    <w:rsid w:val="0064243F"/>
    <w:rsid w:val="00642B3C"/>
    <w:rsid w:val="00644459"/>
    <w:rsid w:val="00645245"/>
    <w:rsid w:val="00645B3A"/>
    <w:rsid w:val="0064785D"/>
    <w:rsid w:val="00650FA4"/>
    <w:rsid w:val="006568C2"/>
    <w:rsid w:val="006576C5"/>
    <w:rsid w:val="00660074"/>
    <w:rsid w:val="006614BB"/>
    <w:rsid w:val="006634A6"/>
    <w:rsid w:val="00665E13"/>
    <w:rsid w:val="006660AC"/>
    <w:rsid w:val="006702CF"/>
    <w:rsid w:val="00670783"/>
    <w:rsid w:val="00670E97"/>
    <w:rsid w:val="006713B4"/>
    <w:rsid w:val="006735CB"/>
    <w:rsid w:val="006760D3"/>
    <w:rsid w:val="00676F56"/>
    <w:rsid w:val="00676FDE"/>
    <w:rsid w:val="006805FB"/>
    <w:rsid w:val="00680FFA"/>
    <w:rsid w:val="00683B83"/>
    <w:rsid w:val="00684BBD"/>
    <w:rsid w:val="00684BD0"/>
    <w:rsid w:val="00684F56"/>
    <w:rsid w:val="0069351B"/>
    <w:rsid w:val="00693E8A"/>
    <w:rsid w:val="00694763"/>
    <w:rsid w:val="00696B48"/>
    <w:rsid w:val="00697A91"/>
    <w:rsid w:val="006A09DB"/>
    <w:rsid w:val="006A322C"/>
    <w:rsid w:val="006A3E9C"/>
    <w:rsid w:val="006A4528"/>
    <w:rsid w:val="006A4CBB"/>
    <w:rsid w:val="006A5644"/>
    <w:rsid w:val="006A57E1"/>
    <w:rsid w:val="006B1456"/>
    <w:rsid w:val="006B31C1"/>
    <w:rsid w:val="006B7800"/>
    <w:rsid w:val="006C1800"/>
    <w:rsid w:val="006C56EC"/>
    <w:rsid w:val="006C5F9D"/>
    <w:rsid w:val="006C6EFC"/>
    <w:rsid w:val="006D2B5E"/>
    <w:rsid w:val="006D3701"/>
    <w:rsid w:val="006D371D"/>
    <w:rsid w:val="006D41A3"/>
    <w:rsid w:val="006D4836"/>
    <w:rsid w:val="006D6CE2"/>
    <w:rsid w:val="006E065B"/>
    <w:rsid w:val="006E5FC5"/>
    <w:rsid w:val="006E621E"/>
    <w:rsid w:val="006E6715"/>
    <w:rsid w:val="006F19B3"/>
    <w:rsid w:val="006F1F51"/>
    <w:rsid w:val="006F2146"/>
    <w:rsid w:val="006F2E0D"/>
    <w:rsid w:val="006F497F"/>
    <w:rsid w:val="0070000C"/>
    <w:rsid w:val="007010CA"/>
    <w:rsid w:val="00702B3A"/>
    <w:rsid w:val="00704410"/>
    <w:rsid w:val="00704D26"/>
    <w:rsid w:val="007053BD"/>
    <w:rsid w:val="00705822"/>
    <w:rsid w:val="007070B8"/>
    <w:rsid w:val="007074E5"/>
    <w:rsid w:val="00710936"/>
    <w:rsid w:val="007116B3"/>
    <w:rsid w:val="00712EF0"/>
    <w:rsid w:val="00717564"/>
    <w:rsid w:val="007177C9"/>
    <w:rsid w:val="007203A9"/>
    <w:rsid w:val="00721833"/>
    <w:rsid w:val="0072379B"/>
    <w:rsid w:val="00724068"/>
    <w:rsid w:val="00725200"/>
    <w:rsid w:val="00726C3E"/>
    <w:rsid w:val="00727C5D"/>
    <w:rsid w:val="00727D67"/>
    <w:rsid w:val="00730AE7"/>
    <w:rsid w:val="007314B0"/>
    <w:rsid w:val="007325E9"/>
    <w:rsid w:val="00733244"/>
    <w:rsid w:val="007332AC"/>
    <w:rsid w:val="007369AA"/>
    <w:rsid w:val="00741C73"/>
    <w:rsid w:val="00743446"/>
    <w:rsid w:val="00743A05"/>
    <w:rsid w:val="007508AF"/>
    <w:rsid w:val="00750A4F"/>
    <w:rsid w:val="00750CDD"/>
    <w:rsid w:val="0075118C"/>
    <w:rsid w:val="00753FC8"/>
    <w:rsid w:val="00756019"/>
    <w:rsid w:val="007578CC"/>
    <w:rsid w:val="00761C5E"/>
    <w:rsid w:val="00762B51"/>
    <w:rsid w:val="007642FA"/>
    <w:rsid w:val="007674E9"/>
    <w:rsid w:val="007674FF"/>
    <w:rsid w:val="00767D0A"/>
    <w:rsid w:val="00773FBE"/>
    <w:rsid w:val="00775987"/>
    <w:rsid w:val="00776566"/>
    <w:rsid w:val="00777CEF"/>
    <w:rsid w:val="00780C43"/>
    <w:rsid w:val="00782C11"/>
    <w:rsid w:val="007837C8"/>
    <w:rsid w:val="00785A4E"/>
    <w:rsid w:val="00787687"/>
    <w:rsid w:val="007901A4"/>
    <w:rsid w:val="007901F0"/>
    <w:rsid w:val="00790350"/>
    <w:rsid w:val="00791C14"/>
    <w:rsid w:val="00791D12"/>
    <w:rsid w:val="007939B2"/>
    <w:rsid w:val="00795E1E"/>
    <w:rsid w:val="007966A9"/>
    <w:rsid w:val="00797500"/>
    <w:rsid w:val="007A02BA"/>
    <w:rsid w:val="007A23FE"/>
    <w:rsid w:val="007A2E30"/>
    <w:rsid w:val="007A4E89"/>
    <w:rsid w:val="007A5007"/>
    <w:rsid w:val="007A6482"/>
    <w:rsid w:val="007A6D79"/>
    <w:rsid w:val="007A700C"/>
    <w:rsid w:val="007B0F25"/>
    <w:rsid w:val="007B17CF"/>
    <w:rsid w:val="007B1B85"/>
    <w:rsid w:val="007B1BDF"/>
    <w:rsid w:val="007B1F33"/>
    <w:rsid w:val="007B3261"/>
    <w:rsid w:val="007B34DA"/>
    <w:rsid w:val="007B386C"/>
    <w:rsid w:val="007B432F"/>
    <w:rsid w:val="007B6A36"/>
    <w:rsid w:val="007B79EE"/>
    <w:rsid w:val="007C0655"/>
    <w:rsid w:val="007C0763"/>
    <w:rsid w:val="007C1296"/>
    <w:rsid w:val="007C1F1F"/>
    <w:rsid w:val="007C2A84"/>
    <w:rsid w:val="007C2D0A"/>
    <w:rsid w:val="007C4465"/>
    <w:rsid w:val="007C4FC2"/>
    <w:rsid w:val="007C582B"/>
    <w:rsid w:val="007D040C"/>
    <w:rsid w:val="007D22EC"/>
    <w:rsid w:val="007D3D62"/>
    <w:rsid w:val="007D4121"/>
    <w:rsid w:val="007D4D2F"/>
    <w:rsid w:val="007D751A"/>
    <w:rsid w:val="007D7812"/>
    <w:rsid w:val="007E2D55"/>
    <w:rsid w:val="007E418F"/>
    <w:rsid w:val="007E41B8"/>
    <w:rsid w:val="007E4A98"/>
    <w:rsid w:val="007E52F0"/>
    <w:rsid w:val="007E6306"/>
    <w:rsid w:val="007E6C66"/>
    <w:rsid w:val="007E6F00"/>
    <w:rsid w:val="007F276C"/>
    <w:rsid w:val="007F3041"/>
    <w:rsid w:val="007F41B1"/>
    <w:rsid w:val="007F6409"/>
    <w:rsid w:val="007F665B"/>
    <w:rsid w:val="00800562"/>
    <w:rsid w:val="00800A6C"/>
    <w:rsid w:val="00801AF4"/>
    <w:rsid w:val="008027A6"/>
    <w:rsid w:val="008043CA"/>
    <w:rsid w:val="0080463C"/>
    <w:rsid w:val="008067F0"/>
    <w:rsid w:val="008102A8"/>
    <w:rsid w:val="0081564A"/>
    <w:rsid w:val="008157C0"/>
    <w:rsid w:val="0081653F"/>
    <w:rsid w:val="00817054"/>
    <w:rsid w:val="00820796"/>
    <w:rsid w:val="00822700"/>
    <w:rsid w:val="00824541"/>
    <w:rsid w:val="00824A6C"/>
    <w:rsid w:val="00826087"/>
    <w:rsid w:val="00826118"/>
    <w:rsid w:val="00831241"/>
    <w:rsid w:val="00831BDA"/>
    <w:rsid w:val="00831F41"/>
    <w:rsid w:val="008335AD"/>
    <w:rsid w:val="00833F12"/>
    <w:rsid w:val="00833FF4"/>
    <w:rsid w:val="00834723"/>
    <w:rsid w:val="00836224"/>
    <w:rsid w:val="0083640E"/>
    <w:rsid w:val="00836988"/>
    <w:rsid w:val="008405CC"/>
    <w:rsid w:val="00840EF2"/>
    <w:rsid w:val="008417E3"/>
    <w:rsid w:val="008423E8"/>
    <w:rsid w:val="00842506"/>
    <w:rsid w:val="0084281E"/>
    <w:rsid w:val="008447BE"/>
    <w:rsid w:val="00845C33"/>
    <w:rsid w:val="00846DB1"/>
    <w:rsid w:val="00847FAC"/>
    <w:rsid w:val="0085073D"/>
    <w:rsid w:val="00853B94"/>
    <w:rsid w:val="00855681"/>
    <w:rsid w:val="008568C9"/>
    <w:rsid w:val="00857A5F"/>
    <w:rsid w:val="00857B6F"/>
    <w:rsid w:val="00860EF0"/>
    <w:rsid w:val="008617AB"/>
    <w:rsid w:val="008632B6"/>
    <w:rsid w:val="008637AD"/>
    <w:rsid w:val="00864905"/>
    <w:rsid w:val="008668C1"/>
    <w:rsid w:val="00866BBC"/>
    <w:rsid w:val="00866F1E"/>
    <w:rsid w:val="00870C9E"/>
    <w:rsid w:val="00871305"/>
    <w:rsid w:val="00871CF5"/>
    <w:rsid w:val="00873CA1"/>
    <w:rsid w:val="008760E4"/>
    <w:rsid w:val="008801E8"/>
    <w:rsid w:val="00880640"/>
    <w:rsid w:val="00880779"/>
    <w:rsid w:val="008813C6"/>
    <w:rsid w:val="00882104"/>
    <w:rsid w:val="00884462"/>
    <w:rsid w:val="00885E2F"/>
    <w:rsid w:val="00887214"/>
    <w:rsid w:val="00890000"/>
    <w:rsid w:val="00890974"/>
    <w:rsid w:val="00891E24"/>
    <w:rsid w:val="0089286D"/>
    <w:rsid w:val="008939ED"/>
    <w:rsid w:val="00893A35"/>
    <w:rsid w:val="00894451"/>
    <w:rsid w:val="00894848"/>
    <w:rsid w:val="00895C5D"/>
    <w:rsid w:val="00897705"/>
    <w:rsid w:val="00897D02"/>
    <w:rsid w:val="008A01DA"/>
    <w:rsid w:val="008A06B9"/>
    <w:rsid w:val="008A1773"/>
    <w:rsid w:val="008A2658"/>
    <w:rsid w:val="008A2B1B"/>
    <w:rsid w:val="008A565A"/>
    <w:rsid w:val="008A5726"/>
    <w:rsid w:val="008A5909"/>
    <w:rsid w:val="008B06BE"/>
    <w:rsid w:val="008B0AE3"/>
    <w:rsid w:val="008B1938"/>
    <w:rsid w:val="008B5236"/>
    <w:rsid w:val="008B6BF5"/>
    <w:rsid w:val="008C15A2"/>
    <w:rsid w:val="008C2A48"/>
    <w:rsid w:val="008C3D88"/>
    <w:rsid w:val="008C5500"/>
    <w:rsid w:val="008C78C2"/>
    <w:rsid w:val="008D0414"/>
    <w:rsid w:val="008D1D13"/>
    <w:rsid w:val="008D2B48"/>
    <w:rsid w:val="008D41E3"/>
    <w:rsid w:val="008D5380"/>
    <w:rsid w:val="008D5BB1"/>
    <w:rsid w:val="008D78A8"/>
    <w:rsid w:val="008E5B15"/>
    <w:rsid w:val="008E5B7D"/>
    <w:rsid w:val="008E5C88"/>
    <w:rsid w:val="008E6AA0"/>
    <w:rsid w:val="008E79B5"/>
    <w:rsid w:val="008F13C6"/>
    <w:rsid w:val="008F2DC3"/>
    <w:rsid w:val="008F3CD5"/>
    <w:rsid w:val="008F4927"/>
    <w:rsid w:val="008F5D70"/>
    <w:rsid w:val="008F6B29"/>
    <w:rsid w:val="00903DA7"/>
    <w:rsid w:val="00904BFC"/>
    <w:rsid w:val="0090522A"/>
    <w:rsid w:val="00910C2F"/>
    <w:rsid w:val="009114A5"/>
    <w:rsid w:val="00912282"/>
    <w:rsid w:val="00912AC9"/>
    <w:rsid w:val="0091305E"/>
    <w:rsid w:val="009141C5"/>
    <w:rsid w:val="00914A5A"/>
    <w:rsid w:val="00915982"/>
    <w:rsid w:val="00915E28"/>
    <w:rsid w:val="00916656"/>
    <w:rsid w:val="0092027D"/>
    <w:rsid w:val="00923C70"/>
    <w:rsid w:val="0092441D"/>
    <w:rsid w:val="00924887"/>
    <w:rsid w:val="00930013"/>
    <w:rsid w:val="00930AE6"/>
    <w:rsid w:val="009322C0"/>
    <w:rsid w:val="00932D7E"/>
    <w:rsid w:val="00935445"/>
    <w:rsid w:val="00935835"/>
    <w:rsid w:val="00935FE9"/>
    <w:rsid w:val="009367E6"/>
    <w:rsid w:val="009417C9"/>
    <w:rsid w:val="009420DA"/>
    <w:rsid w:val="00942AC6"/>
    <w:rsid w:val="00945C0B"/>
    <w:rsid w:val="00945C91"/>
    <w:rsid w:val="00946BB8"/>
    <w:rsid w:val="00947CA5"/>
    <w:rsid w:val="00950AE8"/>
    <w:rsid w:val="00950F18"/>
    <w:rsid w:val="00952EBA"/>
    <w:rsid w:val="009566F8"/>
    <w:rsid w:val="00956E73"/>
    <w:rsid w:val="00957256"/>
    <w:rsid w:val="009601A3"/>
    <w:rsid w:val="00960996"/>
    <w:rsid w:val="00960E6C"/>
    <w:rsid w:val="00961803"/>
    <w:rsid w:val="009619CF"/>
    <w:rsid w:val="00961A36"/>
    <w:rsid w:val="009625E0"/>
    <w:rsid w:val="0096330C"/>
    <w:rsid w:val="0096535C"/>
    <w:rsid w:val="00965DE3"/>
    <w:rsid w:val="00965FFA"/>
    <w:rsid w:val="00967C82"/>
    <w:rsid w:val="0097061B"/>
    <w:rsid w:val="0097068A"/>
    <w:rsid w:val="0097290A"/>
    <w:rsid w:val="00972A39"/>
    <w:rsid w:val="00973F8B"/>
    <w:rsid w:val="009746B0"/>
    <w:rsid w:val="00974981"/>
    <w:rsid w:val="00975844"/>
    <w:rsid w:val="0097647C"/>
    <w:rsid w:val="009770C1"/>
    <w:rsid w:val="0098094E"/>
    <w:rsid w:val="00980F3C"/>
    <w:rsid w:val="009813D2"/>
    <w:rsid w:val="0098181B"/>
    <w:rsid w:val="00984E8E"/>
    <w:rsid w:val="009854A5"/>
    <w:rsid w:val="009860E3"/>
    <w:rsid w:val="00986C9F"/>
    <w:rsid w:val="00990F5F"/>
    <w:rsid w:val="00991308"/>
    <w:rsid w:val="00992BC4"/>
    <w:rsid w:val="00997D8C"/>
    <w:rsid w:val="009A0002"/>
    <w:rsid w:val="009A0F2D"/>
    <w:rsid w:val="009A1812"/>
    <w:rsid w:val="009A2590"/>
    <w:rsid w:val="009A2A05"/>
    <w:rsid w:val="009A415B"/>
    <w:rsid w:val="009A6730"/>
    <w:rsid w:val="009B110B"/>
    <w:rsid w:val="009B1812"/>
    <w:rsid w:val="009B358E"/>
    <w:rsid w:val="009B3B6A"/>
    <w:rsid w:val="009B42D6"/>
    <w:rsid w:val="009B4B3A"/>
    <w:rsid w:val="009B4CEC"/>
    <w:rsid w:val="009B4ECF"/>
    <w:rsid w:val="009B66A5"/>
    <w:rsid w:val="009C140C"/>
    <w:rsid w:val="009C1586"/>
    <w:rsid w:val="009C1828"/>
    <w:rsid w:val="009C1CB4"/>
    <w:rsid w:val="009C2842"/>
    <w:rsid w:val="009C4B85"/>
    <w:rsid w:val="009C7419"/>
    <w:rsid w:val="009D0FE1"/>
    <w:rsid w:val="009D1909"/>
    <w:rsid w:val="009D1CD6"/>
    <w:rsid w:val="009D22E8"/>
    <w:rsid w:val="009D32DC"/>
    <w:rsid w:val="009D5838"/>
    <w:rsid w:val="009E2ABC"/>
    <w:rsid w:val="009E44D7"/>
    <w:rsid w:val="009F030C"/>
    <w:rsid w:val="009F1724"/>
    <w:rsid w:val="009F1E07"/>
    <w:rsid w:val="009F29B1"/>
    <w:rsid w:val="009F2ED6"/>
    <w:rsid w:val="009F3826"/>
    <w:rsid w:val="009F3CAE"/>
    <w:rsid w:val="009F4404"/>
    <w:rsid w:val="009F4E81"/>
    <w:rsid w:val="009F68C8"/>
    <w:rsid w:val="009F7006"/>
    <w:rsid w:val="00A0027D"/>
    <w:rsid w:val="00A01ED9"/>
    <w:rsid w:val="00A0263D"/>
    <w:rsid w:val="00A046E4"/>
    <w:rsid w:val="00A05BFA"/>
    <w:rsid w:val="00A0672B"/>
    <w:rsid w:val="00A10635"/>
    <w:rsid w:val="00A12E14"/>
    <w:rsid w:val="00A1358A"/>
    <w:rsid w:val="00A13AB2"/>
    <w:rsid w:val="00A1490B"/>
    <w:rsid w:val="00A149E0"/>
    <w:rsid w:val="00A16CEA"/>
    <w:rsid w:val="00A20821"/>
    <w:rsid w:val="00A21528"/>
    <w:rsid w:val="00A22960"/>
    <w:rsid w:val="00A237BF"/>
    <w:rsid w:val="00A27EE2"/>
    <w:rsid w:val="00A3013A"/>
    <w:rsid w:val="00A3025B"/>
    <w:rsid w:val="00A32064"/>
    <w:rsid w:val="00A325D6"/>
    <w:rsid w:val="00A3347B"/>
    <w:rsid w:val="00A33F8B"/>
    <w:rsid w:val="00A3517C"/>
    <w:rsid w:val="00A35EDB"/>
    <w:rsid w:val="00A36354"/>
    <w:rsid w:val="00A40515"/>
    <w:rsid w:val="00A4155C"/>
    <w:rsid w:val="00A417CC"/>
    <w:rsid w:val="00A42428"/>
    <w:rsid w:val="00A428E0"/>
    <w:rsid w:val="00A465E8"/>
    <w:rsid w:val="00A518F7"/>
    <w:rsid w:val="00A53E24"/>
    <w:rsid w:val="00A5602A"/>
    <w:rsid w:val="00A56F92"/>
    <w:rsid w:val="00A572D0"/>
    <w:rsid w:val="00A60E8A"/>
    <w:rsid w:val="00A624D3"/>
    <w:rsid w:val="00A64BC8"/>
    <w:rsid w:val="00A656F2"/>
    <w:rsid w:val="00A665FB"/>
    <w:rsid w:val="00A67ED2"/>
    <w:rsid w:val="00A715AD"/>
    <w:rsid w:val="00A71D21"/>
    <w:rsid w:val="00A7239B"/>
    <w:rsid w:val="00A73D27"/>
    <w:rsid w:val="00A7742D"/>
    <w:rsid w:val="00A81BC1"/>
    <w:rsid w:val="00A81BDF"/>
    <w:rsid w:val="00A8309F"/>
    <w:rsid w:val="00A85986"/>
    <w:rsid w:val="00A85FC0"/>
    <w:rsid w:val="00A86849"/>
    <w:rsid w:val="00A86E9C"/>
    <w:rsid w:val="00A87400"/>
    <w:rsid w:val="00A875DB"/>
    <w:rsid w:val="00A878EA"/>
    <w:rsid w:val="00A92DF2"/>
    <w:rsid w:val="00A9410D"/>
    <w:rsid w:val="00A9665C"/>
    <w:rsid w:val="00AA2779"/>
    <w:rsid w:val="00AA4822"/>
    <w:rsid w:val="00AA515B"/>
    <w:rsid w:val="00AA65BE"/>
    <w:rsid w:val="00AA75B6"/>
    <w:rsid w:val="00AB205A"/>
    <w:rsid w:val="00AB2ED6"/>
    <w:rsid w:val="00AB323B"/>
    <w:rsid w:val="00AB416F"/>
    <w:rsid w:val="00AB428A"/>
    <w:rsid w:val="00AB4487"/>
    <w:rsid w:val="00AB4523"/>
    <w:rsid w:val="00AB73B1"/>
    <w:rsid w:val="00AB7A2B"/>
    <w:rsid w:val="00AC0B36"/>
    <w:rsid w:val="00AC11D8"/>
    <w:rsid w:val="00AC1549"/>
    <w:rsid w:val="00AC30EB"/>
    <w:rsid w:val="00AC7015"/>
    <w:rsid w:val="00AC761E"/>
    <w:rsid w:val="00AC7A1D"/>
    <w:rsid w:val="00AC7A9F"/>
    <w:rsid w:val="00AD176F"/>
    <w:rsid w:val="00AD3511"/>
    <w:rsid w:val="00AD533F"/>
    <w:rsid w:val="00AD6CC4"/>
    <w:rsid w:val="00AE19D3"/>
    <w:rsid w:val="00AE42EB"/>
    <w:rsid w:val="00AE49CB"/>
    <w:rsid w:val="00AE6C0B"/>
    <w:rsid w:val="00AE7246"/>
    <w:rsid w:val="00AF351E"/>
    <w:rsid w:val="00AF61C4"/>
    <w:rsid w:val="00B0061B"/>
    <w:rsid w:val="00B00A29"/>
    <w:rsid w:val="00B02405"/>
    <w:rsid w:val="00B02BF5"/>
    <w:rsid w:val="00B04666"/>
    <w:rsid w:val="00B06387"/>
    <w:rsid w:val="00B066FF"/>
    <w:rsid w:val="00B0692F"/>
    <w:rsid w:val="00B07E45"/>
    <w:rsid w:val="00B11657"/>
    <w:rsid w:val="00B130D2"/>
    <w:rsid w:val="00B13357"/>
    <w:rsid w:val="00B1346C"/>
    <w:rsid w:val="00B14D20"/>
    <w:rsid w:val="00B15E03"/>
    <w:rsid w:val="00B17736"/>
    <w:rsid w:val="00B2075B"/>
    <w:rsid w:val="00B24192"/>
    <w:rsid w:val="00B27F16"/>
    <w:rsid w:val="00B3015D"/>
    <w:rsid w:val="00B30CE1"/>
    <w:rsid w:val="00B31F2C"/>
    <w:rsid w:val="00B32F03"/>
    <w:rsid w:val="00B3342E"/>
    <w:rsid w:val="00B3527D"/>
    <w:rsid w:val="00B35F70"/>
    <w:rsid w:val="00B36957"/>
    <w:rsid w:val="00B41899"/>
    <w:rsid w:val="00B41912"/>
    <w:rsid w:val="00B41B69"/>
    <w:rsid w:val="00B427CD"/>
    <w:rsid w:val="00B42945"/>
    <w:rsid w:val="00B4312E"/>
    <w:rsid w:val="00B46526"/>
    <w:rsid w:val="00B46659"/>
    <w:rsid w:val="00B46F97"/>
    <w:rsid w:val="00B50549"/>
    <w:rsid w:val="00B505FE"/>
    <w:rsid w:val="00B51A5C"/>
    <w:rsid w:val="00B53BB4"/>
    <w:rsid w:val="00B55AFF"/>
    <w:rsid w:val="00B57DE8"/>
    <w:rsid w:val="00B61160"/>
    <w:rsid w:val="00B62010"/>
    <w:rsid w:val="00B63B4F"/>
    <w:rsid w:val="00B65DE0"/>
    <w:rsid w:val="00B672FA"/>
    <w:rsid w:val="00B721D2"/>
    <w:rsid w:val="00B7240B"/>
    <w:rsid w:val="00B73280"/>
    <w:rsid w:val="00B76085"/>
    <w:rsid w:val="00B765F4"/>
    <w:rsid w:val="00B7712C"/>
    <w:rsid w:val="00B77639"/>
    <w:rsid w:val="00B81064"/>
    <w:rsid w:val="00B82484"/>
    <w:rsid w:val="00B82A6D"/>
    <w:rsid w:val="00B8320E"/>
    <w:rsid w:val="00B846ED"/>
    <w:rsid w:val="00B84D26"/>
    <w:rsid w:val="00B85732"/>
    <w:rsid w:val="00B879E6"/>
    <w:rsid w:val="00B90C5A"/>
    <w:rsid w:val="00B9159F"/>
    <w:rsid w:val="00B91888"/>
    <w:rsid w:val="00B91F3C"/>
    <w:rsid w:val="00B920AF"/>
    <w:rsid w:val="00B92165"/>
    <w:rsid w:val="00B92871"/>
    <w:rsid w:val="00B93297"/>
    <w:rsid w:val="00B94B5F"/>
    <w:rsid w:val="00B94CFC"/>
    <w:rsid w:val="00B94DA2"/>
    <w:rsid w:val="00B95660"/>
    <w:rsid w:val="00B95F8F"/>
    <w:rsid w:val="00B96AB7"/>
    <w:rsid w:val="00B9789A"/>
    <w:rsid w:val="00BA24D7"/>
    <w:rsid w:val="00BA3DDE"/>
    <w:rsid w:val="00BA4306"/>
    <w:rsid w:val="00BA5A00"/>
    <w:rsid w:val="00BA6476"/>
    <w:rsid w:val="00BA75DF"/>
    <w:rsid w:val="00BB13D6"/>
    <w:rsid w:val="00BB330F"/>
    <w:rsid w:val="00BB3C54"/>
    <w:rsid w:val="00BB3DB0"/>
    <w:rsid w:val="00BB4A5D"/>
    <w:rsid w:val="00BB6487"/>
    <w:rsid w:val="00BB75D7"/>
    <w:rsid w:val="00BB772B"/>
    <w:rsid w:val="00BC07A2"/>
    <w:rsid w:val="00BC2540"/>
    <w:rsid w:val="00BC35A1"/>
    <w:rsid w:val="00BC3D5E"/>
    <w:rsid w:val="00BC527C"/>
    <w:rsid w:val="00BC6224"/>
    <w:rsid w:val="00BC63D9"/>
    <w:rsid w:val="00BC7514"/>
    <w:rsid w:val="00BC76EE"/>
    <w:rsid w:val="00BC7AA7"/>
    <w:rsid w:val="00BD363C"/>
    <w:rsid w:val="00BD410F"/>
    <w:rsid w:val="00BD52BF"/>
    <w:rsid w:val="00BD71B4"/>
    <w:rsid w:val="00BD7EB4"/>
    <w:rsid w:val="00BE08A6"/>
    <w:rsid w:val="00BE7E34"/>
    <w:rsid w:val="00BF0AC0"/>
    <w:rsid w:val="00BF5943"/>
    <w:rsid w:val="00BF607D"/>
    <w:rsid w:val="00BF705F"/>
    <w:rsid w:val="00BF7486"/>
    <w:rsid w:val="00C01234"/>
    <w:rsid w:val="00C0183A"/>
    <w:rsid w:val="00C018C9"/>
    <w:rsid w:val="00C01F0D"/>
    <w:rsid w:val="00C06263"/>
    <w:rsid w:val="00C07950"/>
    <w:rsid w:val="00C10394"/>
    <w:rsid w:val="00C13F1F"/>
    <w:rsid w:val="00C144BE"/>
    <w:rsid w:val="00C147C9"/>
    <w:rsid w:val="00C15BFD"/>
    <w:rsid w:val="00C15EFE"/>
    <w:rsid w:val="00C16A8C"/>
    <w:rsid w:val="00C23FC1"/>
    <w:rsid w:val="00C243AD"/>
    <w:rsid w:val="00C24EEE"/>
    <w:rsid w:val="00C25D02"/>
    <w:rsid w:val="00C27EB3"/>
    <w:rsid w:val="00C3195F"/>
    <w:rsid w:val="00C31FFE"/>
    <w:rsid w:val="00C329C2"/>
    <w:rsid w:val="00C32D8E"/>
    <w:rsid w:val="00C33232"/>
    <w:rsid w:val="00C4013B"/>
    <w:rsid w:val="00C41AC7"/>
    <w:rsid w:val="00C4285C"/>
    <w:rsid w:val="00C43A32"/>
    <w:rsid w:val="00C445F7"/>
    <w:rsid w:val="00C4534C"/>
    <w:rsid w:val="00C45AC7"/>
    <w:rsid w:val="00C46B65"/>
    <w:rsid w:val="00C521CC"/>
    <w:rsid w:val="00C52B52"/>
    <w:rsid w:val="00C53147"/>
    <w:rsid w:val="00C54FD9"/>
    <w:rsid w:val="00C566D0"/>
    <w:rsid w:val="00C60299"/>
    <w:rsid w:val="00C60D59"/>
    <w:rsid w:val="00C65CAA"/>
    <w:rsid w:val="00C663E0"/>
    <w:rsid w:val="00C70760"/>
    <w:rsid w:val="00C70BD6"/>
    <w:rsid w:val="00C72BE9"/>
    <w:rsid w:val="00C7309B"/>
    <w:rsid w:val="00C735D9"/>
    <w:rsid w:val="00C750B6"/>
    <w:rsid w:val="00C764B4"/>
    <w:rsid w:val="00C800A4"/>
    <w:rsid w:val="00C80682"/>
    <w:rsid w:val="00C81D13"/>
    <w:rsid w:val="00C828CF"/>
    <w:rsid w:val="00C8347E"/>
    <w:rsid w:val="00C83D1A"/>
    <w:rsid w:val="00C856CF"/>
    <w:rsid w:val="00C87897"/>
    <w:rsid w:val="00C93883"/>
    <w:rsid w:val="00C9392D"/>
    <w:rsid w:val="00C95710"/>
    <w:rsid w:val="00C959FC"/>
    <w:rsid w:val="00C96076"/>
    <w:rsid w:val="00C968EA"/>
    <w:rsid w:val="00C97259"/>
    <w:rsid w:val="00CA05D2"/>
    <w:rsid w:val="00CA0B8B"/>
    <w:rsid w:val="00CA276F"/>
    <w:rsid w:val="00CA3DA8"/>
    <w:rsid w:val="00CA405F"/>
    <w:rsid w:val="00CA7294"/>
    <w:rsid w:val="00CB0ABA"/>
    <w:rsid w:val="00CB34BE"/>
    <w:rsid w:val="00CB3BD5"/>
    <w:rsid w:val="00CB4013"/>
    <w:rsid w:val="00CB4680"/>
    <w:rsid w:val="00CB476D"/>
    <w:rsid w:val="00CB6850"/>
    <w:rsid w:val="00CB6A49"/>
    <w:rsid w:val="00CB74A3"/>
    <w:rsid w:val="00CC20E5"/>
    <w:rsid w:val="00CC39CC"/>
    <w:rsid w:val="00CC3AEA"/>
    <w:rsid w:val="00CC3E6A"/>
    <w:rsid w:val="00CC40B0"/>
    <w:rsid w:val="00CC779B"/>
    <w:rsid w:val="00CC7944"/>
    <w:rsid w:val="00CC7A30"/>
    <w:rsid w:val="00CD11E6"/>
    <w:rsid w:val="00CD127D"/>
    <w:rsid w:val="00CD221C"/>
    <w:rsid w:val="00CD2D16"/>
    <w:rsid w:val="00CD4D3F"/>
    <w:rsid w:val="00CD5E07"/>
    <w:rsid w:val="00CD6FC1"/>
    <w:rsid w:val="00CE1DFC"/>
    <w:rsid w:val="00CE46CC"/>
    <w:rsid w:val="00CE5C57"/>
    <w:rsid w:val="00CE61FE"/>
    <w:rsid w:val="00CE65A4"/>
    <w:rsid w:val="00CE6ACC"/>
    <w:rsid w:val="00CF0A7A"/>
    <w:rsid w:val="00CF24B2"/>
    <w:rsid w:val="00CF2851"/>
    <w:rsid w:val="00CF4324"/>
    <w:rsid w:val="00CF4421"/>
    <w:rsid w:val="00CF49C0"/>
    <w:rsid w:val="00CF6F12"/>
    <w:rsid w:val="00D04941"/>
    <w:rsid w:val="00D05BDA"/>
    <w:rsid w:val="00D07A2C"/>
    <w:rsid w:val="00D11797"/>
    <w:rsid w:val="00D12960"/>
    <w:rsid w:val="00D141C2"/>
    <w:rsid w:val="00D14B77"/>
    <w:rsid w:val="00D15011"/>
    <w:rsid w:val="00D161FD"/>
    <w:rsid w:val="00D1661D"/>
    <w:rsid w:val="00D21676"/>
    <w:rsid w:val="00D218B1"/>
    <w:rsid w:val="00D23018"/>
    <w:rsid w:val="00D234C2"/>
    <w:rsid w:val="00D23AA1"/>
    <w:rsid w:val="00D23E79"/>
    <w:rsid w:val="00D2424C"/>
    <w:rsid w:val="00D25A9C"/>
    <w:rsid w:val="00D25DD2"/>
    <w:rsid w:val="00D2617F"/>
    <w:rsid w:val="00D30345"/>
    <w:rsid w:val="00D31995"/>
    <w:rsid w:val="00D32710"/>
    <w:rsid w:val="00D335E5"/>
    <w:rsid w:val="00D3517F"/>
    <w:rsid w:val="00D360C0"/>
    <w:rsid w:val="00D37A00"/>
    <w:rsid w:val="00D40B1D"/>
    <w:rsid w:val="00D41C64"/>
    <w:rsid w:val="00D41DBA"/>
    <w:rsid w:val="00D42592"/>
    <w:rsid w:val="00D42912"/>
    <w:rsid w:val="00D431CC"/>
    <w:rsid w:val="00D44A10"/>
    <w:rsid w:val="00D45545"/>
    <w:rsid w:val="00D5036E"/>
    <w:rsid w:val="00D51C0A"/>
    <w:rsid w:val="00D51CC8"/>
    <w:rsid w:val="00D53596"/>
    <w:rsid w:val="00D5408E"/>
    <w:rsid w:val="00D56BE2"/>
    <w:rsid w:val="00D56C5C"/>
    <w:rsid w:val="00D572B7"/>
    <w:rsid w:val="00D574E6"/>
    <w:rsid w:val="00D57890"/>
    <w:rsid w:val="00D57A25"/>
    <w:rsid w:val="00D57AF6"/>
    <w:rsid w:val="00D57D7C"/>
    <w:rsid w:val="00D6198A"/>
    <w:rsid w:val="00D658A8"/>
    <w:rsid w:val="00D65950"/>
    <w:rsid w:val="00D65BF7"/>
    <w:rsid w:val="00D65FCD"/>
    <w:rsid w:val="00D6690D"/>
    <w:rsid w:val="00D67231"/>
    <w:rsid w:val="00D71C57"/>
    <w:rsid w:val="00D72B36"/>
    <w:rsid w:val="00D72C1C"/>
    <w:rsid w:val="00D73A14"/>
    <w:rsid w:val="00D74D9B"/>
    <w:rsid w:val="00D752DE"/>
    <w:rsid w:val="00D7649B"/>
    <w:rsid w:val="00D76970"/>
    <w:rsid w:val="00D7703F"/>
    <w:rsid w:val="00D77238"/>
    <w:rsid w:val="00D77C35"/>
    <w:rsid w:val="00D80B08"/>
    <w:rsid w:val="00D817AD"/>
    <w:rsid w:val="00D8442F"/>
    <w:rsid w:val="00D87DCC"/>
    <w:rsid w:val="00D87FB5"/>
    <w:rsid w:val="00D90EA9"/>
    <w:rsid w:val="00D914B4"/>
    <w:rsid w:val="00D93212"/>
    <w:rsid w:val="00D9369B"/>
    <w:rsid w:val="00D93809"/>
    <w:rsid w:val="00D9487C"/>
    <w:rsid w:val="00D9668D"/>
    <w:rsid w:val="00DA1443"/>
    <w:rsid w:val="00DA378E"/>
    <w:rsid w:val="00DA73DF"/>
    <w:rsid w:val="00DA74FA"/>
    <w:rsid w:val="00DB0D79"/>
    <w:rsid w:val="00DB293B"/>
    <w:rsid w:val="00DC1BC3"/>
    <w:rsid w:val="00DC20C3"/>
    <w:rsid w:val="00DC2D06"/>
    <w:rsid w:val="00DC2DCF"/>
    <w:rsid w:val="00DC3562"/>
    <w:rsid w:val="00DC3BCC"/>
    <w:rsid w:val="00DC438A"/>
    <w:rsid w:val="00DC5331"/>
    <w:rsid w:val="00DD01B6"/>
    <w:rsid w:val="00DD0538"/>
    <w:rsid w:val="00DD4EF2"/>
    <w:rsid w:val="00DD7629"/>
    <w:rsid w:val="00DE00A5"/>
    <w:rsid w:val="00DE1651"/>
    <w:rsid w:val="00DE1DBE"/>
    <w:rsid w:val="00DE322A"/>
    <w:rsid w:val="00DE328C"/>
    <w:rsid w:val="00DE3715"/>
    <w:rsid w:val="00DE4867"/>
    <w:rsid w:val="00DE665A"/>
    <w:rsid w:val="00DF09FB"/>
    <w:rsid w:val="00DF31FF"/>
    <w:rsid w:val="00DF36DD"/>
    <w:rsid w:val="00DF62EF"/>
    <w:rsid w:val="00DF6B4C"/>
    <w:rsid w:val="00DF7934"/>
    <w:rsid w:val="00E02259"/>
    <w:rsid w:val="00E02C68"/>
    <w:rsid w:val="00E03E75"/>
    <w:rsid w:val="00E047B2"/>
    <w:rsid w:val="00E04D42"/>
    <w:rsid w:val="00E13683"/>
    <w:rsid w:val="00E136A8"/>
    <w:rsid w:val="00E14E14"/>
    <w:rsid w:val="00E15819"/>
    <w:rsid w:val="00E15D90"/>
    <w:rsid w:val="00E17749"/>
    <w:rsid w:val="00E17E12"/>
    <w:rsid w:val="00E17EC8"/>
    <w:rsid w:val="00E21108"/>
    <w:rsid w:val="00E2210F"/>
    <w:rsid w:val="00E23FD3"/>
    <w:rsid w:val="00E244CE"/>
    <w:rsid w:val="00E261A7"/>
    <w:rsid w:val="00E2726C"/>
    <w:rsid w:val="00E323FE"/>
    <w:rsid w:val="00E32845"/>
    <w:rsid w:val="00E32A23"/>
    <w:rsid w:val="00E346A6"/>
    <w:rsid w:val="00E3482F"/>
    <w:rsid w:val="00E34EE8"/>
    <w:rsid w:val="00E35A4F"/>
    <w:rsid w:val="00E37C0C"/>
    <w:rsid w:val="00E37C10"/>
    <w:rsid w:val="00E40069"/>
    <w:rsid w:val="00E410EE"/>
    <w:rsid w:val="00E419C6"/>
    <w:rsid w:val="00E4300A"/>
    <w:rsid w:val="00E44374"/>
    <w:rsid w:val="00E4520C"/>
    <w:rsid w:val="00E47358"/>
    <w:rsid w:val="00E50613"/>
    <w:rsid w:val="00E5385E"/>
    <w:rsid w:val="00E573BE"/>
    <w:rsid w:val="00E57C93"/>
    <w:rsid w:val="00E63BCF"/>
    <w:rsid w:val="00E657D3"/>
    <w:rsid w:val="00E65A5F"/>
    <w:rsid w:val="00E6740E"/>
    <w:rsid w:val="00E67A03"/>
    <w:rsid w:val="00E70ADF"/>
    <w:rsid w:val="00E72C51"/>
    <w:rsid w:val="00E7559C"/>
    <w:rsid w:val="00E7617C"/>
    <w:rsid w:val="00E774C7"/>
    <w:rsid w:val="00E77AC0"/>
    <w:rsid w:val="00E8287C"/>
    <w:rsid w:val="00E83DBF"/>
    <w:rsid w:val="00E842AB"/>
    <w:rsid w:val="00E85241"/>
    <w:rsid w:val="00E85391"/>
    <w:rsid w:val="00E858D5"/>
    <w:rsid w:val="00E8594F"/>
    <w:rsid w:val="00E918A7"/>
    <w:rsid w:val="00E95B4F"/>
    <w:rsid w:val="00E966FD"/>
    <w:rsid w:val="00E9716D"/>
    <w:rsid w:val="00EA0AA0"/>
    <w:rsid w:val="00EA12F3"/>
    <w:rsid w:val="00EA187D"/>
    <w:rsid w:val="00EA3CFF"/>
    <w:rsid w:val="00EA69FB"/>
    <w:rsid w:val="00EB208B"/>
    <w:rsid w:val="00EB2C8F"/>
    <w:rsid w:val="00EB394B"/>
    <w:rsid w:val="00EB3ACD"/>
    <w:rsid w:val="00EB6A41"/>
    <w:rsid w:val="00EC0D18"/>
    <w:rsid w:val="00EC368A"/>
    <w:rsid w:val="00EC4CA9"/>
    <w:rsid w:val="00ED1381"/>
    <w:rsid w:val="00ED1830"/>
    <w:rsid w:val="00ED1EA1"/>
    <w:rsid w:val="00ED2B6E"/>
    <w:rsid w:val="00ED2EB2"/>
    <w:rsid w:val="00ED7775"/>
    <w:rsid w:val="00ED78DF"/>
    <w:rsid w:val="00EE0C9D"/>
    <w:rsid w:val="00EE12D1"/>
    <w:rsid w:val="00EE2641"/>
    <w:rsid w:val="00EE2D52"/>
    <w:rsid w:val="00EE2DBC"/>
    <w:rsid w:val="00EE3128"/>
    <w:rsid w:val="00EE5018"/>
    <w:rsid w:val="00EE61F7"/>
    <w:rsid w:val="00EE6230"/>
    <w:rsid w:val="00EE7A16"/>
    <w:rsid w:val="00EE7B71"/>
    <w:rsid w:val="00EF0C3D"/>
    <w:rsid w:val="00EF0EB4"/>
    <w:rsid w:val="00EF525A"/>
    <w:rsid w:val="00EF5D53"/>
    <w:rsid w:val="00EF7847"/>
    <w:rsid w:val="00F00078"/>
    <w:rsid w:val="00F0106D"/>
    <w:rsid w:val="00F01FDD"/>
    <w:rsid w:val="00F0270F"/>
    <w:rsid w:val="00F0365A"/>
    <w:rsid w:val="00F043AC"/>
    <w:rsid w:val="00F07104"/>
    <w:rsid w:val="00F075F7"/>
    <w:rsid w:val="00F10BCF"/>
    <w:rsid w:val="00F11FEE"/>
    <w:rsid w:val="00F133F6"/>
    <w:rsid w:val="00F13D83"/>
    <w:rsid w:val="00F14591"/>
    <w:rsid w:val="00F14D61"/>
    <w:rsid w:val="00F1668F"/>
    <w:rsid w:val="00F206E2"/>
    <w:rsid w:val="00F22145"/>
    <w:rsid w:val="00F24FD4"/>
    <w:rsid w:val="00F264FC"/>
    <w:rsid w:val="00F266F7"/>
    <w:rsid w:val="00F30F26"/>
    <w:rsid w:val="00F330B9"/>
    <w:rsid w:val="00F33E59"/>
    <w:rsid w:val="00F33FE3"/>
    <w:rsid w:val="00F40DA8"/>
    <w:rsid w:val="00F40EB8"/>
    <w:rsid w:val="00F421EA"/>
    <w:rsid w:val="00F46961"/>
    <w:rsid w:val="00F476D8"/>
    <w:rsid w:val="00F47937"/>
    <w:rsid w:val="00F51B6D"/>
    <w:rsid w:val="00F521F0"/>
    <w:rsid w:val="00F5248A"/>
    <w:rsid w:val="00F52E14"/>
    <w:rsid w:val="00F53D48"/>
    <w:rsid w:val="00F54B75"/>
    <w:rsid w:val="00F557A3"/>
    <w:rsid w:val="00F558D6"/>
    <w:rsid w:val="00F565C7"/>
    <w:rsid w:val="00F60502"/>
    <w:rsid w:val="00F60811"/>
    <w:rsid w:val="00F624DC"/>
    <w:rsid w:val="00F6490D"/>
    <w:rsid w:val="00F6601C"/>
    <w:rsid w:val="00F6618D"/>
    <w:rsid w:val="00F6631C"/>
    <w:rsid w:val="00F71068"/>
    <w:rsid w:val="00F73132"/>
    <w:rsid w:val="00F742DB"/>
    <w:rsid w:val="00F748B8"/>
    <w:rsid w:val="00F75306"/>
    <w:rsid w:val="00F765FC"/>
    <w:rsid w:val="00F768A9"/>
    <w:rsid w:val="00F77520"/>
    <w:rsid w:val="00F811AF"/>
    <w:rsid w:val="00F816F0"/>
    <w:rsid w:val="00F81922"/>
    <w:rsid w:val="00F81948"/>
    <w:rsid w:val="00F835F4"/>
    <w:rsid w:val="00F868AC"/>
    <w:rsid w:val="00F90097"/>
    <w:rsid w:val="00F9189F"/>
    <w:rsid w:val="00F9469C"/>
    <w:rsid w:val="00F94C02"/>
    <w:rsid w:val="00FA380A"/>
    <w:rsid w:val="00FA4FAB"/>
    <w:rsid w:val="00FA51A3"/>
    <w:rsid w:val="00FB0EFC"/>
    <w:rsid w:val="00FB2232"/>
    <w:rsid w:val="00FB37BD"/>
    <w:rsid w:val="00FB45B7"/>
    <w:rsid w:val="00FB7F8F"/>
    <w:rsid w:val="00FC0240"/>
    <w:rsid w:val="00FC088D"/>
    <w:rsid w:val="00FC101C"/>
    <w:rsid w:val="00FC1DF8"/>
    <w:rsid w:val="00FC34CA"/>
    <w:rsid w:val="00FC3A54"/>
    <w:rsid w:val="00FC7A5A"/>
    <w:rsid w:val="00FD0225"/>
    <w:rsid w:val="00FD1521"/>
    <w:rsid w:val="00FD611C"/>
    <w:rsid w:val="00FD757C"/>
    <w:rsid w:val="00FE27DE"/>
    <w:rsid w:val="00FE3F9F"/>
    <w:rsid w:val="00FE50A3"/>
    <w:rsid w:val="00FF122E"/>
    <w:rsid w:val="00FF1A8D"/>
    <w:rsid w:val="00FF2719"/>
    <w:rsid w:val="00FF40B0"/>
    <w:rsid w:val="00FF594B"/>
    <w:rsid w:val="00FF7B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38CB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PSON Roman T" w:eastAsia="Times New Roman" w:hAnsi="EPSON Roman T"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0E5"/>
    <w:rPr>
      <w:rFonts w:ascii="Calibri" w:hAnsi="Calibri"/>
      <w:sz w:val="18"/>
    </w:rPr>
  </w:style>
  <w:style w:type="paragraph" w:styleId="Titre1">
    <w:name w:val="heading 1"/>
    <w:basedOn w:val="Normal"/>
    <w:next w:val="Normal"/>
    <w:link w:val="Titre1Car"/>
    <w:autoRedefine/>
    <w:qFormat/>
    <w:rsid w:val="001B640A"/>
    <w:pPr>
      <w:numPr>
        <w:numId w:val="11"/>
      </w:numPr>
      <w:pBdr>
        <w:top w:val="single" w:sz="12" w:space="1" w:color="AC904C"/>
        <w:left w:val="single" w:sz="12" w:space="4" w:color="AC904C"/>
        <w:bottom w:val="single" w:sz="12" w:space="1" w:color="AC904C"/>
        <w:right w:val="single" w:sz="12" w:space="4" w:color="AC904C"/>
      </w:pBdr>
      <w:shd w:val="clear" w:color="auto" w:fill="9A8268"/>
      <w:tabs>
        <w:tab w:val="left" w:pos="680"/>
      </w:tabs>
      <w:spacing w:after="240"/>
      <w:outlineLvl w:val="0"/>
    </w:pPr>
    <w:rPr>
      <w:rFonts w:cs="Calibri"/>
      <w:b/>
      <w:bCs/>
      <w:caps/>
      <w:color w:val="FFFFFF"/>
      <w:sz w:val="36"/>
      <w:szCs w:val="36"/>
    </w:rPr>
  </w:style>
  <w:style w:type="paragraph" w:styleId="Titre2">
    <w:name w:val="heading 2"/>
    <w:basedOn w:val="Normal"/>
    <w:next w:val="Normal"/>
    <w:link w:val="Titre2Car"/>
    <w:autoRedefine/>
    <w:qFormat/>
    <w:rsid w:val="005519A6"/>
    <w:pPr>
      <w:numPr>
        <w:ilvl w:val="1"/>
        <w:numId w:val="11"/>
      </w:numPr>
      <w:tabs>
        <w:tab w:val="left" w:pos="709"/>
      </w:tabs>
      <w:spacing w:after="100"/>
      <w:ind w:left="858"/>
      <w:jc w:val="both"/>
      <w:outlineLvl w:val="1"/>
    </w:pPr>
    <w:rPr>
      <w:b/>
      <w:bCs/>
      <w:color w:val="9B7E3C"/>
      <w:sz w:val="24"/>
      <w:szCs w:val="24"/>
      <w:u w:val="single"/>
    </w:rPr>
  </w:style>
  <w:style w:type="paragraph" w:styleId="Titre3">
    <w:name w:val="heading 3"/>
    <w:basedOn w:val="Titre2"/>
    <w:next w:val="Retraitnormal"/>
    <w:link w:val="Titre3Car"/>
    <w:autoRedefine/>
    <w:qFormat/>
    <w:rsid w:val="00F835F4"/>
    <w:pPr>
      <w:numPr>
        <w:ilvl w:val="2"/>
      </w:numPr>
      <w:ind w:left="1418" w:hanging="698"/>
      <w:outlineLvl w:val="2"/>
    </w:pPr>
    <w:rPr>
      <w:b w:val="0"/>
      <w:color w:val="4F81BD" w:themeColor="accent1"/>
      <w:sz w:val="22"/>
      <w:szCs w:val="22"/>
    </w:rPr>
  </w:style>
  <w:style w:type="paragraph" w:styleId="Titre4">
    <w:name w:val="heading 4"/>
    <w:basedOn w:val="Titre3"/>
    <w:next w:val="Retraitnormal"/>
    <w:link w:val="Titre4Car"/>
    <w:qFormat/>
    <w:rsid w:val="00AE42EB"/>
    <w:pPr>
      <w:outlineLvl w:val="3"/>
    </w:pPr>
    <w:rPr>
      <w:i/>
      <w:color w:val="4E524F"/>
    </w:rPr>
  </w:style>
  <w:style w:type="paragraph" w:styleId="Titre5">
    <w:name w:val="heading 5"/>
    <w:basedOn w:val="Normal"/>
    <w:next w:val="Retraitnormal"/>
    <w:link w:val="Titre5Car"/>
    <w:qFormat/>
    <w:pPr>
      <w:numPr>
        <w:ilvl w:val="4"/>
        <w:numId w:val="5"/>
      </w:numPr>
      <w:outlineLvl w:val="4"/>
    </w:pPr>
    <w:rPr>
      <w:b/>
      <w:bCs/>
    </w:rPr>
  </w:style>
  <w:style w:type="paragraph" w:styleId="Titre6">
    <w:name w:val="heading 6"/>
    <w:basedOn w:val="Normal"/>
    <w:next w:val="Retraitnormal"/>
    <w:link w:val="Titre6Car"/>
    <w:qFormat/>
    <w:pPr>
      <w:numPr>
        <w:ilvl w:val="5"/>
        <w:numId w:val="3"/>
      </w:numPr>
      <w:outlineLvl w:val="5"/>
    </w:pPr>
    <w:rPr>
      <w:u w:val="single"/>
    </w:rPr>
  </w:style>
  <w:style w:type="paragraph" w:styleId="Titre7">
    <w:name w:val="heading 7"/>
    <w:basedOn w:val="Normal"/>
    <w:next w:val="Retraitnormal"/>
    <w:link w:val="Titre7Car"/>
    <w:qFormat/>
    <w:pPr>
      <w:numPr>
        <w:ilvl w:val="6"/>
        <w:numId w:val="3"/>
      </w:numPr>
      <w:outlineLvl w:val="6"/>
    </w:pPr>
    <w:rPr>
      <w:i/>
      <w:iCs/>
    </w:rPr>
  </w:style>
  <w:style w:type="paragraph" w:styleId="Titre8">
    <w:name w:val="heading 8"/>
    <w:basedOn w:val="Normal"/>
    <w:next w:val="Retraitnormal"/>
    <w:link w:val="Titre8Car"/>
    <w:qFormat/>
    <w:pPr>
      <w:numPr>
        <w:ilvl w:val="7"/>
        <w:numId w:val="3"/>
      </w:numPr>
      <w:outlineLvl w:val="7"/>
    </w:pPr>
    <w:rPr>
      <w:i/>
      <w:iCs/>
    </w:rPr>
  </w:style>
  <w:style w:type="paragraph" w:styleId="Titre9">
    <w:name w:val="heading 9"/>
    <w:basedOn w:val="Normal"/>
    <w:next w:val="Retraitnormal"/>
    <w:link w:val="Titre9Car"/>
    <w:qFormat/>
    <w:pPr>
      <w:numPr>
        <w:ilvl w:val="8"/>
        <w:numId w:val="3"/>
      </w:numPr>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link w:val="PieddepageCar"/>
    <w:pPr>
      <w:tabs>
        <w:tab w:val="center" w:pos="4819"/>
        <w:tab w:val="right" w:pos="9071"/>
      </w:tabs>
    </w:pPr>
  </w:style>
  <w:style w:type="paragraph" w:styleId="En-tte">
    <w:name w:val="header"/>
    <w:basedOn w:val="Normal"/>
    <w:link w:val="En-tteCar"/>
    <w:pPr>
      <w:tabs>
        <w:tab w:val="center" w:pos="4819"/>
        <w:tab w:val="right" w:pos="9071"/>
      </w:tabs>
    </w:pPr>
    <w:rPr>
      <w:sz w:val="20"/>
      <w:lang w:val="x-none" w:eastAsia="x-none"/>
    </w:rPr>
  </w:style>
  <w:style w:type="character" w:styleId="Appelnotedebasdep">
    <w:name w:val="footnote reference"/>
    <w:rPr>
      <w:position w:val="6"/>
      <w:sz w:val="16"/>
      <w:szCs w:val="16"/>
    </w:rPr>
  </w:style>
  <w:style w:type="paragraph" w:styleId="Notedebasdepage">
    <w:name w:val="footnote text"/>
    <w:basedOn w:val="Normal"/>
    <w:link w:val="NotedebasdepageCar"/>
    <w:semiHidden/>
  </w:style>
  <w:style w:type="character" w:styleId="Numrodepage">
    <w:name w:val="page number"/>
    <w:basedOn w:val="Policepardfaut"/>
  </w:style>
  <w:style w:type="paragraph" w:styleId="Corpsdetexte">
    <w:name w:val="Body Text"/>
    <w:basedOn w:val="Normal"/>
    <w:link w:val="CorpsdetexteCar"/>
    <w:pPr>
      <w:shd w:val="pct5" w:color="auto" w:fill="FFFFFF"/>
      <w:jc w:val="both"/>
    </w:pPr>
    <w:rPr>
      <w:rFonts w:ascii="Arial" w:hAnsi="Arial" w:cs="Arial"/>
      <w:sz w:val="22"/>
      <w:szCs w:val="22"/>
    </w:rPr>
  </w:style>
  <w:style w:type="paragraph" w:styleId="Corpsdetexte2">
    <w:name w:val="Body Text 2"/>
    <w:basedOn w:val="Normal"/>
    <w:link w:val="Corpsdetexte2Car"/>
    <w:pPr>
      <w:jc w:val="both"/>
    </w:pPr>
  </w:style>
  <w:style w:type="paragraph" w:styleId="Retraitcorpsdetexte">
    <w:name w:val="Body Text Indent"/>
    <w:basedOn w:val="Normal"/>
    <w:link w:val="RetraitcorpsdetexteCar"/>
  </w:style>
  <w:style w:type="paragraph" w:styleId="Normalcentr">
    <w:name w:val="Block Text"/>
    <w:basedOn w:val="Normal"/>
    <w:pPr>
      <w:pBdr>
        <w:top w:val="double" w:sz="6" w:space="1" w:color="auto" w:shadow="1"/>
        <w:left w:val="double" w:sz="6" w:space="31" w:color="auto" w:shadow="1"/>
        <w:bottom w:val="double" w:sz="6" w:space="1" w:color="auto" w:shadow="1"/>
        <w:right w:val="double" w:sz="6" w:space="31" w:color="auto" w:shadow="1"/>
      </w:pBdr>
      <w:shd w:val="pct20" w:color="auto" w:fill="auto"/>
      <w:ind w:left="2835" w:right="2834"/>
      <w:jc w:val="center"/>
    </w:pPr>
    <w:rPr>
      <w:b/>
      <w:bCs/>
      <w:sz w:val="28"/>
      <w:szCs w:val="28"/>
    </w:rPr>
  </w:style>
  <w:style w:type="paragraph" w:styleId="Retraitcorpsdetexte2">
    <w:name w:val="Body Text Indent 2"/>
    <w:basedOn w:val="Normal"/>
    <w:link w:val="Retraitcorpsdetexte2Car"/>
    <w:pPr>
      <w:shd w:val="pct10" w:color="auto" w:fill="FFFFFF"/>
      <w:jc w:val="both"/>
    </w:pPr>
  </w:style>
  <w:style w:type="paragraph" w:styleId="Retraitcorpsdetexte3">
    <w:name w:val="Body Text Indent 3"/>
    <w:basedOn w:val="Normal"/>
    <w:link w:val="Retraitcorpsdetexte3Car"/>
    <w:pPr>
      <w:jc w:val="both"/>
    </w:pPr>
    <w:rPr>
      <w:b/>
      <w:bCs/>
    </w:rPr>
  </w:style>
  <w:style w:type="paragraph" w:styleId="TM2">
    <w:name w:val="toc 2"/>
    <w:basedOn w:val="Normal"/>
    <w:next w:val="Normal"/>
    <w:autoRedefine/>
    <w:uiPriority w:val="39"/>
    <w:rsid w:val="00AC0B36"/>
    <w:pPr>
      <w:tabs>
        <w:tab w:val="left" w:pos="851"/>
        <w:tab w:val="left" w:pos="1134"/>
        <w:tab w:val="right" w:leader="hyphen" w:pos="9356"/>
      </w:tabs>
      <w:ind w:left="851" w:hanging="567"/>
    </w:pPr>
    <w:rPr>
      <w:rFonts w:asciiTheme="majorHAnsi" w:hAnsiTheme="majorHAnsi"/>
      <w:i/>
      <w:smallCaps/>
      <w:noProof/>
      <w:color w:val="4E524F"/>
    </w:rPr>
  </w:style>
  <w:style w:type="paragraph" w:styleId="TM3">
    <w:name w:val="toc 3"/>
    <w:basedOn w:val="Normal"/>
    <w:next w:val="Normal"/>
    <w:autoRedefine/>
    <w:uiPriority w:val="39"/>
    <w:rsid w:val="004170DB"/>
    <w:pPr>
      <w:tabs>
        <w:tab w:val="left" w:leader="hyphen" w:pos="567"/>
        <w:tab w:val="left" w:pos="1276"/>
        <w:tab w:val="left" w:leader="hyphen" w:pos="8931"/>
      </w:tabs>
      <w:ind w:left="567"/>
    </w:pPr>
    <w:rPr>
      <w:i/>
      <w:iCs/>
      <w:noProof/>
    </w:rPr>
  </w:style>
  <w:style w:type="paragraph" w:customStyle="1" w:styleId="Style2">
    <w:name w:val="Style2"/>
    <w:basedOn w:val="Normal"/>
    <w:pPr>
      <w:pBdr>
        <w:top w:val="dotted" w:sz="4" w:space="10" w:color="auto" w:shadow="1"/>
        <w:left w:val="dotted" w:sz="4" w:space="10" w:color="auto" w:shadow="1"/>
        <w:bottom w:val="dotted" w:sz="4" w:space="10" w:color="auto" w:shadow="1"/>
        <w:right w:val="dotted" w:sz="4" w:space="10" w:color="auto" w:shadow="1"/>
      </w:pBdr>
      <w:ind w:left="1418" w:right="1417"/>
      <w:jc w:val="center"/>
    </w:pPr>
    <w:rPr>
      <w:b/>
      <w:bCs/>
      <w:color w:val="008000"/>
      <w:sz w:val="32"/>
      <w:szCs w:val="32"/>
    </w:rPr>
  </w:style>
  <w:style w:type="paragraph" w:customStyle="1" w:styleId="Style4">
    <w:name w:val="Style4"/>
    <w:basedOn w:val="Normal"/>
    <w:pPr>
      <w:jc w:val="both"/>
    </w:pPr>
    <w:rPr>
      <w:b/>
      <w:bCs/>
      <w:color w:val="008000"/>
      <w:sz w:val="28"/>
      <w:szCs w:val="28"/>
    </w:rPr>
  </w:style>
  <w:style w:type="paragraph" w:customStyle="1" w:styleId="Style3">
    <w:name w:val="Style3"/>
    <w:basedOn w:val="Normal"/>
    <w:pPr>
      <w:tabs>
        <w:tab w:val="left" w:pos="8505"/>
      </w:tabs>
      <w:spacing w:before="600" w:after="240"/>
      <w:jc w:val="center"/>
    </w:pPr>
    <w:rPr>
      <w:b/>
      <w:bCs/>
      <w:color w:val="008000"/>
      <w:sz w:val="28"/>
      <w:szCs w:val="28"/>
    </w:rPr>
  </w:style>
  <w:style w:type="paragraph" w:styleId="TM1">
    <w:name w:val="toc 1"/>
    <w:basedOn w:val="Normal"/>
    <w:next w:val="Normal"/>
    <w:autoRedefine/>
    <w:uiPriority w:val="39"/>
    <w:rsid w:val="00E83DBF"/>
    <w:pPr>
      <w:tabs>
        <w:tab w:val="left" w:pos="426"/>
        <w:tab w:val="left" w:pos="9639"/>
      </w:tabs>
      <w:spacing w:before="120" w:after="120"/>
    </w:pPr>
    <w:rPr>
      <w:b/>
      <w:bCs/>
      <w:caps/>
      <w:noProof/>
      <w:color w:val="9B7E3C"/>
      <w:u w:val="thick"/>
    </w:rPr>
  </w:style>
  <w:style w:type="paragraph" w:styleId="TM4">
    <w:name w:val="toc 4"/>
    <w:basedOn w:val="Normal"/>
    <w:next w:val="Normal"/>
    <w:autoRedefine/>
    <w:uiPriority w:val="39"/>
    <w:pPr>
      <w:ind w:left="600"/>
    </w:pPr>
    <w:rPr>
      <w:rFonts w:ascii="Times New Roman" w:hAnsi="Times New Roman"/>
      <w:szCs w:val="18"/>
    </w:rPr>
  </w:style>
  <w:style w:type="paragraph" w:styleId="TM5">
    <w:name w:val="toc 5"/>
    <w:basedOn w:val="Normal"/>
    <w:next w:val="Normal"/>
    <w:autoRedefine/>
    <w:uiPriority w:val="39"/>
    <w:pPr>
      <w:ind w:left="800"/>
    </w:pPr>
    <w:rPr>
      <w:rFonts w:ascii="Times New Roman" w:hAnsi="Times New Roman"/>
      <w:szCs w:val="18"/>
    </w:rPr>
  </w:style>
  <w:style w:type="paragraph" w:styleId="TM6">
    <w:name w:val="toc 6"/>
    <w:basedOn w:val="Normal"/>
    <w:next w:val="Normal"/>
    <w:autoRedefine/>
    <w:uiPriority w:val="39"/>
    <w:pPr>
      <w:ind w:left="1000"/>
    </w:pPr>
    <w:rPr>
      <w:rFonts w:ascii="Times New Roman" w:hAnsi="Times New Roman"/>
      <w:szCs w:val="18"/>
    </w:rPr>
  </w:style>
  <w:style w:type="paragraph" w:styleId="TM7">
    <w:name w:val="toc 7"/>
    <w:basedOn w:val="Normal"/>
    <w:next w:val="Normal"/>
    <w:autoRedefine/>
    <w:uiPriority w:val="39"/>
    <w:pPr>
      <w:ind w:left="1200"/>
    </w:pPr>
    <w:rPr>
      <w:rFonts w:ascii="Times New Roman" w:hAnsi="Times New Roman"/>
      <w:szCs w:val="18"/>
    </w:rPr>
  </w:style>
  <w:style w:type="paragraph" w:styleId="TM8">
    <w:name w:val="toc 8"/>
    <w:basedOn w:val="Normal"/>
    <w:next w:val="Normal"/>
    <w:autoRedefine/>
    <w:uiPriority w:val="39"/>
    <w:pPr>
      <w:ind w:left="1400"/>
    </w:pPr>
    <w:rPr>
      <w:rFonts w:ascii="Times New Roman" w:hAnsi="Times New Roman"/>
      <w:szCs w:val="18"/>
    </w:rPr>
  </w:style>
  <w:style w:type="paragraph" w:styleId="TM9">
    <w:name w:val="toc 9"/>
    <w:basedOn w:val="Normal"/>
    <w:next w:val="Normal"/>
    <w:autoRedefine/>
    <w:uiPriority w:val="39"/>
    <w:pPr>
      <w:ind w:left="1600"/>
    </w:pPr>
    <w:rPr>
      <w:rFonts w:ascii="Times New Roman" w:hAnsi="Times New Roman"/>
      <w:szCs w:val="18"/>
    </w:rPr>
  </w:style>
  <w:style w:type="paragraph" w:styleId="Corpsdetexte3">
    <w:name w:val="Body Text 3"/>
    <w:basedOn w:val="Normal"/>
    <w:link w:val="Corpsdetexte3Car"/>
    <w:pPr>
      <w:jc w:val="center"/>
    </w:pPr>
    <w:rPr>
      <w:b/>
      <w:bCs/>
      <w:i/>
      <w:iCs/>
      <w:color w:val="008000"/>
      <w:kern w:val="18"/>
      <w:sz w:val="44"/>
      <w:szCs w:val="44"/>
      <w14:shadow w14:blurRad="50800" w14:dist="38100" w14:dir="2700000" w14:sx="100000" w14:sy="100000" w14:kx="0" w14:ky="0" w14:algn="tl">
        <w14:srgbClr w14:val="000000">
          <w14:alpha w14:val="60000"/>
        </w14:srgbClr>
      </w14:shadow>
    </w:rPr>
  </w:style>
  <w:style w:type="paragraph" w:customStyle="1" w:styleId="Style1CarCar">
    <w:name w:val="Style1 Car Car"/>
    <w:basedOn w:val="Titre1"/>
    <w:pPr>
      <w:spacing w:before="240"/>
      <w:ind w:left="0" w:firstLine="0"/>
    </w:pPr>
    <w:rPr>
      <w:caps w:val="0"/>
      <w:smallCaps/>
      <w:sz w:val="20"/>
      <w:szCs w:val="20"/>
    </w:rPr>
  </w:style>
  <w:style w:type="paragraph" w:customStyle="1" w:styleId="Style5">
    <w:name w:val="Style5"/>
    <w:basedOn w:val="Titre1"/>
    <w:pPr>
      <w:numPr>
        <w:numId w:val="1"/>
      </w:numPr>
    </w:pPr>
    <w:rPr>
      <w:b w:val="0"/>
      <w:bCs w:val="0"/>
      <w:sz w:val="32"/>
      <w:szCs w:val="32"/>
    </w:rPr>
  </w:style>
  <w:style w:type="paragraph" w:customStyle="1" w:styleId="Style6">
    <w:name w:val="Style6"/>
    <w:basedOn w:val="Titre1"/>
    <w:autoRedefine/>
    <w:pPr>
      <w:numPr>
        <w:numId w:val="2"/>
      </w:numPr>
    </w:pPr>
    <w:rPr>
      <w:sz w:val="32"/>
      <w:szCs w:val="32"/>
    </w:rPr>
  </w:style>
  <w:style w:type="paragraph" w:customStyle="1" w:styleId="Style7">
    <w:name w:val="Style7"/>
    <w:basedOn w:val="Titre1"/>
  </w:style>
  <w:style w:type="paragraph" w:customStyle="1" w:styleId="Style8">
    <w:name w:val="Style8"/>
    <w:basedOn w:val="Titre1"/>
    <w:next w:val="Titre1"/>
    <w:autoRedefine/>
    <w:pPr>
      <w:numPr>
        <w:numId w:val="3"/>
      </w:numPr>
    </w:pPr>
  </w:style>
  <w:style w:type="character" w:customStyle="1" w:styleId="grassoulign">
    <w:name w:val="gras souligné"/>
    <w:rPr>
      <w:rFonts w:ascii="Times" w:hAnsi="Times"/>
      <w:b/>
      <w:bCs/>
      <w:u w:val="single"/>
    </w:rPr>
  </w:style>
  <w:style w:type="paragraph" w:customStyle="1" w:styleId="centrage">
    <w:name w:val="centrage"/>
    <w:pPr>
      <w:spacing w:after="100" w:afterAutospacing="1"/>
      <w:ind w:left="850" w:right="1701" w:hanging="170"/>
      <w:jc w:val="center"/>
    </w:pPr>
    <w:rPr>
      <w:rFonts w:ascii="Times" w:hAnsi="Times" w:cs="Times"/>
      <w:sz w:val="24"/>
      <w:szCs w:val="24"/>
    </w:rPr>
  </w:style>
  <w:style w:type="paragraph" w:customStyle="1" w:styleId="paragraphe">
    <w:name w:val="paragraphe"/>
    <w:pPr>
      <w:spacing w:after="100" w:afterAutospacing="1"/>
      <w:ind w:left="1134" w:right="1701" w:hanging="170"/>
      <w:jc w:val="both"/>
    </w:pPr>
    <w:rPr>
      <w:rFonts w:ascii="Times" w:hAnsi="Times" w:cs="Times"/>
      <w:sz w:val="24"/>
      <w:szCs w:val="24"/>
    </w:rPr>
  </w:style>
  <w:style w:type="paragraph" w:customStyle="1" w:styleId="Style9">
    <w:name w:val="Style9"/>
    <w:basedOn w:val="Titre1"/>
    <w:pPr>
      <w:numPr>
        <w:numId w:val="4"/>
      </w:numPr>
    </w:pPr>
    <w:rPr>
      <w:color w:val="auto"/>
      <w:sz w:val="40"/>
      <w:szCs w:val="40"/>
    </w:rPr>
  </w:style>
  <w:style w:type="paragraph" w:styleId="Titre">
    <w:name w:val="Title"/>
    <w:link w:val="TitreCar"/>
    <w:qFormat/>
    <w:pPr>
      <w:spacing w:after="100" w:afterAutospacing="1"/>
      <w:ind w:left="850" w:right="1701" w:hanging="170"/>
      <w:jc w:val="both"/>
    </w:pPr>
    <w:rPr>
      <w:rFonts w:ascii="Times" w:hAnsi="Times" w:cs="Times"/>
      <w:sz w:val="24"/>
      <w:szCs w:val="24"/>
    </w:rPr>
  </w:style>
  <w:style w:type="paragraph" w:styleId="Listepuces">
    <w:name w:val="List Bullet"/>
    <w:basedOn w:val="Normal"/>
    <w:autoRedefine/>
    <w:pPr>
      <w:numPr>
        <w:numId w:val="6"/>
      </w:numPr>
    </w:pPr>
  </w:style>
  <w:style w:type="character" w:customStyle="1" w:styleId="dbutsoulign">
    <w:name w:val="début souligné"/>
    <w:rPr>
      <w:rFonts w:ascii="Times" w:hAnsi="Times"/>
      <w:u w:val="single"/>
    </w:rPr>
  </w:style>
  <w:style w:type="character" w:customStyle="1" w:styleId="CarCar">
    <w:name w:val="Car Car"/>
    <w:rPr>
      <w:rFonts w:ascii="Comic Sans MS" w:hAnsi="Comic Sans MS"/>
      <w:b/>
      <w:bCs/>
      <w:caps/>
      <w:color w:val="000000"/>
      <w:sz w:val="36"/>
      <w:szCs w:val="36"/>
      <w:u w:val="single"/>
      <w:lang w:val="fr-FR" w:eastAsia="fr-FR" w:bidi="ar-SA"/>
    </w:rPr>
  </w:style>
  <w:style w:type="character" w:customStyle="1" w:styleId="Style1CarCarCar">
    <w:name w:val="Style1 Car Car Car"/>
    <w:rPr>
      <w:rFonts w:ascii="Comic Sans MS" w:hAnsi="Comic Sans MS"/>
      <w:b/>
      <w:bCs/>
      <w:caps/>
      <w:smallCaps/>
      <w:color w:val="000000"/>
      <w:sz w:val="36"/>
      <w:szCs w:val="36"/>
      <w:u w:val="single"/>
      <w:lang w:val="fr-FR" w:eastAsia="fr-FR" w:bidi="ar-SA"/>
    </w:rPr>
  </w:style>
  <w:style w:type="paragraph" w:styleId="Liste">
    <w:name w:val="List"/>
    <w:basedOn w:val="Normal"/>
    <w:pPr>
      <w:ind w:left="283" w:hanging="283"/>
    </w:pPr>
  </w:style>
  <w:style w:type="paragraph" w:styleId="Liste2">
    <w:name w:val="List 2"/>
    <w:basedOn w:val="Normal"/>
    <w:pPr>
      <w:ind w:left="566" w:hanging="283"/>
    </w:p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alutations">
    <w:name w:val="Salutation"/>
    <w:basedOn w:val="Normal"/>
    <w:next w:val="Normal"/>
    <w:link w:val="SalutationsCar"/>
  </w:style>
  <w:style w:type="paragraph" w:styleId="Date">
    <w:name w:val="Date"/>
    <w:basedOn w:val="Normal"/>
    <w:next w:val="Normal"/>
    <w:link w:val="DateCar"/>
  </w:style>
  <w:style w:type="paragraph" w:styleId="Listepuces2">
    <w:name w:val="List Bullet 2"/>
    <w:basedOn w:val="Normal"/>
    <w:autoRedefine/>
    <w:pPr>
      <w:numPr>
        <w:numId w:val="7"/>
      </w:numPr>
    </w:pPr>
  </w:style>
  <w:style w:type="paragraph" w:styleId="Listepuces3">
    <w:name w:val="List Bullet 3"/>
    <w:basedOn w:val="Normal"/>
    <w:autoRedefine/>
    <w:pPr>
      <w:numPr>
        <w:numId w:val="8"/>
      </w:numPr>
    </w:pPr>
  </w:style>
  <w:style w:type="paragraph" w:customStyle="1" w:styleId="Listeencopie">
    <w:name w:val="Liste en copie"/>
    <w:basedOn w:val="Normal"/>
  </w:style>
  <w:style w:type="paragraph" w:styleId="Listecontinue2">
    <w:name w:val="List Continue 2"/>
    <w:basedOn w:val="Normal"/>
    <w:pPr>
      <w:spacing w:after="120"/>
      <w:ind w:left="566"/>
    </w:pPr>
  </w:style>
  <w:style w:type="character" w:styleId="Lienhypertexte">
    <w:name w:val="Hyperlink"/>
    <w:uiPriority w:val="99"/>
    <w:rPr>
      <w:color w:val="0000FF"/>
      <w:u w:val="single"/>
    </w:rPr>
  </w:style>
  <w:style w:type="paragraph" w:customStyle="1" w:styleId="Style1">
    <w:name w:val="Style1"/>
    <w:basedOn w:val="Titre1"/>
    <w:pPr>
      <w:spacing w:before="240"/>
      <w:ind w:left="0" w:firstLine="0"/>
    </w:pPr>
    <w:rPr>
      <w:smallCaps/>
    </w:rPr>
  </w:style>
  <w:style w:type="paragraph" w:customStyle="1" w:styleId="retraitavectiret">
    <w:name w:val="retrait avec tiret"/>
    <w:pPr>
      <w:spacing w:after="100" w:afterAutospacing="1"/>
      <w:ind w:left="2098" w:right="1701" w:hanging="113"/>
      <w:jc w:val="both"/>
    </w:pPr>
    <w:rPr>
      <w:rFonts w:ascii="Times" w:hAnsi="Times"/>
      <w:sz w:val="24"/>
      <w:szCs w:val="24"/>
    </w:rPr>
  </w:style>
  <w:style w:type="character" w:styleId="Lienhypertextesuivivisit">
    <w:name w:val="FollowedHyperlink"/>
    <w:rPr>
      <w:color w:val="800080"/>
      <w:u w:val="single"/>
    </w:rPr>
  </w:style>
  <w:style w:type="paragraph" w:customStyle="1" w:styleId="Style1Car">
    <w:name w:val="Style1 Car"/>
    <w:basedOn w:val="Titre1"/>
    <w:pPr>
      <w:tabs>
        <w:tab w:val="left" w:pos="1134"/>
      </w:tabs>
      <w:spacing w:before="240"/>
      <w:ind w:left="0" w:firstLine="0"/>
    </w:pPr>
    <w:rPr>
      <w:rFonts w:ascii="Arial" w:hAnsi="Arial" w:cs="Arial"/>
      <w:caps w:val="0"/>
      <w:smallCaps/>
      <w:sz w:val="20"/>
      <w:szCs w:val="20"/>
    </w:rPr>
  </w:style>
  <w:style w:type="paragraph" w:customStyle="1" w:styleId="Style10">
    <w:name w:val="Style10"/>
    <w:basedOn w:val="Style1"/>
    <w:qFormat/>
    <w:rsid w:val="00A01475"/>
    <w:rPr>
      <w:caps w:val="0"/>
      <w:noProof/>
      <w:color w:val="auto"/>
      <w:sz w:val="20"/>
    </w:rPr>
  </w:style>
  <w:style w:type="paragraph" w:customStyle="1" w:styleId="StyleGrasToutenmajusculeJustifiGauche0cmPremirel">
    <w:name w:val="Style Gras Tout en majuscule Justifié Gauche :  0 cm Première l..."/>
    <w:basedOn w:val="Normal"/>
    <w:rsid w:val="0016366F"/>
    <w:pPr>
      <w:spacing w:before="240" w:after="120"/>
      <w:jc w:val="both"/>
    </w:pPr>
    <w:rPr>
      <w:b/>
      <w:bCs/>
      <w:caps/>
      <w:u w:val="single"/>
    </w:rPr>
  </w:style>
  <w:style w:type="paragraph" w:customStyle="1" w:styleId="Style11">
    <w:name w:val="Style11"/>
    <w:basedOn w:val="TM1"/>
    <w:rsid w:val="0016366F"/>
    <w:pPr>
      <w:tabs>
        <w:tab w:val="left" w:pos="0"/>
      </w:tabs>
    </w:pPr>
    <w:rPr>
      <w:rFonts w:ascii="Comic Sans MS" w:hAnsi="Comic Sans MS"/>
      <w:u w:val="single"/>
    </w:rPr>
  </w:style>
  <w:style w:type="character" w:customStyle="1" w:styleId="TitreCar">
    <w:name w:val="Titre Car"/>
    <w:link w:val="Titre"/>
    <w:rsid w:val="00857782"/>
    <w:rPr>
      <w:rFonts w:ascii="Times" w:hAnsi="Times" w:cs="Times"/>
      <w:sz w:val="24"/>
      <w:szCs w:val="24"/>
      <w:lang w:val="fr-FR" w:eastAsia="fr-FR" w:bidi="ar-SA"/>
    </w:rPr>
  </w:style>
  <w:style w:type="paragraph" w:styleId="NormalWeb">
    <w:name w:val="Normal (Web)"/>
    <w:basedOn w:val="Normal"/>
    <w:uiPriority w:val="99"/>
    <w:unhideWhenUsed/>
    <w:rsid w:val="005F3FCE"/>
    <w:pPr>
      <w:spacing w:before="100" w:beforeAutospacing="1" w:after="100" w:afterAutospacing="1"/>
    </w:pPr>
    <w:rPr>
      <w:rFonts w:ascii="Times New Roman" w:hAnsi="Times New Roman"/>
      <w:sz w:val="24"/>
      <w:szCs w:val="24"/>
    </w:rPr>
  </w:style>
  <w:style w:type="character" w:styleId="Accentuation">
    <w:name w:val="Emphasis"/>
    <w:qFormat/>
    <w:rsid w:val="00182012"/>
    <w:rPr>
      <w:i/>
      <w:iCs/>
    </w:rPr>
  </w:style>
  <w:style w:type="paragraph" w:customStyle="1" w:styleId="Repre">
    <w:name w:val="Repère"/>
    <w:basedOn w:val="Normal"/>
    <w:autoRedefine/>
    <w:qFormat/>
    <w:rsid w:val="00182012"/>
    <w:pPr>
      <w:pBdr>
        <w:top w:val="single" w:sz="2" w:space="1" w:color="auto"/>
        <w:left w:val="single" w:sz="2" w:space="4" w:color="auto"/>
        <w:bottom w:val="single" w:sz="2" w:space="1" w:color="auto"/>
        <w:right w:val="single" w:sz="2" w:space="4" w:color="auto"/>
      </w:pBdr>
      <w:spacing w:before="240" w:after="120"/>
      <w:ind w:left="142" w:hanging="142"/>
    </w:pPr>
    <w:rPr>
      <w:b/>
      <w:bCs/>
      <w:i/>
      <w:caps/>
      <w:color w:val="993366"/>
      <w:sz w:val="22"/>
    </w:rPr>
  </w:style>
  <w:style w:type="table" w:styleId="Grilledutableau">
    <w:name w:val="Table Grid"/>
    <w:basedOn w:val="TableauNormal"/>
    <w:rsid w:val="008A5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link w:val="En-tte"/>
    <w:rsid w:val="00B24A2E"/>
    <w:rPr>
      <w:rFonts w:ascii="Calibri" w:hAnsi="Calibri"/>
    </w:rPr>
  </w:style>
  <w:style w:type="paragraph" w:customStyle="1" w:styleId="xl25">
    <w:name w:val="xl25"/>
    <w:basedOn w:val="Normal"/>
    <w:rsid w:val="00B24A2E"/>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styleId="lev">
    <w:name w:val="Strong"/>
    <w:uiPriority w:val="22"/>
    <w:qFormat/>
    <w:rsid w:val="0018297D"/>
    <w:rPr>
      <w:b/>
      <w:bCs/>
    </w:rPr>
  </w:style>
  <w:style w:type="table" w:styleId="Tableauclassique2">
    <w:name w:val="Table Classic 2"/>
    <w:basedOn w:val="TableauNormal"/>
    <w:rsid w:val="00E312C1"/>
    <w:pPr>
      <w:ind w:left="17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E312C1"/>
    <w:pPr>
      <w:ind w:left="17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E312C1"/>
    <w:pPr>
      <w:ind w:left="17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rsid w:val="00E312C1"/>
    <w:pPr>
      <w:ind w:left="17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E312C1"/>
    <w:pPr>
      <w:ind w:left="17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ouleur-Accent3">
    <w:name w:val="Colorful Grid Accent 3"/>
    <w:basedOn w:val="TableauNormal"/>
    <w:uiPriority w:val="60"/>
    <w:rsid w:val="00E312C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eauliste2">
    <w:name w:val="Table List 2"/>
    <w:basedOn w:val="TableauNormal"/>
    <w:rsid w:val="00A733B5"/>
    <w:pPr>
      <w:ind w:left="17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googqs-tidbit-0">
    <w:name w:val="goog_qs-tidbit-0"/>
    <w:basedOn w:val="Policepardfaut"/>
    <w:rsid w:val="0069645C"/>
  </w:style>
  <w:style w:type="table" w:styleId="Grillecouleur-Accent5">
    <w:name w:val="Colorful Grid Accent 5"/>
    <w:basedOn w:val="TableauNormal"/>
    <w:uiPriority w:val="60"/>
    <w:rsid w:val="00AE7B6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rial111">
    <w:name w:val="arial111"/>
    <w:rsid w:val="005A52B0"/>
    <w:rPr>
      <w:rFonts w:ascii="Arial" w:hAnsi="Arial" w:cs="Arial" w:hint="default"/>
      <w:sz w:val="14"/>
      <w:szCs w:val="14"/>
    </w:rPr>
  </w:style>
  <w:style w:type="character" w:customStyle="1" w:styleId="arial121">
    <w:name w:val="arial121"/>
    <w:rsid w:val="003066AD"/>
    <w:rPr>
      <w:rFonts w:ascii="Arial" w:hAnsi="Arial" w:cs="Arial" w:hint="default"/>
      <w:sz w:val="16"/>
      <w:szCs w:val="16"/>
    </w:rPr>
  </w:style>
  <w:style w:type="paragraph" w:styleId="En-ttedetabledesmatires">
    <w:name w:val="TOC Heading"/>
    <w:basedOn w:val="Titre1"/>
    <w:next w:val="Normal"/>
    <w:uiPriority w:val="39"/>
    <w:semiHidden/>
    <w:unhideWhenUsed/>
    <w:qFormat/>
    <w:rsid w:val="001D6CFF"/>
    <w:pPr>
      <w:keepNext/>
      <w:keepLines/>
      <w:pBdr>
        <w:top w:val="none" w:sz="0" w:space="0" w:color="auto"/>
        <w:left w:val="none" w:sz="0" w:space="0" w:color="auto"/>
        <w:bottom w:val="none" w:sz="0" w:space="0" w:color="auto"/>
        <w:right w:val="none" w:sz="0" w:space="0" w:color="auto"/>
      </w:pBdr>
      <w:shd w:val="clear" w:color="auto" w:fill="auto"/>
      <w:tabs>
        <w:tab w:val="clear" w:pos="680"/>
      </w:tabs>
      <w:spacing w:before="480" w:after="0" w:line="276" w:lineRule="auto"/>
      <w:ind w:left="0" w:firstLine="0"/>
      <w:outlineLvl w:val="9"/>
    </w:pPr>
    <w:rPr>
      <w:rFonts w:ascii="Cambria" w:hAnsi="Cambria" w:cs="Times New Roman"/>
      <w:caps w:val="0"/>
      <w:color w:val="365F91"/>
      <w:sz w:val="28"/>
      <w:szCs w:val="28"/>
      <w:lang w:eastAsia="en-US"/>
    </w:rPr>
  </w:style>
  <w:style w:type="paragraph" w:styleId="Textedebulles">
    <w:name w:val="Balloon Text"/>
    <w:basedOn w:val="Normal"/>
    <w:link w:val="TextedebullesCar"/>
    <w:rsid w:val="00453545"/>
    <w:rPr>
      <w:rFonts w:ascii="Tahoma" w:hAnsi="Tahoma"/>
      <w:sz w:val="16"/>
      <w:szCs w:val="16"/>
      <w:lang w:val="x-none" w:eastAsia="x-none"/>
    </w:rPr>
  </w:style>
  <w:style w:type="character" w:customStyle="1" w:styleId="TextedebullesCar">
    <w:name w:val="Texte de bulles Car"/>
    <w:link w:val="Textedebulles"/>
    <w:rsid w:val="00453545"/>
    <w:rPr>
      <w:rFonts w:ascii="Tahoma" w:hAnsi="Tahoma" w:cs="Tahoma"/>
      <w:sz w:val="16"/>
      <w:szCs w:val="16"/>
    </w:rPr>
  </w:style>
  <w:style w:type="paragraph" w:customStyle="1" w:styleId="description">
    <w:name w:val="description"/>
    <w:basedOn w:val="Normal"/>
    <w:rsid w:val="00004FC0"/>
    <w:pPr>
      <w:spacing w:before="100" w:beforeAutospacing="1" w:after="100" w:afterAutospacing="1"/>
      <w:jc w:val="both"/>
    </w:pPr>
    <w:rPr>
      <w:rFonts w:ascii="Times New Roman" w:hAnsi="Times New Roman"/>
      <w:color w:val="979797"/>
      <w:sz w:val="24"/>
      <w:szCs w:val="24"/>
    </w:rPr>
  </w:style>
  <w:style w:type="paragraph" w:customStyle="1" w:styleId="getrubriquedata">
    <w:name w:val="get_rubrique_data"/>
    <w:basedOn w:val="Normal"/>
    <w:rsid w:val="00004FC0"/>
    <w:pPr>
      <w:spacing w:before="63" w:line="326" w:lineRule="auto"/>
      <w:jc w:val="both"/>
    </w:pPr>
    <w:rPr>
      <w:rFonts w:ascii="Times New Roman" w:hAnsi="Times New Roman"/>
      <w:color w:val="646464"/>
      <w:sz w:val="16"/>
      <w:szCs w:val="16"/>
    </w:rPr>
  </w:style>
  <w:style w:type="paragraph" w:customStyle="1" w:styleId="Paragraphe0">
    <w:name w:val="Paragraphe"/>
    <w:basedOn w:val="Normal"/>
    <w:link w:val="ParagrapheCar1"/>
    <w:rsid w:val="00A13AB2"/>
    <w:pPr>
      <w:spacing w:line="280" w:lineRule="atLeast"/>
      <w:ind w:left="1985"/>
      <w:jc w:val="both"/>
    </w:pPr>
    <w:rPr>
      <w:rFonts w:ascii="Arial" w:hAnsi="Arial"/>
      <w:sz w:val="20"/>
    </w:rPr>
  </w:style>
  <w:style w:type="character" w:customStyle="1" w:styleId="ParagrapheCar1">
    <w:name w:val="Paragraphe Car1"/>
    <w:link w:val="Paragraphe0"/>
    <w:rsid w:val="00A13AB2"/>
    <w:rPr>
      <w:rFonts w:ascii="Arial" w:hAnsi="Arial"/>
    </w:rPr>
  </w:style>
  <w:style w:type="paragraph" w:styleId="Paragraphedeliste">
    <w:name w:val="List Paragraph"/>
    <w:basedOn w:val="Normal"/>
    <w:uiPriority w:val="34"/>
    <w:qFormat/>
    <w:rsid w:val="00B53BB4"/>
    <w:pPr>
      <w:ind w:left="720"/>
      <w:contextualSpacing/>
    </w:pPr>
  </w:style>
  <w:style w:type="character" w:customStyle="1" w:styleId="PieddepageCar">
    <w:name w:val="Pied de page Car"/>
    <w:link w:val="Pieddepage"/>
    <w:locked/>
    <w:rsid w:val="002D7E90"/>
    <w:rPr>
      <w:rFonts w:ascii="Calibri" w:hAnsi="Calibri"/>
      <w:sz w:val="18"/>
    </w:rPr>
  </w:style>
  <w:style w:type="character" w:customStyle="1" w:styleId="Helvetica9Noir">
    <w:name w:val="Helvetica9 Noir"/>
    <w:rsid w:val="00CF6F12"/>
    <w:rPr>
      <w:rFonts w:ascii="Helvetica" w:hAnsi="Helvetica"/>
      <w:color w:val="000000"/>
      <w:sz w:val="18"/>
      <w:szCs w:val="18"/>
    </w:rPr>
  </w:style>
  <w:style w:type="paragraph" w:customStyle="1" w:styleId="RedTxt">
    <w:name w:val="RedTxt"/>
    <w:basedOn w:val="Normal"/>
    <w:uiPriority w:val="99"/>
    <w:rsid w:val="00CF6F12"/>
    <w:pPr>
      <w:keepLines/>
      <w:widowControl w:val="0"/>
      <w:autoSpaceDE w:val="0"/>
      <w:autoSpaceDN w:val="0"/>
      <w:adjustRightInd w:val="0"/>
    </w:pPr>
    <w:rPr>
      <w:rFonts w:ascii="Arial" w:hAnsi="Arial" w:cs="Arial"/>
      <w:szCs w:val="18"/>
    </w:rPr>
  </w:style>
  <w:style w:type="paragraph" w:styleId="Explorateurdedocuments">
    <w:name w:val="Document Map"/>
    <w:basedOn w:val="Normal"/>
    <w:link w:val="ExplorateurdedocumentsCar"/>
    <w:rsid w:val="00496946"/>
    <w:rPr>
      <w:rFonts w:ascii="Lucida Grande" w:hAnsi="Lucida Grande" w:cs="Lucida Grande"/>
      <w:sz w:val="24"/>
      <w:szCs w:val="24"/>
    </w:rPr>
  </w:style>
  <w:style w:type="character" w:customStyle="1" w:styleId="ExplorateurdedocumentsCar">
    <w:name w:val="Explorateur de documents Car"/>
    <w:basedOn w:val="Policepardfaut"/>
    <w:link w:val="Explorateurdedocuments"/>
    <w:rsid w:val="00496946"/>
    <w:rPr>
      <w:rFonts w:ascii="Lucida Grande" w:hAnsi="Lucida Grande" w:cs="Lucida Grande"/>
      <w:sz w:val="24"/>
      <w:szCs w:val="24"/>
    </w:rPr>
  </w:style>
  <w:style w:type="character" w:customStyle="1" w:styleId="Titre3Car">
    <w:name w:val="Titre 3 Car"/>
    <w:basedOn w:val="Policepardfaut"/>
    <w:link w:val="Titre3"/>
    <w:rsid w:val="00F835F4"/>
    <w:rPr>
      <w:rFonts w:ascii="Calibri" w:hAnsi="Calibri"/>
      <w:bCs/>
      <w:color w:val="4F81BD" w:themeColor="accent1"/>
      <w:sz w:val="22"/>
      <w:szCs w:val="22"/>
      <w:u w:val="single"/>
    </w:rPr>
  </w:style>
  <w:style w:type="paragraph" w:customStyle="1" w:styleId="PGPieddePage">
    <w:name w:val="PG Pied de Page"/>
    <w:basedOn w:val="Normal"/>
    <w:autoRedefine/>
    <w:rsid w:val="00DF62EF"/>
    <w:pPr>
      <w:jc w:val="right"/>
    </w:pPr>
    <w:rPr>
      <w:rFonts w:ascii="Arial" w:eastAsia="MS Mincho" w:hAnsi="Arial" w:cs="Arial"/>
      <w:sz w:val="16"/>
      <w:szCs w:val="24"/>
    </w:rPr>
  </w:style>
  <w:style w:type="character" w:customStyle="1" w:styleId="Titre2Car">
    <w:name w:val="Titre 2 Car"/>
    <w:basedOn w:val="Policepardfaut"/>
    <w:link w:val="Titre2"/>
    <w:rsid w:val="005519A6"/>
    <w:rPr>
      <w:rFonts w:ascii="Calibri" w:hAnsi="Calibri"/>
      <w:b/>
      <w:bCs/>
      <w:color w:val="9B7E3C"/>
      <w:sz w:val="24"/>
      <w:szCs w:val="24"/>
      <w:u w:val="single"/>
    </w:rPr>
  </w:style>
  <w:style w:type="character" w:customStyle="1" w:styleId="Mentionnonrsolue1">
    <w:name w:val="Mention non résolue1"/>
    <w:basedOn w:val="Policepardfaut"/>
    <w:rsid w:val="00D3517F"/>
    <w:rPr>
      <w:color w:val="605E5C"/>
      <w:shd w:val="clear" w:color="auto" w:fill="E1DFDD"/>
    </w:rPr>
  </w:style>
  <w:style w:type="character" w:customStyle="1" w:styleId="Titre1Car">
    <w:name w:val="Titre 1 Car"/>
    <w:basedOn w:val="Policepardfaut"/>
    <w:link w:val="Titre1"/>
    <w:rsid w:val="002F2CF4"/>
    <w:rPr>
      <w:rFonts w:ascii="Calibri" w:hAnsi="Calibri" w:cs="Calibri"/>
      <w:b/>
      <w:bCs/>
      <w:caps/>
      <w:color w:val="FFFFFF"/>
      <w:sz w:val="36"/>
      <w:szCs w:val="36"/>
      <w:shd w:val="clear" w:color="auto" w:fill="9A8268"/>
    </w:rPr>
  </w:style>
  <w:style w:type="character" w:customStyle="1" w:styleId="Titre4Car">
    <w:name w:val="Titre 4 Car"/>
    <w:basedOn w:val="Policepardfaut"/>
    <w:link w:val="Titre4"/>
    <w:rsid w:val="002F2CF4"/>
    <w:rPr>
      <w:rFonts w:ascii="Calibri" w:hAnsi="Calibri"/>
      <w:bCs/>
      <w:i/>
      <w:color w:val="4E524F"/>
      <w:sz w:val="22"/>
      <w:szCs w:val="22"/>
      <w:u w:val="single"/>
    </w:rPr>
  </w:style>
  <w:style w:type="character" w:customStyle="1" w:styleId="Titre5Car">
    <w:name w:val="Titre 5 Car"/>
    <w:basedOn w:val="Policepardfaut"/>
    <w:link w:val="Titre5"/>
    <w:rsid w:val="002F2CF4"/>
    <w:rPr>
      <w:rFonts w:ascii="Calibri" w:hAnsi="Calibri"/>
      <w:b/>
      <w:bCs/>
      <w:sz w:val="18"/>
    </w:rPr>
  </w:style>
  <w:style w:type="character" w:customStyle="1" w:styleId="Titre6Car">
    <w:name w:val="Titre 6 Car"/>
    <w:basedOn w:val="Policepardfaut"/>
    <w:link w:val="Titre6"/>
    <w:rsid w:val="002F2CF4"/>
    <w:rPr>
      <w:rFonts w:ascii="Calibri" w:hAnsi="Calibri"/>
      <w:sz w:val="18"/>
      <w:u w:val="single"/>
    </w:rPr>
  </w:style>
  <w:style w:type="character" w:customStyle="1" w:styleId="Titre7Car">
    <w:name w:val="Titre 7 Car"/>
    <w:basedOn w:val="Policepardfaut"/>
    <w:link w:val="Titre7"/>
    <w:rsid w:val="002F2CF4"/>
    <w:rPr>
      <w:rFonts w:ascii="Calibri" w:hAnsi="Calibri"/>
      <w:i/>
      <w:iCs/>
      <w:sz w:val="18"/>
    </w:rPr>
  </w:style>
  <w:style w:type="character" w:customStyle="1" w:styleId="Titre8Car">
    <w:name w:val="Titre 8 Car"/>
    <w:basedOn w:val="Policepardfaut"/>
    <w:link w:val="Titre8"/>
    <w:rsid w:val="002F2CF4"/>
    <w:rPr>
      <w:rFonts w:ascii="Calibri" w:hAnsi="Calibri"/>
      <w:i/>
      <w:iCs/>
      <w:sz w:val="18"/>
    </w:rPr>
  </w:style>
  <w:style w:type="character" w:customStyle="1" w:styleId="Titre9Car">
    <w:name w:val="Titre 9 Car"/>
    <w:basedOn w:val="Policepardfaut"/>
    <w:link w:val="Titre9"/>
    <w:rsid w:val="002F2CF4"/>
    <w:rPr>
      <w:rFonts w:ascii="Calibri" w:hAnsi="Calibri"/>
      <w:i/>
      <w:iCs/>
      <w:sz w:val="18"/>
    </w:rPr>
  </w:style>
  <w:style w:type="character" w:customStyle="1" w:styleId="NotedebasdepageCar">
    <w:name w:val="Note de bas de page Car"/>
    <w:basedOn w:val="Policepardfaut"/>
    <w:link w:val="Notedebasdepage"/>
    <w:semiHidden/>
    <w:rsid w:val="002F2CF4"/>
    <w:rPr>
      <w:rFonts w:ascii="Calibri" w:hAnsi="Calibri"/>
      <w:sz w:val="18"/>
    </w:rPr>
  </w:style>
  <w:style w:type="paragraph" w:styleId="Lgende">
    <w:name w:val="caption"/>
    <w:basedOn w:val="Normal"/>
    <w:next w:val="Normal"/>
    <w:qFormat/>
    <w:rsid w:val="002F2CF4"/>
    <w:pPr>
      <w:spacing w:before="120" w:after="120"/>
    </w:pPr>
    <w:rPr>
      <w:rFonts w:ascii="Times" w:eastAsia="Times" w:hAnsi="Times"/>
      <w:b/>
      <w:sz w:val="24"/>
    </w:rPr>
  </w:style>
  <w:style w:type="paragraph" w:customStyle="1" w:styleId="Gauche">
    <w:name w:val="Gauche"/>
    <w:basedOn w:val="Normal"/>
    <w:rsid w:val="002F2CF4"/>
    <w:pPr>
      <w:ind w:hanging="2410"/>
      <w:jc w:val="both"/>
    </w:pPr>
    <w:rPr>
      <w:rFonts w:ascii="Arial" w:hAnsi="Arial"/>
      <w:sz w:val="22"/>
    </w:rPr>
  </w:style>
  <w:style w:type="character" w:customStyle="1" w:styleId="CorpsdetexteCar">
    <w:name w:val="Corps de texte Car"/>
    <w:basedOn w:val="Policepardfaut"/>
    <w:link w:val="Corpsdetexte"/>
    <w:rsid w:val="002F2CF4"/>
    <w:rPr>
      <w:rFonts w:ascii="Arial" w:hAnsi="Arial" w:cs="Arial"/>
      <w:sz w:val="22"/>
      <w:szCs w:val="22"/>
      <w:shd w:val="pct5" w:color="auto" w:fill="FFFFFF"/>
    </w:rPr>
  </w:style>
  <w:style w:type="character" w:styleId="Marquedecommentaire">
    <w:name w:val="annotation reference"/>
    <w:semiHidden/>
    <w:rsid w:val="002F2CF4"/>
    <w:rPr>
      <w:sz w:val="18"/>
    </w:rPr>
  </w:style>
  <w:style w:type="paragraph" w:styleId="Commentaire">
    <w:name w:val="annotation text"/>
    <w:basedOn w:val="Normal"/>
    <w:link w:val="CommentaireCar"/>
    <w:semiHidden/>
    <w:rsid w:val="002F2CF4"/>
    <w:rPr>
      <w:rFonts w:ascii="Times" w:eastAsia="Times" w:hAnsi="Times"/>
      <w:sz w:val="24"/>
    </w:rPr>
  </w:style>
  <w:style w:type="character" w:customStyle="1" w:styleId="CommentaireCar">
    <w:name w:val="Commentaire Car"/>
    <w:basedOn w:val="Policepardfaut"/>
    <w:link w:val="Commentaire"/>
    <w:semiHidden/>
    <w:rsid w:val="002F2CF4"/>
    <w:rPr>
      <w:rFonts w:ascii="Times" w:eastAsia="Times" w:hAnsi="Times"/>
      <w:sz w:val="24"/>
    </w:rPr>
  </w:style>
  <w:style w:type="character" w:customStyle="1" w:styleId="Corpsdetexte2Car">
    <w:name w:val="Corps de texte 2 Car"/>
    <w:basedOn w:val="Policepardfaut"/>
    <w:link w:val="Corpsdetexte2"/>
    <w:rsid w:val="002F2CF4"/>
    <w:rPr>
      <w:rFonts w:ascii="Calibri" w:hAnsi="Calibri"/>
      <w:sz w:val="18"/>
    </w:rPr>
  </w:style>
  <w:style w:type="paragraph" w:customStyle="1" w:styleId="Texte">
    <w:name w:val="Texte"/>
    <w:basedOn w:val="Normal"/>
    <w:rsid w:val="002F2CF4"/>
    <w:rPr>
      <w:rFonts w:ascii="Tms Rmn" w:hAnsi="Tms Rmn"/>
      <w:noProof/>
      <w:sz w:val="20"/>
      <w14:shadow w14:blurRad="50800" w14:dist="38100" w14:dir="2700000" w14:sx="100000" w14:sy="100000" w14:kx="0" w14:ky="0" w14:algn="tl">
        <w14:srgbClr w14:val="000000">
          <w14:alpha w14:val="60000"/>
        </w14:srgbClr>
      </w14:shadow>
    </w:rPr>
  </w:style>
  <w:style w:type="paragraph" w:customStyle="1" w:styleId="Textetableau">
    <w:name w:val="Texte tableau"/>
    <w:basedOn w:val="Normal"/>
    <w:rsid w:val="002F2CF4"/>
    <w:rPr>
      <w:rFonts w:ascii="Tms Rmn" w:hAnsi="Tms Rmn"/>
      <w:noProof/>
      <w:sz w:val="20"/>
      <w14:shadow w14:blurRad="50800" w14:dist="38100" w14:dir="2700000" w14:sx="100000" w14:sy="100000" w14:kx="0" w14:ky="0" w14:algn="tl">
        <w14:srgbClr w14:val="000000">
          <w14:alpha w14:val="60000"/>
        </w14:srgbClr>
      </w14:shadow>
    </w:rPr>
  </w:style>
  <w:style w:type="character" w:customStyle="1" w:styleId="RetraitcorpsdetexteCar">
    <w:name w:val="Retrait corps de texte Car"/>
    <w:basedOn w:val="Policepardfaut"/>
    <w:link w:val="Retraitcorpsdetexte"/>
    <w:rsid w:val="002F2CF4"/>
    <w:rPr>
      <w:rFonts w:ascii="Calibri" w:hAnsi="Calibri"/>
      <w:sz w:val="18"/>
    </w:rPr>
  </w:style>
  <w:style w:type="character" w:customStyle="1" w:styleId="Corpsdetexte3Car">
    <w:name w:val="Corps de texte 3 Car"/>
    <w:basedOn w:val="Policepardfaut"/>
    <w:link w:val="Corpsdetexte3"/>
    <w:rsid w:val="002F2CF4"/>
    <w:rPr>
      <w:rFonts w:ascii="Calibri" w:hAnsi="Calibri"/>
      <w:b/>
      <w:bCs/>
      <w:i/>
      <w:iCs/>
      <w:color w:val="008000"/>
      <w:kern w:val="18"/>
      <w:sz w:val="44"/>
      <w:szCs w:val="44"/>
      <w14:shadow w14:blurRad="50800" w14:dist="38100" w14:dir="2700000" w14:sx="100000" w14:sy="100000" w14:kx="0" w14:ky="0" w14:algn="tl">
        <w14:srgbClr w14:val="000000">
          <w14:alpha w14:val="60000"/>
        </w14:srgbClr>
      </w14:shadow>
    </w:rPr>
  </w:style>
  <w:style w:type="paragraph" w:customStyle="1" w:styleId="Localisation">
    <w:name w:val="Localisation"/>
    <w:basedOn w:val="Normal"/>
    <w:autoRedefine/>
    <w:rsid w:val="002F2CF4"/>
    <w:pPr>
      <w:keepLines/>
      <w:ind w:left="1134"/>
      <w:jc w:val="both"/>
    </w:pPr>
    <w:rPr>
      <w:rFonts w:ascii="Arial" w:hAnsi="Arial" w:cs="Arial"/>
      <w:color w:val="800000"/>
      <w:sz w:val="20"/>
    </w:rPr>
  </w:style>
  <w:style w:type="paragraph" w:customStyle="1" w:styleId="Tableau1">
    <w:name w:val="Tableau 1"/>
    <w:basedOn w:val="Normal"/>
    <w:rsid w:val="002F2CF4"/>
    <w:pPr>
      <w:keepLines/>
      <w:pBdr>
        <w:top w:val="single" w:sz="6" w:space="2" w:color="auto"/>
        <w:left w:val="single" w:sz="6" w:space="2" w:color="auto"/>
        <w:bottom w:val="single" w:sz="6" w:space="2" w:color="auto"/>
        <w:right w:val="single" w:sz="6" w:space="2" w:color="auto"/>
      </w:pBdr>
      <w:tabs>
        <w:tab w:val="center" w:pos="2260"/>
        <w:tab w:val="center" w:pos="4380"/>
        <w:tab w:val="center" w:pos="6200"/>
      </w:tabs>
      <w:ind w:right="1962"/>
      <w:jc w:val="both"/>
    </w:pPr>
    <w:rPr>
      <w:rFonts w:ascii="Arial" w:hAnsi="Arial" w:cs="Arial"/>
      <w:color w:val="000000"/>
      <w:sz w:val="20"/>
    </w:rPr>
  </w:style>
  <w:style w:type="paragraph" w:customStyle="1" w:styleId="tableau2">
    <w:name w:val="tableau 2"/>
    <w:basedOn w:val="Normal"/>
    <w:rsid w:val="002F2CF4"/>
    <w:pPr>
      <w:keepLines/>
      <w:pBdr>
        <w:top w:val="single" w:sz="6" w:space="4" w:color="auto"/>
        <w:left w:val="single" w:sz="6" w:space="4" w:color="auto"/>
        <w:bottom w:val="single" w:sz="6" w:space="4" w:color="auto"/>
        <w:right w:val="single" w:sz="6" w:space="4" w:color="auto"/>
        <w:between w:val="single" w:sz="6" w:space="4" w:color="auto"/>
      </w:pBdr>
      <w:tabs>
        <w:tab w:val="left" w:pos="2260"/>
        <w:tab w:val="left" w:pos="3680"/>
        <w:tab w:val="left" w:pos="4800"/>
      </w:tabs>
      <w:ind w:left="1720" w:right="2244"/>
      <w:jc w:val="both"/>
    </w:pPr>
    <w:rPr>
      <w:rFonts w:ascii="Arial" w:hAnsi="Arial" w:cs="Arial"/>
      <w:color w:val="000000"/>
      <w:sz w:val="20"/>
    </w:rPr>
  </w:style>
  <w:style w:type="paragraph" w:customStyle="1" w:styleId="StyleStandard">
    <w:name w:val="Style Standard"/>
    <w:basedOn w:val="Normal"/>
    <w:rsid w:val="002F2CF4"/>
    <w:pPr>
      <w:keepLines/>
      <w:jc w:val="both"/>
    </w:pPr>
    <w:rPr>
      <w:rFonts w:ascii="Arial" w:hAnsi="Arial" w:cs="Arial"/>
      <w:color w:val="000000"/>
      <w:sz w:val="20"/>
    </w:rPr>
  </w:style>
  <w:style w:type="paragraph" w:customStyle="1" w:styleId="Tableau3">
    <w:name w:val="Tableau 3"/>
    <w:basedOn w:val="Normal"/>
    <w:rsid w:val="002F2CF4"/>
    <w:pPr>
      <w:keepLines/>
      <w:pBdr>
        <w:top w:val="single" w:sz="6" w:space="1" w:color="auto"/>
        <w:left w:val="single" w:sz="6" w:space="1" w:color="auto"/>
        <w:bottom w:val="single" w:sz="6" w:space="1" w:color="auto"/>
        <w:right w:val="single" w:sz="6" w:space="1" w:color="auto"/>
        <w:between w:val="single" w:sz="6" w:space="0" w:color="auto"/>
      </w:pBdr>
      <w:tabs>
        <w:tab w:val="left" w:pos="5103"/>
      </w:tabs>
      <w:spacing w:before="60" w:after="60"/>
      <w:jc w:val="both"/>
    </w:pPr>
    <w:rPr>
      <w:rFonts w:ascii="Arial" w:hAnsi="Arial" w:cs="Arial"/>
      <w:color w:val="000000"/>
      <w:sz w:val="20"/>
    </w:rPr>
  </w:style>
  <w:style w:type="paragraph" w:customStyle="1" w:styleId="Commentaires">
    <w:name w:val="Commentaires"/>
    <w:basedOn w:val="Normal"/>
    <w:rsid w:val="002F2CF4"/>
    <w:pPr>
      <w:keepLines/>
      <w:shd w:val="solid" w:color="000000" w:fill="000000"/>
      <w:jc w:val="both"/>
    </w:pPr>
    <w:rPr>
      <w:rFonts w:ascii="Arial" w:hAnsi="Arial" w:cs="Arial"/>
      <w:vanish/>
      <w:color w:val="FFFFFF"/>
      <w:sz w:val="20"/>
    </w:rPr>
  </w:style>
  <w:style w:type="paragraph" w:customStyle="1" w:styleId="tab15">
    <w:name w:val="tab1.5"/>
    <w:basedOn w:val="Normal"/>
    <w:rsid w:val="002F2CF4"/>
    <w:pPr>
      <w:keepLines/>
      <w:pBdr>
        <w:top w:val="single" w:sz="6" w:space="5" w:color="auto" w:shadow="1"/>
        <w:left w:val="single" w:sz="6" w:space="5" w:color="auto" w:shadow="1"/>
        <w:bottom w:val="single" w:sz="6" w:space="5" w:color="auto" w:shadow="1"/>
        <w:right w:val="single" w:sz="6" w:space="5" w:color="auto" w:shadow="1"/>
      </w:pBdr>
      <w:tabs>
        <w:tab w:val="left" w:leader="dot" w:pos="6220"/>
        <w:tab w:val="right" w:pos="6880"/>
        <w:tab w:val="left" w:pos="7020"/>
      </w:tabs>
      <w:spacing w:line="300" w:lineRule="exact"/>
      <w:jc w:val="both"/>
    </w:pPr>
    <w:rPr>
      <w:rFonts w:ascii="Arial" w:hAnsi="Arial" w:cs="Arial"/>
      <w:color w:val="000000"/>
      <w:sz w:val="20"/>
    </w:rPr>
  </w:style>
  <w:style w:type="paragraph" w:customStyle="1" w:styleId="tab722">
    <w:name w:val="tab7.2.2"/>
    <w:basedOn w:val="Normal"/>
    <w:rsid w:val="002F2CF4"/>
    <w:pPr>
      <w:keepLines/>
      <w:pBdr>
        <w:top w:val="single" w:sz="6" w:space="5" w:color="auto" w:shadow="1"/>
        <w:left w:val="single" w:sz="6" w:space="5" w:color="auto" w:shadow="1"/>
        <w:bottom w:val="single" w:sz="6" w:space="5" w:color="auto" w:shadow="1"/>
        <w:right w:val="single" w:sz="6" w:space="5" w:color="auto" w:shadow="1"/>
      </w:pBdr>
      <w:tabs>
        <w:tab w:val="left" w:leader="dot" w:pos="6220"/>
        <w:tab w:val="right" w:pos="6880"/>
        <w:tab w:val="left" w:pos="7020"/>
      </w:tabs>
      <w:spacing w:line="300" w:lineRule="exact"/>
      <w:jc w:val="both"/>
    </w:pPr>
    <w:rPr>
      <w:rFonts w:ascii="Arial" w:hAnsi="Arial" w:cs="Arial"/>
      <w:color w:val="000000"/>
      <w:sz w:val="20"/>
    </w:rPr>
  </w:style>
  <w:style w:type="paragraph" w:customStyle="1" w:styleId="Chapitre">
    <w:name w:val="Chapitre"/>
    <w:basedOn w:val="Normal"/>
    <w:rsid w:val="002F2CF4"/>
    <w:pPr>
      <w:keepLines/>
      <w:pBdr>
        <w:top w:val="single" w:sz="6" w:space="1" w:color="auto"/>
        <w:left w:val="single" w:sz="6" w:space="1" w:color="auto"/>
        <w:bottom w:val="single" w:sz="6" w:space="1" w:color="auto"/>
        <w:right w:val="single" w:sz="6" w:space="1" w:color="auto"/>
      </w:pBdr>
      <w:spacing w:line="500" w:lineRule="exact"/>
      <w:jc w:val="center"/>
    </w:pPr>
    <w:rPr>
      <w:rFonts w:ascii="Arial" w:hAnsi="Arial" w:cs="Arial"/>
      <w:b/>
      <w:color w:val="000000"/>
      <w:position w:val="6"/>
      <w:sz w:val="28"/>
    </w:rPr>
  </w:style>
  <w:style w:type="paragraph" w:customStyle="1" w:styleId="TITRE10">
    <w:name w:val="TITRE1"/>
    <w:basedOn w:val="Normal"/>
    <w:rsid w:val="002F2CF4"/>
    <w:pPr>
      <w:keepLines/>
      <w:pBdr>
        <w:top w:val="single" w:sz="6" w:space="0" w:color="auto"/>
        <w:left w:val="single" w:sz="6" w:space="0" w:color="auto"/>
        <w:bottom w:val="single" w:sz="12" w:space="6" w:color="auto"/>
        <w:right w:val="single" w:sz="12" w:space="0" w:color="auto"/>
      </w:pBdr>
      <w:spacing w:line="500" w:lineRule="exact"/>
      <w:jc w:val="center"/>
    </w:pPr>
    <w:rPr>
      <w:rFonts w:ascii="Arial" w:hAnsi="Arial" w:cs="Arial"/>
      <w:b/>
      <w:color w:val="000000"/>
      <w:position w:val="-4"/>
      <w:sz w:val="36"/>
    </w:rPr>
  </w:style>
  <w:style w:type="paragraph" w:customStyle="1" w:styleId="TITRE20">
    <w:name w:val="TITRE2"/>
    <w:basedOn w:val="Normal"/>
    <w:rsid w:val="002F2CF4"/>
    <w:pPr>
      <w:keepLines/>
      <w:pBdr>
        <w:top w:val="single" w:sz="6" w:space="0" w:color="auto"/>
        <w:left w:val="single" w:sz="6" w:space="0" w:color="auto"/>
        <w:bottom w:val="single" w:sz="12" w:space="6" w:color="auto"/>
        <w:right w:val="single" w:sz="12" w:space="0" w:color="auto"/>
      </w:pBdr>
      <w:spacing w:after="600" w:line="500" w:lineRule="exact"/>
      <w:jc w:val="center"/>
    </w:pPr>
    <w:rPr>
      <w:rFonts w:ascii="Arial" w:hAnsi="Arial" w:cs="Arial"/>
      <w:b/>
      <w:color w:val="000000"/>
      <w:position w:val="-4"/>
      <w:sz w:val="36"/>
    </w:rPr>
  </w:style>
  <w:style w:type="paragraph" w:customStyle="1" w:styleId="Pomme">
    <w:name w:val="Pomme"/>
    <w:basedOn w:val="Normal"/>
    <w:rsid w:val="002F2CF4"/>
    <w:pPr>
      <w:keepLines/>
      <w:jc w:val="both"/>
    </w:pPr>
    <w:rPr>
      <w:rFonts w:ascii="Arial" w:hAnsi="Arial" w:cs="Arial"/>
      <w:vanish/>
      <w:color w:val="000000"/>
      <w:sz w:val="20"/>
    </w:rPr>
  </w:style>
  <w:style w:type="paragraph" w:customStyle="1" w:styleId="Explorateurdedocument1">
    <w:name w:val="Explorateur de document1"/>
    <w:basedOn w:val="Normal"/>
    <w:rsid w:val="002F2CF4"/>
    <w:pPr>
      <w:keepLines/>
      <w:shd w:val="clear" w:color="auto" w:fill="000080"/>
      <w:jc w:val="both"/>
    </w:pPr>
    <w:rPr>
      <w:rFonts w:ascii="Geneva" w:hAnsi="Geneva" w:cs="Arial"/>
      <w:color w:val="000000"/>
      <w:sz w:val="20"/>
    </w:rPr>
  </w:style>
  <w:style w:type="paragraph" w:customStyle="1" w:styleId="CRR1">
    <w:name w:val="CRR1"/>
    <w:basedOn w:val="Normal"/>
    <w:rsid w:val="002F2CF4"/>
    <w:pPr>
      <w:pBdr>
        <w:top w:val="single" w:sz="6" w:space="4" w:color="auto"/>
        <w:left w:val="single" w:sz="6" w:space="4" w:color="auto"/>
        <w:bottom w:val="single" w:sz="6" w:space="0" w:color="auto"/>
        <w:right w:val="single" w:sz="6" w:space="0" w:color="auto"/>
      </w:pBdr>
      <w:tabs>
        <w:tab w:val="left" w:pos="397"/>
        <w:tab w:val="left" w:pos="6350"/>
        <w:tab w:val="left" w:pos="7484"/>
        <w:tab w:val="center" w:pos="8789"/>
      </w:tabs>
      <w:spacing w:line="320" w:lineRule="exact"/>
      <w:ind w:right="567"/>
    </w:pPr>
    <w:rPr>
      <w:rFonts w:ascii="Arial" w:hAnsi="Arial" w:cs="Arial"/>
      <w:position w:val="6"/>
      <w:sz w:val="20"/>
    </w:rPr>
  </w:style>
  <w:style w:type="paragraph" w:customStyle="1" w:styleId="Tableau">
    <w:name w:val="Tableau"/>
    <w:basedOn w:val="Normal"/>
    <w:rsid w:val="002F2CF4"/>
    <w:pPr>
      <w:keepLines/>
      <w:numPr>
        <w:numId w:val="9"/>
      </w:numPr>
      <w:pBdr>
        <w:top w:val="single" w:sz="6" w:space="4" w:color="auto" w:shadow="1"/>
        <w:left w:val="single" w:sz="6" w:space="4" w:color="auto" w:shadow="1"/>
        <w:bottom w:val="single" w:sz="6" w:space="4" w:color="auto" w:shadow="1"/>
        <w:right w:val="single" w:sz="6" w:space="4" w:color="auto" w:shadow="1"/>
      </w:pBdr>
      <w:tabs>
        <w:tab w:val="clear" w:pos="360"/>
        <w:tab w:val="left" w:pos="284"/>
        <w:tab w:val="right" w:leader="dot" w:pos="5387"/>
        <w:tab w:val="left" w:pos="5670"/>
      </w:tabs>
      <w:jc w:val="both"/>
    </w:pPr>
    <w:rPr>
      <w:rFonts w:ascii="Arial" w:hAnsi="Arial" w:cs="Arial"/>
      <w:color w:val="000000"/>
      <w:sz w:val="20"/>
    </w:rPr>
  </w:style>
  <w:style w:type="paragraph" w:customStyle="1" w:styleId="Pav">
    <w:name w:val="Pavé"/>
    <w:basedOn w:val="Normal"/>
    <w:rsid w:val="002F2CF4"/>
    <w:pPr>
      <w:keepLines/>
      <w:pBdr>
        <w:top w:val="single" w:sz="6" w:space="5" w:color="auto" w:shadow="1"/>
        <w:left w:val="single" w:sz="6" w:space="5" w:color="auto" w:shadow="1"/>
        <w:bottom w:val="single" w:sz="6" w:space="5" w:color="auto" w:shadow="1"/>
        <w:right w:val="single" w:sz="6" w:space="5" w:color="auto" w:shadow="1"/>
      </w:pBdr>
      <w:spacing w:line="360" w:lineRule="exact"/>
      <w:jc w:val="center"/>
    </w:pPr>
    <w:rPr>
      <w:rFonts w:ascii="Arial" w:hAnsi="Arial" w:cs="Arial"/>
      <w:b/>
      <w:bCs/>
      <w:color w:val="000000"/>
      <w:sz w:val="36"/>
      <w:szCs w:val="36"/>
    </w:rPr>
  </w:style>
  <w:style w:type="paragraph" w:customStyle="1" w:styleId="DTU">
    <w:name w:val="DTU"/>
    <w:basedOn w:val="Normal"/>
    <w:rsid w:val="002F2CF4"/>
    <w:pPr>
      <w:keepLines/>
      <w:tabs>
        <w:tab w:val="num" w:pos="927"/>
      </w:tabs>
      <w:spacing w:before="40"/>
      <w:ind w:left="907" w:hanging="340"/>
      <w:jc w:val="both"/>
    </w:pPr>
    <w:rPr>
      <w:rFonts w:ascii="Arial" w:hAnsi="Arial" w:cs="Arial"/>
      <w:color w:val="000000"/>
      <w:sz w:val="20"/>
    </w:rPr>
  </w:style>
  <w:style w:type="paragraph" w:customStyle="1" w:styleId="Corps">
    <w:name w:val="Corps"/>
    <w:basedOn w:val="Titre1"/>
    <w:next w:val="TM1"/>
    <w:rsid w:val="002F2CF4"/>
    <w:pPr>
      <w:keepLines/>
      <w:pBdr>
        <w:top w:val="none" w:sz="0" w:space="0" w:color="auto"/>
        <w:left w:val="none" w:sz="0" w:space="0" w:color="auto"/>
        <w:bottom w:val="none" w:sz="0" w:space="0" w:color="auto"/>
        <w:right w:val="none" w:sz="0" w:space="0" w:color="auto"/>
      </w:pBdr>
      <w:shd w:val="clear" w:color="auto" w:fill="auto"/>
      <w:tabs>
        <w:tab w:val="clear" w:pos="680"/>
      </w:tabs>
      <w:spacing w:before="100" w:after="160"/>
      <w:ind w:left="0" w:firstLine="0"/>
      <w:jc w:val="right"/>
      <w:outlineLvl w:val="9"/>
    </w:pPr>
    <w:rPr>
      <w:rFonts w:ascii="Arial" w:hAnsi="Arial" w:cs="Arial"/>
      <w:caps w:val="0"/>
      <w:color w:val="000000"/>
      <w:lang w:val="x-none" w:eastAsia="x-none"/>
    </w:rPr>
  </w:style>
  <w:style w:type="paragraph" w:customStyle="1" w:styleId="CRR2">
    <w:name w:val="CRR2"/>
    <w:basedOn w:val="Normal"/>
    <w:rsid w:val="002F2CF4"/>
    <w:pPr>
      <w:pBdr>
        <w:top w:val="single" w:sz="6" w:space="4" w:color="auto"/>
        <w:left w:val="single" w:sz="6" w:space="4" w:color="auto"/>
        <w:bottom w:val="single" w:sz="6" w:space="0" w:color="auto"/>
        <w:right w:val="single" w:sz="6" w:space="0" w:color="auto"/>
      </w:pBdr>
      <w:tabs>
        <w:tab w:val="left" w:pos="397"/>
        <w:tab w:val="left" w:pos="6350"/>
        <w:tab w:val="left" w:pos="7484"/>
        <w:tab w:val="center" w:pos="8789"/>
        <w:tab w:val="left" w:pos="9185"/>
        <w:tab w:val="center" w:pos="9356"/>
      </w:tabs>
      <w:spacing w:line="320" w:lineRule="exact"/>
    </w:pPr>
    <w:rPr>
      <w:rFonts w:ascii="Arial" w:hAnsi="Arial" w:cs="Arial"/>
      <w:position w:val="6"/>
      <w:sz w:val="20"/>
    </w:rPr>
  </w:style>
  <w:style w:type="paragraph" w:customStyle="1" w:styleId="Lot">
    <w:name w:val="Lot"/>
    <w:basedOn w:val="Normal"/>
    <w:rsid w:val="002F2CF4"/>
    <w:pPr>
      <w:spacing w:before="240" w:after="80"/>
    </w:pPr>
    <w:rPr>
      <w:rFonts w:ascii="Arial" w:hAnsi="Arial" w:cs="Arial"/>
      <w:b/>
      <w:sz w:val="20"/>
      <w:u w:val="single"/>
    </w:rPr>
  </w:style>
  <w:style w:type="paragraph" w:customStyle="1" w:styleId="Entreprise">
    <w:name w:val="Entreprise"/>
    <w:basedOn w:val="Normal"/>
    <w:next w:val="Normal"/>
    <w:rsid w:val="002F2CF4"/>
    <w:pPr>
      <w:tabs>
        <w:tab w:val="left" w:pos="2835"/>
        <w:tab w:val="left" w:pos="5103"/>
        <w:tab w:val="left" w:pos="7371"/>
      </w:tabs>
    </w:pPr>
    <w:rPr>
      <w:rFonts w:ascii="Arial" w:hAnsi="Arial" w:cs="Arial"/>
      <w:sz w:val="20"/>
    </w:rPr>
  </w:style>
  <w:style w:type="paragraph" w:customStyle="1" w:styleId="Avancement">
    <w:name w:val="Avancement"/>
    <w:basedOn w:val="Normal"/>
    <w:next w:val="Normal"/>
    <w:rsid w:val="002F2CF4"/>
    <w:pPr>
      <w:spacing w:before="100"/>
    </w:pPr>
    <w:rPr>
      <w:rFonts w:ascii="Arial" w:hAnsi="Arial" w:cs="Arial"/>
      <w:b/>
      <w:sz w:val="20"/>
    </w:rPr>
  </w:style>
  <w:style w:type="paragraph" w:customStyle="1" w:styleId="Variante">
    <w:name w:val="Variante"/>
    <w:basedOn w:val="Normal"/>
    <w:next w:val="Normal"/>
    <w:rsid w:val="002F2CF4"/>
    <w:pPr>
      <w:keepLines/>
      <w:shd w:val="solid" w:color="00FFFF" w:fill="00FFFF"/>
      <w:jc w:val="both"/>
    </w:pPr>
    <w:rPr>
      <w:rFonts w:ascii="Arial" w:hAnsi="Arial" w:cs="Arial"/>
      <w:vanish/>
      <w:color w:val="000000"/>
      <w:sz w:val="20"/>
    </w:rPr>
  </w:style>
  <w:style w:type="paragraph" w:customStyle="1" w:styleId="Wariante">
    <w:name w:val="Wariante"/>
    <w:basedOn w:val="Variante"/>
    <w:rsid w:val="002F2CF4"/>
    <w:pPr>
      <w:ind w:left="1134"/>
    </w:pPr>
  </w:style>
  <w:style w:type="paragraph" w:customStyle="1" w:styleId="VarianteFin">
    <w:name w:val="VarianteFin"/>
    <w:basedOn w:val="Variante"/>
    <w:rsid w:val="002F2CF4"/>
    <w:pPr>
      <w:jc w:val="center"/>
    </w:pPr>
  </w:style>
  <w:style w:type="paragraph" w:customStyle="1" w:styleId="WarianteFin">
    <w:name w:val="WarianteFin"/>
    <w:basedOn w:val="Variante"/>
    <w:rsid w:val="002F2CF4"/>
    <w:pPr>
      <w:ind w:left="1134"/>
      <w:jc w:val="center"/>
    </w:pPr>
  </w:style>
  <w:style w:type="paragraph" w:styleId="Textebrut">
    <w:name w:val="Plain Text"/>
    <w:basedOn w:val="Normal"/>
    <w:link w:val="TextebrutCar"/>
    <w:rsid w:val="002F2CF4"/>
    <w:rPr>
      <w:rFonts w:ascii="Courier New" w:eastAsia="Times" w:hAnsi="Courier New"/>
      <w:sz w:val="20"/>
      <w:lang w:val="x-none" w:eastAsia="x-none"/>
    </w:rPr>
  </w:style>
  <w:style w:type="character" w:customStyle="1" w:styleId="TextebrutCar">
    <w:name w:val="Texte brut Car"/>
    <w:basedOn w:val="Policepardfaut"/>
    <w:link w:val="Textebrut"/>
    <w:rsid w:val="002F2CF4"/>
    <w:rPr>
      <w:rFonts w:ascii="Courier New" w:eastAsia="Times" w:hAnsi="Courier New"/>
      <w:lang w:val="x-none" w:eastAsia="x-none"/>
    </w:rPr>
  </w:style>
  <w:style w:type="character" w:customStyle="1" w:styleId="Lienhypertexte1">
    <w:name w:val="Lien hypertexte1"/>
    <w:rsid w:val="002F2CF4"/>
    <w:rPr>
      <w:color w:val="0000FF"/>
      <w:u w:val="single"/>
    </w:rPr>
  </w:style>
  <w:style w:type="character" w:customStyle="1" w:styleId="Helvetica9GNoir">
    <w:name w:val="Helvetica9 G Noir"/>
    <w:rsid w:val="002F2CF4"/>
    <w:rPr>
      <w:rFonts w:ascii="Helvetica" w:hAnsi="Helvetica"/>
      <w:b/>
      <w:color w:val="000000"/>
      <w:sz w:val="18"/>
      <w:szCs w:val="18"/>
    </w:rPr>
  </w:style>
  <w:style w:type="character" w:customStyle="1" w:styleId="Helvetica9SNoir">
    <w:name w:val="Helvetica9 S Noir"/>
    <w:rsid w:val="002F2CF4"/>
    <w:rPr>
      <w:rFonts w:ascii="Helvetica" w:hAnsi="Helvetica"/>
      <w:color w:val="000000"/>
      <w:sz w:val="18"/>
      <w:szCs w:val="18"/>
      <w:u w:val="single"/>
    </w:rPr>
  </w:style>
  <w:style w:type="character" w:customStyle="1" w:styleId="Helvetica10SNoir">
    <w:name w:val="Helvetica10 S Noir"/>
    <w:rsid w:val="002F2CF4"/>
    <w:rPr>
      <w:rFonts w:ascii="Helvetica" w:hAnsi="Helvetica"/>
      <w:color w:val="000000"/>
      <w:sz w:val="20"/>
      <w:szCs w:val="20"/>
      <w:u w:val="single"/>
    </w:rPr>
  </w:style>
  <w:style w:type="character" w:customStyle="1" w:styleId="Helvetica10INoir">
    <w:name w:val="Helvetica10 I Noir"/>
    <w:rsid w:val="002F2CF4"/>
    <w:rPr>
      <w:rFonts w:ascii="Helvetica" w:hAnsi="Helvetica"/>
      <w:i/>
      <w:color w:val="000000"/>
      <w:sz w:val="20"/>
      <w:szCs w:val="20"/>
    </w:rPr>
  </w:style>
  <w:style w:type="character" w:customStyle="1" w:styleId="Helvetica10GSNoir">
    <w:name w:val="Helvetica10 GS Noir"/>
    <w:rsid w:val="002F2CF4"/>
    <w:rPr>
      <w:rFonts w:ascii="Helvetica" w:hAnsi="Helvetica" w:cs="Helvetica"/>
      <w:b/>
      <w:bCs/>
      <w:color w:val="000000"/>
      <w:sz w:val="20"/>
      <w:szCs w:val="20"/>
      <w:u w:val="single"/>
    </w:rPr>
  </w:style>
  <w:style w:type="character" w:customStyle="1" w:styleId="Helvetica9GSNoir">
    <w:name w:val="Helvetica9 GS Noir"/>
    <w:uiPriority w:val="99"/>
    <w:rsid w:val="002F2CF4"/>
    <w:rPr>
      <w:rFonts w:ascii="Helvetica" w:hAnsi="Helvetica" w:cs="Helvetica"/>
      <w:b/>
      <w:bCs/>
      <w:color w:val="000000"/>
      <w:sz w:val="18"/>
      <w:szCs w:val="18"/>
      <w:u w:val="single"/>
    </w:rPr>
  </w:style>
  <w:style w:type="paragraph" w:customStyle="1" w:styleId="Paragraphestandard">
    <w:name w:val="Paragraphe standard"/>
    <w:uiPriority w:val="99"/>
    <w:rsid w:val="002F2CF4"/>
    <w:pPr>
      <w:autoSpaceDE w:val="0"/>
      <w:autoSpaceDN w:val="0"/>
      <w:adjustRightInd w:val="0"/>
    </w:pPr>
    <w:rPr>
      <w:rFonts w:ascii="Times New Roman" w:eastAsia="Times" w:hAnsi="Times New Roman"/>
      <w:color w:val="000000"/>
      <w:sz w:val="24"/>
      <w:szCs w:val="24"/>
    </w:rPr>
  </w:style>
  <w:style w:type="character" w:customStyle="1" w:styleId="Helvetica10GNoir">
    <w:name w:val="Helvetica10 G Noir"/>
    <w:rsid w:val="002F2CF4"/>
    <w:rPr>
      <w:rFonts w:ascii="Helvetica" w:hAnsi="Helvetica"/>
      <w:b/>
      <w:color w:val="000000"/>
      <w:sz w:val="20"/>
      <w:szCs w:val="20"/>
    </w:rPr>
  </w:style>
  <w:style w:type="character" w:customStyle="1" w:styleId="Helvetica9INoir">
    <w:name w:val="Helvetica9 I Noir"/>
    <w:rsid w:val="002F2CF4"/>
    <w:rPr>
      <w:rFonts w:ascii="Helvetica" w:hAnsi="Helvetica"/>
      <w:i/>
      <w:color w:val="000000"/>
      <w:sz w:val="18"/>
      <w:szCs w:val="18"/>
    </w:rPr>
  </w:style>
  <w:style w:type="character" w:customStyle="1" w:styleId="Helvetica9ISNoir">
    <w:name w:val="Helvetica9 IS Noir"/>
    <w:rsid w:val="002F2CF4"/>
    <w:rPr>
      <w:rFonts w:ascii="Helvetica" w:hAnsi="Helvetica"/>
      <w:i/>
      <w:color w:val="000000"/>
      <w:sz w:val="18"/>
      <w:szCs w:val="18"/>
      <w:u w:val="single"/>
    </w:rPr>
  </w:style>
  <w:style w:type="character" w:customStyle="1" w:styleId="Helvetica12Noir">
    <w:name w:val="Helvetica12 Noir"/>
    <w:rsid w:val="002F2CF4"/>
    <w:rPr>
      <w:rFonts w:ascii="Helvetica" w:hAnsi="Helvetica"/>
      <w:color w:val="000000"/>
    </w:rPr>
  </w:style>
  <w:style w:type="paragraph" w:customStyle="1" w:styleId="Listecouleur-Accent11">
    <w:name w:val="Liste couleur - Accent 11"/>
    <w:basedOn w:val="Normal"/>
    <w:qFormat/>
    <w:rsid w:val="002F2CF4"/>
    <w:pPr>
      <w:ind w:left="720"/>
    </w:pPr>
    <w:rPr>
      <w:rFonts w:ascii="Cambria" w:eastAsia="Cambria" w:hAnsi="Cambria"/>
      <w:sz w:val="24"/>
      <w:szCs w:val="24"/>
      <w:lang w:eastAsia="en-US"/>
    </w:rPr>
  </w:style>
  <w:style w:type="character" w:customStyle="1" w:styleId="Retraitcorpsdetexte2Car">
    <w:name w:val="Retrait corps de texte 2 Car"/>
    <w:basedOn w:val="Policepardfaut"/>
    <w:link w:val="Retraitcorpsdetexte2"/>
    <w:rsid w:val="002F2CF4"/>
    <w:rPr>
      <w:rFonts w:ascii="Calibri" w:hAnsi="Calibri"/>
      <w:sz w:val="18"/>
      <w:shd w:val="pct10" w:color="auto" w:fill="FFFFFF"/>
    </w:rPr>
  </w:style>
  <w:style w:type="character" w:customStyle="1" w:styleId="Retraitcorpsdetexte3Car">
    <w:name w:val="Retrait corps de texte 3 Car"/>
    <w:basedOn w:val="Policepardfaut"/>
    <w:link w:val="Retraitcorpsdetexte3"/>
    <w:rsid w:val="002F2CF4"/>
    <w:rPr>
      <w:rFonts w:ascii="Calibri" w:hAnsi="Calibri"/>
      <w:b/>
      <w:bCs/>
      <w:sz w:val="18"/>
    </w:rPr>
  </w:style>
  <w:style w:type="character" w:customStyle="1" w:styleId="Helvetica12GSNoir">
    <w:name w:val="Helvetica12 GS Noir"/>
    <w:rsid w:val="002F2CF4"/>
    <w:rPr>
      <w:rFonts w:ascii="Helvetica" w:hAnsi="Helvetica"/>
      <w:b/>
      <w:color w:val="000000"/>
      <w:u w:val="single"/>
    </w:rPr>
  </w:style>
  <w:style w:type="character" w:customStyle="1" w:styleId="Caractrestandard">
    <w:name w:val="Caractère standard"/>
    <w:rsid w:val="002F2CF4"/>
    <w:rPr>
      <w:color w:val="000000"/>
    </w:rPr>
  </w:style>
  <w:style w:type="character" w:customStyle="1" w:styleId="Helvetica10Noir">
    <w:name w:val="Helvetica10 Noir"/>
    <w:rsid w:val="002F2CF4"/>
    <w:rPr>
      <w:rFonts w:ascii="Helvetica" w:hAnsi="Helvetica"/>
      <w:color w:val="000000"/>
      <w:sz w:val="20"/>
      <w:szCs w:val="20"/>
    </w:rPr>
  </w:style>
  <w:style w:type="paragraph" w:customStyle="1" w:styleId="Normal0">
    <w:name w:val="[Normal]"/>
    <w:rsid w:val="002F2CF4"/>
    <w:rPr>
      <w:rFonts w:ascii="Arial" w:eastAsia="Arial" w:hAnsi="Arial"/>
      <w:noProof/>
      <w:sz w:val="24"/>
      <w:lang w:val="en-US" w:eastAsia="en-US"/>
    </w:rPr>
  </w:style>
  <w:style w:type="paragraph" w:customStyle="1" w:styleId="tirtre1">
    <w:name w:val="tirtre 1"/>
    <w:basedOn w:val="Normal"/>
    <w:rsid w:val="002F2CF4"/>
    <w:pPr>
      <w:tabs>
        <w:tab w:val="left" w:pos="284"/>
      </w:tabs>
      <w:spacing w:before="100"/>
    </w:pPr>
    <w:rPr>
      <w:rFonts w:ascii="Arial" w:eastAsia="Times" w:hAnsi="Arial" w:cs="Arial"/>
      <w:b/>
      <w:sz w:val="28"/>
      <w:u w:val="single"/>
    </w:rPr>
  </w:style>
  <w:style w:type="paragraph" w:customStyle="1" w:styleId="tirtre2">
    <w:name w:val="tirtre 2"/>
    <w:basedOn w:val="Normal"/>
    <w:rsid w:val="002F2CF4"/>
    <w:pPr>
      <w:tabs>
        <w:tab w:val="left" w:pos="284"/>
      </w:tabs>
      <w:spacing w:after="100"/>
    </w:pPr>
    <w:rPr>
      <w:rFonts w:eastAsia="Times" w:cs="Arial"/>
      <w:b/>
      <w:sz w:val="24"/>
      <w:u w:val="single"/>
    </w:rPr>
  </w:style>
  <w:style w:type="paragraph" w:customStyle="1" w:styleId="tritre3">
    <w:name w:val="tritre 3"/>
    <w:basedOn w:val="Normal"/>
    <w:rsid w:val="002F2CF4"/>
    <w:pPr>
      <w:tabs>
        <w:tab w:val="left" w:pos="284"/>
      </w:tabs>
      <w:spacing w:after="100"/>
    </w:pPr>
    <w:rPr>
      <w:rFonts w:eastAsia="Times" w:cs="Arial"/>
      <w:sz w:val="22"/>
      <w:szCs w:val="22"/>
      <w:u w:val="single"/>
    </w:rPr>
  </w:style>
  <w:style w:type="paragraph" w:customStyle="1" w:styleId="normel">
    <w:name w:val="normel"/>
    <w:basedOn w:val="Normal"/>
    <w:rsid w:val="002F2CF4"/>
    <w:pPr>
      <w:spacing w:after="100"/>
    </w:pPr>
    <w:rPr>
      <w:rFonts w:eastAsia="Times"/>
      <w:sz w:val="22"/>
      <w:szCs w:val="22"/>
    </w:rPr>
  </w:style>
  <w:style w:type="character" w:customStyle="1" w:styleId="En-ttedemessageCar">
    <w:name w:val="En-tête de message Car"/>
    <w:basedOn w:val="Policepardfaut"/>
    <w:link w:val="En-ttedemessage"/>
    <w:rsid w:val="002F2CF4"/>
    <w:rPr>
      <w:rFonts w:ascii="Arial" w:hAnsi="Arial" w:cs="Arial"/>
      <w:sz w:val="24"/>
      <w:szCs w:val="24"/>
      <w:shd w:val="pct20" w:color="auto" w:fill="auto"/>
    </w:rPr>
  </w:style>
  <w:style w:type="character" w:customStyle="1" w:styleId="SalutationsCar">
    <w:name w:val="Salutations Car"/>
    <w:basedOn w:val="Policepardfaut"/>
    <w:link w:val="Salutations"/>
    <w:rsid w:val="002F2CF4"/>
    <w:rPr>
      <w:rFonts w:ascii="Calibri" w:hAnsi="Calibri"/>
      <w:sz w:val="18"/>
    </w:rPr>
  </w:style>
  <w:style w:type="character" w:customStyle="1" w:styleId="DateCar">
    <w:name w:val="Date Car"/>
    <w:basedOn w:val="Policepardfaut"/>
    <w:link w:val="Date"/>
    <w:rsid w:val="002F2CF4"/>
    <w:rPr>
      <w:rFonts w:ascii="Calibri" w:hAnsi="Calibri"/>
      <w:sz w:val="18"/>
    </w:rPr>
  </w:style>
  <w:style w:type="paragraph" w:styleId="Objetducommentaire">
    <w:name w:val="annotation subject"/>
    <w:basedOn w:val="Commentaire"/>
    <w:next w:val="Commentaire"/>
    <w:link w:val="ObjetducommentaireCar"/>
    <w:semiHidden/>
    <w:unhideWhenUsed/>
    <w:rsid w:val="001F6ED2"/>
    <w:rPr>
      <w:rFonts w:ascii="Calibri" w:eastAsia="Times New Roman" w:hAnsi="Calibri"/>
      <w:b/>
      <w:bCs/>
      <w:sz w:val="20"/>
    </w:rPr>
  </w:style>
  <w:style w:type="character" w:customStyle="1" w:styleId="ObjetducommentaireCar">
    <w:name w:val="Objet du commentaire Car"/>
    <w:basedOn w:val="CommentaireCar"/>
    <w:link w:val="Objetducommentaire"/>
    <w:semiHidden/>
    <w:rsid w:val="001F6ED2"/>
    <w:rPr>
      <w:rFonts w:ascii="Calibri" w:eastAsia="Times" w:hAnsi="Calibr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292">
      <w:bodyDiv w:val="1"/>
      <w:marLeft w:val="0"/>
      <w:marRight w:val="0"/>
      <w:marTop w:val="0"/>
      <w:marBottom w:val="0"/>
      <w:divBdr>
        <w:top w:val="none" w:sz="0" w:space="0" w:color="auto"/>
        <w:left w:val="none" w:sz="0" w:space="0" w:color="auto"/>
        <w:bottom w:val="none" w:sz="0" w:space="0" w:color="auto"/>
        <w:right w:val="none" w:sz="0" w:space="0" w:color="auto"/>
      </w:divBdr>
    </w:div>
    <w:div w:id="121926538">
      <w:bodyDiv w:val="1"/>
      <w:marLeft w:val="0"/>
      <w:marRight w:val="0"/>
      <w:marTop w:val="30"/>
      <w:marBottom w:val="0"/>
      <w:divBdr>
        <w:top w:val="none" w:sz="0" w:space="0" w:color="auto"/>
        <w:left w:val="none" w:sz="0" w:space="0" w:color="auto"/>
        <w:bottom w:val="none" w:sz="0" w:space="0" w:color="auto"/>
        <w:right w:val="none" w:sz="0" w:space="0" w:color="auto"/>
      </w:divBdr>
      <w:divsChild>
        <w:div w:id="148863882">
          <w:marLeft w:val="0"/>
          <w:marRight w:val="0"/>
          <w:marTop w:val="0"/>
          <w:marBottom w:val="0"/>
          <w:divBdr>
            <w:top w:val="single" w:sz="12" w:space="0" w:color="666666"/>
            <w:left w:val="single" w:sz="12" w:space="0" w:color="666666"/>
            <w:bottom w:val="single" w:sz="12" w:space="0" w:color="666666"/>
            <w:right w:val="single" w:sz="12" w:space="0" w:color="666666"/>
          </w:divBdr>
          <w:divsChild>
            <w:div w:id="1109742037">
              <w:marLeft w:val="2445"/>
              <w:marRight w:val="0"/>
              <w:marTop w:val="2100"/>
              <w:marBottom w:val="0"/>
              <w:divBdr>
                <w:top w:val="none" w:sz="0" w:space="0" w:color="auto"/>
                <w:left w:val="none" w:sz="0" w:space="0" w:color="auto"/>
                <w:bottom w:val="none" w:sz="0" w:space="0" w:color="auto"/>
                <w:right w:val="none" w:sz="0" w:space="0" w:color="auto"/>
              </w:divBdr>
              <w:divsChild>
                <w:div w:id="476531766">
                  <w:marLeft w:val="0"/>
                  <w:marRight w:val="0"/>
                  <w:marTop w:val="0"/>
                  <w:marBottom w:val="0"/>
                  <w:divBdr>
                    <w:top w:val="single" w:sz="2" w:space="0" w:color="FF9900"/>
                    <w:left w:val="single" w:sz="12" w:space="4" w:color="FF9900"/>
                    <w:bottom w:val="single" w:sz="2" w:space="0" w:color="FF9900"/>
                    <w:right w:val="single" w:sz="2" w:space="0" w:color="FF9900"/>
                  </w:divBdr>
                </w:div>
              </w:divsChild>
            </w:div>
          </w:divsChild>
        </w:div>
      </w:divsChild>
    </w:div>
    <w:div w:id="169179163">
      <w:bodyDiv w:val="1"/>
      <w:marLeft w:val="0"/>
      <w:marRight w:val="0"/>
      <w:marTop w:val="0"/>
      <w:marBottom w:val="0"/>
      <w:divBdr>
        <w:top w:val="none" w:sz="0" w:space="0" w:color="auto"/>
        <w:left w:val="none" w:sz="0" w:space="0" w:color="auto"/>
        <w:bottom w:val="none" w:sz="0" w:space="0" w:color="auto"/>
        <w:right w:val="none" w:sz="0" w:space="0" w:color="auto"/>
      </w:divBdr>
      <w:divsChild>
        <w:div w:id="497427429">
          <w:marLeft w:val="0"/>
          <w:marRight w:val="0"/>
          <w:marTop w:val="0"/>
          <w:marBottom w:val="0"/>
          <w:divBdr>
            <w:top w:val="none" w:sz="0" w:space="0" w:color="auto"/>
            <w:left w:val="none" w:sz="0" w:space="0" w:color="auto"/>
            <w:bottom w:val="none" w:sz="0" w:space="0" w:color="auto"/>
            <w:right w:val="none" w:sz="0" w:space="0" w:color="auto"/>
          </w:divBdr>
          <w:divsChild>
            <w:div w:id="756053051">
              <w:marLeft w:val="0"/>
              <w:marRight w:val="0"/>
              <w:marTop w:val="0"/>
              <w:marBottom w:val="0"/>
              <w:divBdr>
                <w:top w:val="none" w:sz="0" w:space="0" w:color="auto"/>
                <w:left w:val="none" w:sz="0" w:space="0" w:color="auto"/>
                <w:bottom w:val="none" w:sz="0" w:space="0" w:color="auto"/>
                <w:right w:val="none" w:sz="0" w:space="0" w:color="auto"/>
              </w:divBdr>
              <w:divsChild>
                <w:div w:id="291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9093">
      <w:bodyDiv w:val="1"/>
      <w:marLeft w:val="0"/>
      <w:marRight w:val="0"/>
      <w:marTop w:val="0"/>
      <w:marBottom w:val="0"/>
      <w:divBdr>
        <w:top w:val="none" w:sz="0" w:space="0" w:color="auto"/>
        <w:left w:val="none" w:sz="0" w:space="0" w:color="auto"/>
        <w:bottom w:val="none" w:sz="0" w:space="0" w:color="auto"/>
        <w:right w:val="none" w:sz="0" w:space="0" w:color="auto"/>
      </w:divBdr>
      <w:divsChild>
        <w:div w:id="899632407">
          <w:marLeft w:val="0"/>
          <w:marRight w:val="0"/>
          <w:marTop w:val="0"/>
          <w:marBottom w:val="0"/>
          <w:divBdr>
            <w:top w:val="none" w:sz="0" w:space="0" w:color="auto"/>
            <w:left w:val="none" w:sz="0" w:space="0" w:color="auto"/>
            <w:bottom w:val="none" w:sz="0" w:space="0" w:color="auto"/>
            <w:right w:val="none" w:sz="0" w:space="0" w:color="auto"/>
          </w:divBdr>
          <w:divsChild>
            <w:div w:id="884678556">
              <w:marLeft w:val="0"/>
              <w:marRight w:val="0"/>
              <w:marTop w:val="0"/>
              <w:marBottom w:val="0"/>
              <w:divBdr>
                <w:top w:val="none" w:sz="0" w:space="0" w:color="auto"/>
                <w:left w:val="none" w:sz="0" w:space="0" w:color="auto"/>
                <w:bottom w:val="none" w:sz="0" w:space="0" w:color="auto"/>
                <w:right w:val="none" w:sz="0" w:space="0" w:color="auto"/>
              </w:divBdr>
              <w:divsChild>
                <w:div w:id="335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4267">
      <w:bodyDiv w:val="1"/>
      <w:marLeft w:val="0"/>
      <w:marRight w:val="0"/>
      <w:marTop w:val="0"/>
      <w:marBottom w:val="0"/>
      <w:divBdr>
        <w:top w:val="none" w:sz="0" w:space="0" w:color="auto"/>
        <w:left w:val="none" w:sz="0" w:space="0" w:color="auto"/>
        <w:bottom w:val="none" w:sz="0" w:space="0" w:color="auto"/>
        <w:right w:val="none" w:sz="0" w:space="0" w:color="auto"/>
      </w:divBdr>
      <w:divsChild>
        <w:div w:id="697196367">
          <w:marLeft w:val="0"/>
          <w:marRight w:val="0"/>
          <w:marTop w:val="0"/>
          <w:marBottom w:val="0"/>
          <w:divBdr>
            <w:top w:val="none" w:sz="0" w:space="0" w:color="auto"/>
            <w:left w:val="none" w:sz="0" w:space="0" w:color="auto"/>
            <w:bottom w:val="none" w:sz="0" w:space="0" w:color="auto"/>
            <w:right w:val="none" w:sz="0" w:space="0" w:color="auto"/>
          </w:divBdr>
          <w:divsChild>
            <w:div w:id="2050647385">
              <w:marLeft w:val="0"/>
              <w:marRight w:val="0"/>
              <w:marTop w:val="0"/>
              <w:marBottom w:val="0"/>
              <w:divBdr>
                <w:top w:val="none" w:sz="0" w:space="0" w:color="auto"/>
                <w:left w:val="none" w:sz="0" w:space="0" w:color="auto"/>
                <w:bottom w:val="none" w:sz="0" w:space="0" w:color="auto"/>
                <w:right w:val="none" w:sz="0" w:space="0" w:color="auto"/>
              </w:divBdr>
              <w:divsChild>
                <w:div w:id="2081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531">
      <w:bodyDiv w:val="1"/>
      <w:marLeft w:val="0"/>
      <w:marRight w:val="0"/>
      <w:marTop w:val="0"/>
      <w:marBottom w:val="0"/>
      <w:divBdr>
        <w:top w:val="none" w:sz="0" w:space="0" w:color="auto"/>
        <w:left w:val="none" w:sz="0" w:space="0" w:color="auto"/>
        <w:bottom w:val="none" w:sz="0" w:space="0" w:color="auto"/>
        <w:right w:val="none" w:sz="0" w:space="0" w:color="auto"/>
      </w:divBdr>
      <w:divsChild>
        <w:div w:id="533421900">
          <w:marLeft w:val="0"/>
          <w:marRight w:val="0"/>
          <w:marTop w:val="0"/>
          <w:marBottom w:val="0"/>
          <w:divBdr>
            <w:top w:val="none" w:sz="0" w:space="0" w:color="auto"/>
            <w:left w:val="none" w:sz="0" w:space="0" w:color="auto"/>
            <w:bottom w:val="none" w:sz="0" w:space="0" w:color="auto"/>
            <w:right w:val="none" w:sz="0" w:space="0" w:color="auto"/>
          </w:divBdr>
          <w:divsChild>
            <w:div w:id="1078330269">
              <w:marLeft w:val="0"/>
              <w:marRight w:val="0"/>
              <w:marTop w:val="0"/>
              <w:marBottom w:val="0"/>
              <w:divBdr>
                <w:top w:val="none" w:sz="0" w:space="0" w:color="auto"/>
                <w:left w:val="none" w:sz="0" w:space="0" w:color="auto"/>
                <w:bottom w:val="none" w:sz="0" w:space="0" w:color="auto"/>
                <w:right w:val="none" w:sz="0" w:space="0" w:color="auto"/>
              </w:divBdr>
              <w:divsChild>
                <w:div w:id="2224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0343">
      <w:bodyDiv w:val="1"/>
      <w:marLeft w:val="0"/>
      <w:marRight w:val="0"/>
      <w:marTop w:val="0"/>
      <w:marBottom w:val="0"/>
      <w:divBdr>
        <w:top w:val="none" w:sz="0" w:space="0" w:color="auto"/>
        <w:left w:val="none" w:sz="0" w:space="0" w:color="auto"/>
        <w:bottom w:val="none" w:sz="0" w:space="0" w:color="auto"/>
        <w:right w:val="none" w:sz="0" w:space="0" w:color="auto"/>
      </w:divBdr>
      <w:divsChild>
        <w:div w:id="1247228165">
          <w:marLeft w:val="0"/>
          <w:marRight w:val="0"/>
          <w:marTop w:val="0"/>
          <w:marBottom w:val="0"/>
          <w:divBdr>
            <w:top w:val="none" w:sz="0" w:space="0" w:color="auto"/>
            <w:left w:val="none" w:sz="0" w:space="0" w:color="auto"/>
            <w:bottom w:val="none" w:sz="0" w:space="0" w:color="auto"/>
            <w:right w:val="none" w:sz="0" w:space="0" w:color="auto"/>
          </w:divBdr>
          <w:divsChild>
            <w:div w:id="850799744">
              <w:marLeft w:val="0"/>
              <w:marRight w:val="0"/>
              <w:marTop w:val="0"/>
              <w:marBottom w:val="0"/>
              <w:divBdr>
                <w:top w:val="none" w:sz="0" w:space="0" w:color="auto"/>
                <w:left w:val="none" w:sz="0" w:space="0" w:color="auto"/>
                <w:bottom w:val="none" w:sz="0" w:space="0" w:color="auto"/>
                <w:right w:val="none" w:sz="0" w:space="0" w:color="auto"/>
              </w:divBdr>
              <w:divsChild>
                <w:div w:id="20917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13919">
      <w:bodyDiv w:val="1"/>
      <w:marLeft w:val="0"/>
      <w:marRight w:val="0"/>
      <w:marTop w:val="0"/>
      <w:marBottom w:val="0"/>
      <w:divBdr>
        <w:top w:val="none" w:sz="0" w:space="0" w:color="auto"/>
        <w:left w:val="none" w:sz="0" w:space="0" w:color="auto"/>
        <w:bottom w:val="none" w:sz="0" w:space="0" w:color="auto"/>
        <w:right w:val="none" w:sz="0" w:space="0" w:color="auto"/>
      </w:divBdr>
      <w:divsChild>
        <w:div w:id="1892765352">
          <w:marLeft w:val="0"/>
          <w:marRight w:val="0"/>
          <w:marTop w:val="0"/>
          <w:marBottom w:val="0"/>
          <w:divBdr>
            <w:top w:val="none" w:sz="0" w:space="0" w:color="auto"/>
            <w:left w:val="none" w:sz="0" w:space="0" w:color="auto"/>
            <w:bottom w:val="none" w:sz="0" w:space="0" w:color="auto"/>
            <w:right w:val="none" w:sz="0" w:space="0" w:color="auto"/>
          </w:divBdr>
          <w:divsChild>
            <w:div w:id="710300624">
              <w:marLeft w:val="0"/>
              <w:marRight w:val="0"/>
              <w:marTop w:val="0"/>
              <w:marBottom w:val="0"/>
              <w:divBdr>
                <w:top w:val="none" w:sz="0" w:space="0" w:color="auto"/>
                <w:left w:val="none" w:sz="0" w:space="0" w:color="auto"/>
                <w:bottom w:val="none" w:sz="0" w:space="0" w:color="auto"/>
                <w:right w:val="none" w:sz="0" w:space="0" w:color="auto"/>
              </w:divBdr>
              <w:divsChild>
                <w:div w:id="2032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2135">
      <w:bodyDiv w:val="1"/>
      <w:marLeft w:val="0"/>
      <w:marRight w:val="0"/>
      <w:marTop w:val="0"/>
      <w:marBottom w:val="0"/>
      <w:divBdr>
        <w:top w:val="none" w:sz="0" w:space="0" w:color="auto"/>
        <w:left w:val="none" w:sz="0" w:space="0" w:color="auto"/>
        <w:bottom w:val="none" w:sz="0" w:space="0" w:color="auto"/>
        <w:right w:val="none" w:sz="0" w:space="0" w:color="auto"/>
      </w:divBdr>
      <w:divsChild>
        <w:div w:id="1251428751">
          <w:marLeft w:val="0"/>
          <w:marRight w:val="0"/>
          <w:marTop w:val="0"/>
          <w:marBottom w:val="0"/>
          <w:divBdr>
            <w:top w:val="none" w:sz="0" w:space="0" w:color="auto"/>
            <w:left w:val="none" w:sz="0" w:space="0" w:color="auto"/>
            <w:bottom w:val="none" w:sz="0" w:space="0" w:color="auto"/>
            <w:right w:val="none" w:sz="0" w:space="0" w:color="auto"/>
          </w:divBdr>
          <w:divsChild>
            <w:div w:id="78256839">
              <w:marLeft w:val="0"/>
              <w:marRight w:val="0"/>
              <w:marTop w:val="0"/>
              <w:marBottom w:val="0"/>
              <w:divBdr>
                <w:top w:val="none" w:sz="0" w:space="0" w:color="auto"/>
                <w:left w:val="none" w:sz="0" w:space="0" w:color="auto"/>
                <w:bottom w:val="none" w:sz="0" w:space="0" w:color="auto"/>
                <w:right w:val="none" w:sz="0" w:space="0" w:color="auto"/>
              </w:divBdr>
              <w:divsChild>
                <w:div w:id="19273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2056">
      <w:bodyDiv w:val="1"/>
      <w:marLeft w:val="0"/>
      <w:marRight w:val="0"/>
      <w:marTop w:val="0"/>
      <w:marBottom w:val="0"/>
      <w:divBdr>
        <w:top w:val="none" w:sz="0" w:space="0" w:color="auto"/>
        <w:left w:val="none" w:sz="0" w:space="0" w:color="auto"/>
        <w:bottom w:val="none" w:sz="0" w:space="0" w:color="auto"/>
        <w:right w:val="none" w:sz="0" w:space="0" w:color="auto"/>
      </w:divBdr>
      <w:divsChild>
        <w:div w:id="1555384496">
          <w:marLeft w:val="0"/>
          <w:marRight w:val="0"/>
          <w:marTop w:val="0"/>
          <w:marBottom w:val="0"/>
          <w:divBdr>
            <w:top w:val="none" w:sz="0" w:space="0" w:color="auto"/>
            <w:left w:val="none" w:sz="0" w:space="0" w:color="auto"/>
            <w:bottom w:val="none" w:sz="0" w:space="0" w:color="auto"/>
            <w:right w:val="none" w:sz="0" w:space="0" w:color="auto"/>
          </w:divBdr>
          <w:divsChild>
            <w:div w:id="1254824170">
              <w:marLeft w:val="0"/>
              <w:marRight w:val="0"/>
              <w:marTop w:val="0"/>
              <w:marBottom w:val="0"/>
              <w:divBdr>
                <w:top w:val="none" w:sz="0" w:space="0" w:color="auto"/>
                <w:left w:val="none" w:sz="0" w:space="0" w:color="auto"/>
                <w:bottom w:val="none" w:sz="0" w:space="0" w:color="auto"/>
                <w:right w:val="none" w:sz="0" w:space="0" w:color="auto"/>
              </w:divBdr>
              <w:divsChild>
                <w:div w:id="5027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2441">
      <w:bodyDiv w:val="1"/>
      <w:marLeft w:val="0"/>
      <w:marRight w:val="0"/>
      <w:marTop w:val="0"/>
      <w:marBottom w:val="0"/>
      <w:divBdr>
        <w:top w:val="none" w:sz="0" w:space="0" w:color="auto"/>
        <w:left w:val="none" w:sz="0" w:space="0" w:color="auto"/>
        <w:bottom w:val="none" w:sz="0" w:space="0" w:color="auto"/>
        <w:right w:val="none" w:sz="0" w:space="0" w:color="auto"/>
      </w:divBdr>
      <w:divsChild>
        <w:div w:id="355161211">
          <w:marLeft w:val="0"/>
          <w:marRight w:val="0"/>
          <w:marTop w:val="0"/>
          <w:marBottom w:val="0"/>
          <w:divBdr>
            <w:top w:val="none" w:sz="0" w:space="0" w:color="auto"/>
            <w:left w:val="none" w:sz="0" w:space="0" w:color="auto"/>
            <w:bottom w:val="none" w:sz="0" w:space="0" w:color="auto"/>
            <w:right w:val="none" w:sz="0" w:space="0" w:color="auto"/>
          </w:divBdr>
          <w:divsChild>
            <w:div w:id="1855799351">
              <w:marLeft w:val="0"/>
              <w:marRight w:val="0"/>
              <w:marTop w:val="0"/>
              <w:marBottom w:val="0"/>
              <w:divBdr>
                <w:top w:val="none" w:sz="0" w:space="0" w:color="auto"/>
                <w:left w:val="none" w:sz="0" w:space="0" w:color="auto"/>
                <w:bottom w:val="none" w:sz="0" w:space="0" w:color="auto"/>
                <w:right w:val="none" w:sz="0" w:space="0" w:color="auto"/>
              </w:divBdr>
              <w:divsChild>
                <w:div w:id="15398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6091">
      <w:bodyDiv w:val="1"/>
      <w:marLeft w:val="0"/>
      <w:marRight w:val="0"/>
      <w:marTop w:val="0"/>
      <w:marBottom w:val="0"/>
      <w:divBdr>
        <w:top w:val="none" w:sz="0" w:space="0" w:color="auto"/>
        <w:left w:val="none" w:sz="0" w:space="0" w:color="auto"/>
        <w:bottom w:val="none" w:sz="0" w:space="0" w:color="auto"/>
        <w:right w:val="none" w:sz="0" w:space="0" w:color="auto"/>
      </w:divBdr>
      <w:divsChild>
        <w:div w:id="826937753">
          <w:marLeft w:val="0"/>
          <w:marRight w:val="0"/>
          <w:marTop w:val="0"/>
          <w:marBottom w:val="0"/>
          <w:divBdr>
            <w:top w:val="none" w:sz="0" w:space="0" w:color="auto"/>
            <w:left w:val="none" w:sz="0" w:space="0" w:color="auto"/>
            <w:bottom w:val="none" w:sz="0" w:space="0" w:color="auto"/>
            <w:right w:val="none" w:sz="0" w:space="0" w:color="auto"/>
          </w:divBdr>
          <w:divsChild>
            <w:div w:id="8482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0714">
      <w:bodyDiv w:val="1"/>
      <w:marLeft w:val="0"/>
      <w:marRight w:val="0"/>
      <w:marTop w:val="0"/>
      <w:marBottom w:val="0"/>
      <w:divBdr>
        <w:top w:val="none" w:sz="0" w:space="0" w:color="auto"/>
        <w:left w:val="none" w:sz="0" w:space="0" w:color="auto"/>
        <w:bottom w:val="none" w:sz="0" w:space="0" w:color="auto"/>
        <w:right w:val="none" w:sz="0" w:space="0" w:color="auto"/>
      </w:divBdr>
    </w:div>
    <w:div w:id="677270214">
      <w:bodyDiv w:val="1"/>
      <w:marLeft w:val="0"/>
      <w:marRight w:val="0"/>
      <w:marTop w:val="0"/>
      <w:marBottom w:val="0"/>
      <w:divBdr>
        <w:top w:val="none" w:sz="0" w:space="0" w:color="auto"/>
        <w:left w:val="none" w:sz="0" w:space="0" w:color="auto"/>
        <w:bottom w:val="none" w:sz="0" w:space="0" w:color="auto"/>
        <w:right w:val="none" w:sz="0" w:space="0" w:color="auto"/>
      </w:divBdr>
    </w:div>
    <w:div w:id="681473130">
      <w:bodyDiv w:val="1"/>
      <w:marLeft w:val="0"/>
      <w:marRight w:val="0"/>
      <w:marTop w:val="0"/>
      <w:marBottom w:val="0"/>
      <w:divBdr>
        <w:top w:val="none" w:sz="0" w:space="0" w:color="auto"/>
        <w:left w:val="none" w:sz="0" w:space="0" w:color="auto"/>
        <w:bottom w:val="none" w:sz="0" w:space="0" w:color="auto"/>
        <w:right w:val="none" w:sz="0" w:space="0" w:color="auto"/>
      </w:divBdr>
      <w:divsChild>
        <w:div w:id="1527713367">
          <w:marLeft w:val="0"/>
          <w:marRight w:val="0"/>
          <w:marTop w:val="0"/>
          <w:marBottom w:val="0"/>
          <w:divBdr>
            <w:top w:val="none" w:sz="0" w:space="0" w:color="auto"/>
            <w:left w:val="none" w:sz="0" w:space="0" w:color="auto"/>
            <w:bottom w:val="none" w:sz="0" w:space="0" w:color="auto"/>
            <w:right w:val="none" w:sz="0" w:space="0" w:color="auto"/>
          </w:divBdr>
          <w:divsChild>
            <w:div w:id="289942897">
              <w:marLeft w:val="0"/>
              <w:marRight w:val="0"/>
              <w:marTop w:val="0"/>
              <w:marBottom w:val="0"/>
              <w:divBdr>
                <w:top w:val="none" w:sz="0" w:space="0" w:color="auto"/>
                <w:left w:val="none" w:sz="0" w:space="0" w:color="auto"/>
                <w:bottom w:val="none" w:sz="0" w:space="0" w:color="auto"/>
                <w:right w:val="none" w:sz="0" w:space="0" w:color="auto"/>
              </w:divBdr>
              <w:divsChild>
                <w:div w:id="9212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7364">
      <w:bodyDiv w:val="1"/>
      <w:marLeft w:val="0"/>
      <w:marRight w:val="0"/>
      <w:marTop w:val="0"/>
      <w:marBottom w:val="0"/>
      <w:divBdr>
        <w:top w:val="none" w:sz="0" w:space="0" w:color="auto"/>
        <w:left w:val="none" w:sz="0" w:space="0" w:color="auto"/>
        <w:bottom w:val="none" w:sz="0" w:space="0" w:color="auto"/>
        <w:right w:val="none" w:sz="0" w:space="0" w:color="auto"/>
      </w:divBdr>
      <w:divsChild>
        <w:div w:id="1490556907">
          <w:marLeft w:val="0"/>
          <w:marRight w:val="0"/>
          <w:marTop w:val="0"/>
          <w:marBottom w:val="0"/>
          <w:divBdr>
            <w:top w:val="none" w:sz="0" w:space="0" w:color="auto"/>
            <w:left w:val="none" w:sz="0" w:space="0" w:color="auto"/>
            <w:bottom w:val="none" w:sz="0" w:space="0" w:color="auto"/>
            <w:right w:val="none" w:sz="0" w:space="0" w:color="auto"/>
          </w:divBdr>
          <w:divsChild>
            <w:div w:id="1261256731">
              <w:marLeft w:val="0"/>
              <w:marRight w:val="0"/>
              <w:marTop w:val="0"/>
              <w:marBottom w:val="0"/>
              <w:divBdr>
                <w:top w:val="none" w:sz="0" w:space="0" w:color="auto"/>
                <w:left w:val="none" w:sz="0" w:space="0" w:color="auto"/>
                <w:bottom w:val="none" w:sz="0" w:space="0" w:color="auto"/>
                <w:right w:val="none" w:sz="0" w:space="0" w:color="auto"/>
              </w:divBdr>
              <w:divsChild>
                <w:div w:id="5252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4274">
      <w:bodyDiv w:val="1"/>
      <w:marLeft w:val="0"/>
      <w:marRight w:val="0"/>
      <w:marTop w:val="0"/>
      <w:marBottom w:val="0"/>
      <w:divBdr>
        <w:top w:val="none" w:sz="0" w:space="0" w:color="auto"/>
        <w:left w:val="none" w:sz="0" w:space="0" w:color="auto"/>
        <w:bottom w:val="none" w:sz="0" w:space="0" w:color="auto"/>
        <w:right w:val="none" w:sz="0" w:space="0" w:color="auto"/>
      </w:divBdr>
    </w:div>
    <w:div w:id="715350110">
      <w:bodyDiv w:val="1"/>
      <w:marLeft w:val="0"/>
      <w:marRight w:val="0"/>
      <w:marTop w:val="0"/>
      <w:marBottom w:val="0"/>
      <w:divBdr>
        <w:top w:val="none" w:sz="0" w:space="0" w:color="auto"/>
        <w:left w:val="none" w:sz="0" w:space="0" w:color="auto"/>
        <w:bottom w:val="none" w:sz="0" w:space="0" w:color="auto"/>
        <w:right w:val="none" w:sz="0" w:space="0" w:color="auto"/>
      </w:divBdr>
      <w:divsChild>
        <w:div w:id="1187911593">
          <w:marLeft w:val="0"/>
          <w:marRight w:val="0"/>
          <w:marTop w:val="0"/>
          <w:marBottom w:val="0"/>
          <w:divBdr>
            <w:top w:val="none" w:sz="0" w:space="0" w:color="auto"/>
            <w:left w:val="none" w:sz="0" w:space="0" w:color="auto"/>
            <w:bottom w:val="none" w:sz="0" w:space="0" w:color="auto"/>
            <w:right w:val="none" w:sz="0" w:space="0" w:color="auto"/>
          </w:divBdr>
          <w:divsChild>
            <w:div w:id="1254702753">
              <w:marLeft w:val="0"/>
              <w:marRight w:val="0"/>
              <w:marTop w:val="0"/>
              <w:marBottom w:val="0"/>
              <w:divBdr>
                <w:top w:val="none" w:sz="0" w:space="0" w:color="auto"/>
                <w:left w:val="none" w:sz="0" w:space="0" w:color="auto"/>
                <w:bottom w:val="none" w:sz="0" w:space="0" w:color="auto"/>
                <w:right w:val="none" w:sz="0" w:space="0" w:color="auto"/>
              </w:divBdr>
              <w:divsChild>
                <w:div w:id="53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4247">
      <w:bodyDiv w:val="1"/>
      <w:marLeft w:val="0"/>
      <w:marRight w:val="0"/>
      <w:marTop w:val="0"/>
      <w:marBottom w:val="0"/>
      <w:divBdr>
        <w:top w:val="none" w:sz="0" w:space="0" w:color="auto"/>
        <w:left w:val="none" w:sz="0" w:space="0" w:color="auto"/>
        <w:bottom w:val="none" w:sz="0" w:space="0" w:color="auto"/>
        <w:right w:val="none" w:sz="0" w:space="0" w:color="auto"/>
      </w:divBdr>
      <w:divsChild>
        <w:div w:id="259416933">
          <w:marLeft w:val="0"/>
          <w:marRight w:val="0"/>
          <w:marTop w:val="0"/>
          <w:marBottom w:val="0"/>
          <w:divBdr>
            <w:top w:val="none" w:sz="0" w:space="0" w:color="auto"/>
            <w:left w:val="none" w:sz="0" w:space="0" w:color="auto"/>
            <w:bottom w:val="none" w:sz="0" w:space="0" w:color="auto"/>
            <w:right w:val="none" w:sz="0" w:space="0" w:color="auto"/>
          </w:divBdr>
          <w:divsChild>
            <w:div w:id="2108499013">
              <w:marLeft w:val="0"/>
              <w:marRight w:val="0"/>
              <w:marTop w:val="0"/>
              <w:marBottom w:val="0"/>
              <w:divBdr>
                <w:top w:val="none" w:sz="0" w:space="0" w:color="auto"/>
                <w:left w:val="none" w:sz="0" w:space="0" w:color="auto"/>
                <w:bottom w:val="none" w:sz="0" w:space="0" w:color="auto"/>
                <w:right w:val="none" w:sz="0" w:space="0" w:color="auto"/>
              </w:divBdr>
              <w:divsChild>
                <w:div w:id="2801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38058">
      <w:bodyDiv w:val="1"/>
      <w:marLeft w:val="0"/>
      <w:marRight w:val="0"/>
      <w:marTop w:val="0"/>
      <w:marBottom w:val="0"/>
      <w:divBdr>
        <w:top w:val="none" w:sz="0" w:space="0" w:color="auto"/>
        <w:left w:val="none" w:sz="0" w:space="0" w:color="auto"/>
        <w:bottom w:val="none" w:sz="0" w:space="0" w:color="auto"/>
        <w:right w:val="none" w:sz="0" w:space="0" w:color="auto"/>
      </w:divBdr>
    </w:div>
    <w:div w:id="896015236">
      <w:bodyDiv w:val="1"/>
      <w:marLeft w:val="0"/>
      <w:marRight w:val="0"/>
      <w:marTop w:val="0"/>
      <w:marBottom w:val="0"/>
      <w:divBdr>
        <w:top w:val="none" w:sz="0" w:space="0" w:color="auto"/>
        <w:left w:val="none" w:sz="0" w:space="0" w:color="auto"/>
        <w:bottom w:val="none" w:sz="0" w:space="0" w:color="auto"/>
        <w:right w:val="none" w:sz="0" w:space="0" w:color="auto"/>
      </w:divBdr>
      <w:divsChild>
        <w:div w:id="969365395">
          <w:marLeft w:val="0"/>
          <w:marRight w:val="0"/>
          <w:marTop w:val="0"/>
          <w:marBottom w:val="0"/>
          <w:divBdr>
            <w:top w:val="none" w:sz="0" w:space="0" w:color="auto"/>
            <w:left w:val="none" w:sz="0" w:space="0" w:color="auto"/>
            <w:bottom w:val="none" w:sz="0" w:space="0" w:color="auto"/>
            <w:right w:val="none" w:sz="0" w:space="0" w:color="auto"/>
          </w:divBdr>
          <w:divsChild>
            <w:div w:id="102921829">
              <w:marLeft w:val="0"/>
              <w:marRight w:val="0"/>
              <w:marTop w:val="0"/>
              <w:marBottom w:val="0"/>
              <w:divBdr>
                <w:top w:val="none" w:sz="0" w:space="0" w:color="auto"/>
                <w:left w:val="none" w:sz="0" w:space="0" w:color="auto"/>
                <w:bottom w:val="none" w:sz="0" w:space="0" w:color="auto"/>
                <w:right w:val="none" w:sz="0" w:space="0" w:color="auto"/>
              </w:divBdr>
              <w:divsChild>
                <w:div w:id="19597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5031">
      <w:bodyDiv w:val="1"/>
      <w:marLeft w:val="0"/>
      <w:marRight w:val="0"/>
      <w:marTop w:val="0"/>
      <w:marBottom w:val="0"/>
      <w:divBdr>
        <w:top w:val="none" w:sz="0" w:space="0" w:color="auto"/>
        <w:left w:val="none" w:sz="0" w:space="0" w:color="auto"/>
        <w:bottom w:val="none" w:sz="0" w:space="0" w:color="auto"/>
        <w:right w:val="none" w:sz="0" w:space="0" w:color="auto"/>
      </w:divBdr>
      <w:divsChild>
        <w:div w:id="1238829014">
          <w:marLeft w:val="0"/>
          <w:marRight w:val="0"/>
          <w:marTop w:val="0"/>
          <w:marBottom w:val="0"/>
          <w:divBdr>
            <w:top w:val="none" w:sz="0" w:space="0" w:color="auto"/>
            <w:left w:val="none" w:sz="0" w:space="0" w:color="auto"/>
            <w:bottom w:val="none" w:sz="0" w:space="0" w:color="auto"/>
            <w:right w:val="none" w:sz="0" w:space="0" w:color="auto"/>
          </w:divBdr>
          <w:divsChild>
            <w:div w:id="795366798">
              <w:marLeft w:val="0"/>
              <w:marRight w:val="0"/>
              <w:marTop w:val="0"/>
              <w:marBottom w:val="0"/>
              <w:divBdr>
                <w:top w:val="none" w:sz="0" w:space="0" w:color="auto"/>
                <w:left w:val="none" w:sz="0" w:space="0" w:color="auto"/>
                <w:bottom w:val="none" w:sz="0" w:space="0" w:color="auto"/>
                <w:right w:val="none" w:sz="0" w:space="0" w:color="auto"/>
              </w:divBdr>
              <w:divsChild>
                <w:div w:id="17324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99468">
      <w:bodyDiv w:val="1"/>
      <w:marLeft w:val="0"/>
      <w:marRight w:val="0"/>
      <w:marTop w:val="0"/>
      <w:marBottom w:val="0"/>
      <w:divBdr>
        <w:top w:val="none" w:sz="0" w:space="0" w:color="auto"/>
        <w:left w:val="none" w:sz="0" w:space="0" w:color="auto"/>
        <w:bottom w:val="none" w:sz="0" w:space="0" w:color="auto"/>
        <w:right w:val="none" w:sz="0" w:space="0" w:color="auto"/>
      </w:divBdr>
      <w:divsChild>
        <w:div w:id="882669841">
          <w:marLeft w:val="0"/>
          <w:marRight w:val="0"/>
          <w:marTop w:val="0"/>
          <w:marBottom w:val="0"/>
          <w:divBdr>
            <w:top w:val="none" w:sz="0" w:space="0" w:color="auto"/>
            <w:left w:val="none" w:sz="0" w:space="0" w:color="auto"/>
            <w:bottom w:val="none" w:sz="0" w:space="0" w:color="auto"/>
            <w:right w:val="none" w:sz="0" w:space="0" w:color="auto"/>
          </w:divBdr>
          <w:divsChild>
            <w:div w:id="1611476823">
              <w:marLeft w:val="0"/>
              <w:marRight w:val="0"/>
              <w:marTop w:val="0"/>
              <w:marBottom w:val="0"/>
              <w:divBdr>
                <w:top w:val="none" w:sz="0" w:space="0" w:color="auto"/>
                <w:left w:val="none" w:sz="0" w:space="0" w:color="auto"/>
                <w:bottom w:val="none" w:sz="0" w:space="0" w:color="auto"/>
                <w:right w:val="none" w:sz="0" w:space="0" w:color="auto"/>
              </w:divBdr>
              <w:divsChild>
                <w:div w:id="1969315907">
                  <w:marLeft w:val="0"/>
                  <w:marRight w:val="0"/>
                  <w:marTop w:val="0"/>
                  <w:marBottom w:val="0"/>
                  <w:divBdr>
                    <w:top w:val="none" w:sz="0" w:space="0" w:color="auto"/>
                    <w:left w:val="none" w:sz="0" w:space="0" w:color="auto"/>
                    <w:bottom w:val="none" w:sz="0" w:space="0" w:color="auto"/>
                    <w:right w:val="none" w:sz="0" w:space="0" w:color="auto"/>
                  </w:divBdr>
                  <w:divsChild>
                    <w:div w:id="1704019659">
                      <w:marLeft w:val="0"/>
                      <w:marRight w:val="0"/>
                      <w:marTop w:val="0"/>
                      <w:marBottom w:val="0"/>
                      <w:divBdr>
                        <w:top w:val="none" w:sz="0" w:space="0" w:color="auto"/>
                        <w:left w:val="none" w:sz="0" w:space="0" w:color="auto"/>
                        <w:bottom w:val="none" w:sz="0" w:space="0" w:color="auto"/>
                        <w:right w:val="none" w:sz="0" w:space="0" w:color="auto"/>
                      </w:divBdr>
                    </w:div>
                  </w:divsChild>
                </w:div>
                <w:div w:id="902761385">
                  <w:marLeft w:val="0"/>
                  <w:marRight w:val="0"/>
                  <w:marTop w:val="0"/>
                  <w:marBottom w:val="0"/>
                  <w:divBdr>
                    <w:top w:val="none" w:sz="0" w:space="0" w:color="auto"/>
                    <w:left w:val="none" w:sz="0" w:space="0" w:color="auto"/>
                    <w:bottom w:val="none" w:sz="0" w:space="0" w:color="auto"/>
                    <w:right w:val="none" w:sz="0" w:space="0" w:color="auto"/>
                  </w:divBdr>
                  <w:divsChild>
                    <w:div w:id="355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827">
              <w:marLeft w:val="0"/>
              <w:marRight w:val="0"/>
              <w:marTop w:val="0"/>
              <w:marBottom w:val="0"/>
              <w:divBdr>
                <w:top w:val="none" w:sz="0" w:space="0" w:color="auto"/>
                <w:left w:val="none" w:sz="0" w:space="0" w:color="auto"/>
                <w:bottom w:val="none" w:sz="0" w:space="0" w:color="auto"/>
                <w:right w:val="none" w:sz="0" w:space="0" w:color="auto"/>
              </w:divBdr>
              <w:divsChild>
                <w:div w:id="8378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4276">
      <w:bodyDiv w:val="1"/>
      <w:marLeft w:val="0"/>
      <w:marRight w:val="0"/>
      <w:marTop w:val="0"/>
      <w:marBottom w:val="0"/>
      <w:divBdr>
        <w:top w:val="none" w:sz="0" w:space="0" w:color="auto"/>
        <w:left w:val="none" w:sz="0" w:space="0" w:color="auto"/>
        <w:bottom w:val="none" w:sz="0" w:space="0" w:color="auto"/>
        <w:right w:val="none" w:sz="0" w:space="0" w:color="auto"/>
      </w:divBdr>
      <w:divsChild>
        <w:div w:id="518544402">
          <w:marLeft w:val="0"/>
          <w:marRight w:val="0"/>
          <w:marTop w:val="0"/>
          <w:marBottom w:val="0"/>
          <w:divBdr>
            <w:top w:val="none" w:sz="0" w:space="0" w:color="auto"/>
            <w:left w:val="none" w:sz="0" w:space="0" w:color="auto"/>
            <w:bottom w:val="none" w:sz="0" w:space="0" w:color="auto"/>
            <w:right w:val="none" w:sz="0" w:space="0" w:color="auto"/>
          </w:divBdr>
          <w:divsChild>
            <w:div w:id="1777208281">
              <w:marLeft w:val="0"/>
              <w:marRight w:val="0"/>
              <w:marTop w:val="0"/>
              <w:marBottom w:val="0"/>
              <w:divBdr>
                <w:top w:val="none" w:sz="0" w:space="0" w:color="auto"/>
                <w:left w:val="none" w:sz="0" w:space="0" w:color="auto"/>
                <w:bottom w:val="none" w:sz="0" w:space="0" w:color="auto"/>
                <w:right w:val="none" w:sz="0" w:space="0" w:color="auto"/>
              </w:divBdr>
              <w:divsChild>
                <w:div w:id="2865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3130">
      <w:bodyDiv w:val="1"/>
      <w:marLeft w:val="0"/>
      <w:marRight w:val="0"/>
      <w:marTop w:val="0"/>
      <w:marBottom w:val="0"/>
      <w:divBdr>
        <w:top w:val="none" w:sz="0" w:space="0" w:color="auto"/>
        <w:left w:val="none" w:sz="0" w:space="0" w:color="auto"/>
        <w:bottom w:val="none" w:sz="0" w:space="0" w:color="auto"/>
        <w:right w:val="none" w:sz="0" w:space="0" w:color="auto"/>
      </w:divBdr>
      <w:divsChild>
        <w:div w:id="1258096615">
          <w:marLeft w:val="0"/>
          <w:marRight w:val="0"/>
          <w:marTop w:val="0"/>
          <w:marBottom w:val="0"/>
          <w:divBdr>
            <w:top w:val="none" w:sz="0" w:space="0" w:color="auto"/>
            <w:left w:val="none" w:sz="0" w:space="0" w:color="auto"/>
            <w:bottom w:val="none" w:sz="0" w:space="0" w:color="auto"/>
            <w:right w:val="none" w:sz="0" w:space="0" w:color="auto"/>
          </w:divBdr>
          <w:divsChild>
            <w:div w:id="1291518775">
              <w:marLeft w:val="0"/>
              <w:marRight w:val="0"/>
              <w:marTop w:val="0"/>
              <w:marBottom w:val="0"/>
              <w:divBdr>
                <w:top w:val="none" w:sz="0" w:space="0" w:color="auto"/>
                <w:left w:val="none" w:sz="0" w:space="0" w:color="auto"/>
                <w:bottom w:val="none" w:sz="0" w:space="0" w:color="auto"/>
                <w:right w:val="none" w:sz="0" w:space="0" w:color="auto"/>
              </w:divBdr>
              <w:divsChild>
                <w:div w:id="1836147044">
                  <w:marLeft w:val="0"/>
                  <w:marRight w:val="0"/>
                  <w:marTop w:val="0"/>
                  <w:marBottom w:val="0"/>
                  <w:divBdr>
                    <w:top w:val="none" w:sz="0" w:space="0" w:color="auto"/>
                    <w:left w:val="none" w:sz="0" w:space="0" w:color="auto"/>
                    <w:bottom w:val="none" w:sz="0" w:space="0" w:color="auto"/>
                    <w:right w:val="none" w:sz="0" w:space="0" w:color="auto"/>
                  </w:divBdr>
                  <w:divsChild>
                    <w:div w:id="545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64946">
      <w:bodyDiv w:val="1"/>
      <w:marLeft w:val="0"/>
      <w:marRight w:val="0"/>
      <w:marTop w:val="0"/>
      <w:marBottom w:val="0"/>
      <w:divBdr>
        <w:top w:val="none" w:sz="0" w:space="0" w:color="auto"/>
        <w:left w:val="none" w:sz="0" w:space="0" w:color="auto"/>
        <w:bottom w:val="none" w:sz="0" w:space="0" w:color="auto"/>
        <w:right w:val="none" w:sz="0" w:space="0" w:color="auto"/>
      </w:divBdr>
      <w:divsChild>
        <w:div w:id="590548958">
          <w:marLeft w:val="0"/>
          <w:marRight w:val="0"/>
          <w:marTop w:val="0"/>
          <w:marBottom w:val="0"/>
          <w:divBdr>
            <w:top w:val="none" w:sz="0" w:space="0" w:color="auto"/>
            <w:left w:val="none" w:sz="0" w:space="0" w:color="auto"/>
            <w:bottom w:val="none" w:sz="0" w:space="0" w:color="auto"/>
            <w:right w:val="none" w:sz="0" w:space="0" w:color="auto"/>
          </w:divBdr>
          <w:divsChild>
            <w:div w:id="1700203208">
              <w:marLeft w:val="0"/>
              <w:marRight w:val="0"/>
              <w:marTop w:val="0"/>
              <w:marBottom w:val="0"/>
              <w:divBdr>
                <w:top w:val="none" w:sz="0" w:space="0" w:color="auto"/>
                <w:left w:val="none" w:sz="0" w:space="0" w:color="auto"/>
                <w:bottom w:val="none" w:sz="0" w:space="0" w:color="auto"/>
                <w:right w:val="none" w:sz="0" w:space="0" w:color="auto"/>
              </w:divBdr>
              <w:divsChild>
                <w:div w:id="12414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3576">
      <w:bodyDiv w:val="1"/>
      <w:marLeft w:val="0"/>
      <w:marRight w:val="0"/>
      <w:marTop w:val="0"/>
      <w:marBottom w:val="0"/>
      <w:divBdr>
        <w:top w:val="none" w:sz="0" w:space="0" w:color="auto"/>
        <w:left w:val="none" w:sz="0" w:space="0" w:color="auto"/>
        <w:bottom w:val="none" w:sz="0" w:space="0" w:color="auto"/>
        <w:right w:val="none" w:sz="0" w:space="0" w:color="auto"/>
      </w:divBdr>
      <w:divsChild>
        <w:div w:id="1115977865">
          <w:marLeft w:val="0"/>
          <w:marRight w:val="0"/>
          <w:marTop w:val="0"/>
          <w:marBottom w:val="0"/>
          <w:divBdr>
            <w:top w:val="none" w:sz="0" w:space="0" w:color="auto"/>
            <w:left w:val="none" w:sz="0" w:space="0" w:color="auto"/>
            <w:bottom w:val="none" w:sz="0" w:space="0" w:color="auto"/>
            <w:right w:val="none" w:sz="0" w:space="0" w:color="auto"/>
          </w:divBdr>
          <w:divsChild>
            <w:div w:id="852181672">
              <w:marLeft w:val="0"/>
              <w:marRight w:val="0"/>
              <w:marTop w:val="0"/>
              <w:marBottom w:val="0"/>
              <w:divBdr>
                <w:top w:val="none" w:sz="0" w:space="0" w:color="auto"/>
                <w:left w:val="none" w:sz="0" w:space="0" w:color="auto"/>
                <w:bottom w:val="none" w:sz="0" w:space="0" w:color="auto"/>
                <w:right w:val="none" w:sz="0" w:space="0" w:color="auto"/>
              </w:divBdr>
              <w:divsChild>
                <w:div w:id="7300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7762">
      <w:bodyDiv w:val="1"/>
      <w:marLeft w:val="0"/>
      <w:marRight w:val="0"/>
      <w:marTop w:val="30"/>
      <w:marBottom w:val="0"/>
      <w:divBdr>
        <w:top w:val="none" w:sz="0" w:space="0" w:color="auto"/>
        <w:left w:val="none" w:sz="0" w:space="0" w:color="auto"/>
        <w:bottom w:val="none" w:sz="0" w:space="0" w:color="auto"/>
        <w:right w:val="none" w:sz="0" w:space="0" w:color="auto"/>
      </w:divBdr>
      <w:divsChild>
        <w:div w:id="2102602353">
          <w:marLeft w:val="0"/>
          <w:marRight w:val="0"/>
          <w:marTop w:val="0"/>
          <w:marBottom w:val="0"/>
          <w:divBdr>
            <w:top w:val="single" w:sz="12" w:space="0" w:color="666666"/>
            <w:left w:val="single" w:sz="12" w:space="0" w:color="666666"/>
            <w:bottom w:val="single" w:sz="12" w:space="0" w:color="666666"/>
            <w:right w:val="single" w:sz="12" w:space="0" w:color="666666"/>
          </w:divBdr>
          <w:divsChild>
            <w:div w:id="316301702">
              <w:marLeft w:val="2445"/>
              <w:marRight w:val="0"/>
              <w:marTop w:val="2100"/>
              <w:marBottom w:val="0"/>
              <w:divBdr>
                <w:top w:val="none" w:sz="0" w:space="0" w:color="auto"/>
                <w:left w:val="none" w:sz="0" w:space="0" w:color="auto"/>
                <w:bottom w:val="none" w:sz="0" w:space="0" w:color="auto"/>
                <w:right w:val="none" w:sz="0" w:space="0" w:color="auto"/>
              </w:divBdr>
              <w:divsChild>
                <w:div w:id="1947883113">
                  <w:marLeft w:val="0"/>
                  <w:marRight w:val="0"/>
                  <w:marTop w:val="0"/>
                  <w:marBottom w:val="0"/>
                  <w:divBdr>
                    <w:top w:val="single" w:sz="2" w:space="0" w:color="FF9900"/>
                    <w:left w:val="single" w:sz="12" w:space="4" w:color="FF9900"/>
                    <w:bottom w:val="single" w:sz="2" w:space="0" w:color="FF9900"/>
                    <w:right w:val="single" w:sz="2" w:space="0" w:color="FF9900"/>
                  </w:divBdr>
                </w:div>
              </w:divsChild>
            </w:div>
          </w:divsChild>
        </w:div>
      </w:divsChild>
    </w:div>
    <w:div w:id="1348871728">
      <w:bodyDiv w:val="1"/>
      <w:marLeft w:val="0"/>
      <w:marRight w:val="0"/>
      <w:marTop w:val="0"/>
      <w:marBottom w:val="0"/>
      <w:divBdr>
        <w:top w:val="none" w:sz="0" w:space="0" w:color="auto"/>
        <w:left w:val="none" w:sz="0" w:space="0" w:color="auto"/>
        <w:bottom w:val="none" w:sz="0" w:space="0" w:color="auto"/>
        <w:right w:val="none" w:sz="0" w:space="0" w:color="auto"/>
      </w:divBdr>
      <w:divsChild>
        <w:div w:id="1762679503">
          <w:marLeft w:val="0"/>
          <w:marRight w:val="0"/>
          <w:marTop w:val="0"/>
          <w:marBottom w:val="0"/>
          <w:divBdr>
            <w:top w:val="none" w:sz="0" w:space="0" w:color="auto"/>
            <w:left w:val="none" w:sz="0" w:space="0" w:color="auto"/>
            <w:bottom w:val="none" w:sz="0" w:space="0" w:color="auto"/>
            <w:right w:val="none" w:sz="0" w:space="0" w:color="auto"/>
          </w:divBdr>
          <w:divsChild>
            <w:div w:id="470173707">
              <w:marLeft w:val="0"/>
              <w:marRight w:val="0"/>
              <w:marTop w:val="0"/>
              <w:marBottom w:val="0"/>
              <w:divBdr>
                <w:top w:val="none" w:sz="0" w:space="0" w:color="auto"/>
                <w:left w:val="none" w:sz="0" w:space="0" w:color="auto"/>
                <w:bottom w:val="none" w:sz="0" w:space="0" w:color="auto"/>
                <w:right w:val="none" w:sz="0" w:space="0" w:color="auto"/>
              </w:divBdr>
              <w:divsChild>
                <w:div w:id="1022246316">
                  <w:marLeft w:val="0"/>
                  <w:marRight w:val="0"/>
                  <w:marTop w:val="0"/>
                  <w:marBottom w:val="0"/>
                  <w:divBdr>
                    <w:top w:val="none" w:sz="0" w:space="0" w:color="auto"/>
                    <w:left w:val="none" w:sz="0" w:space="0" w:color="auto"/>
                    <w:bottom w:val="none" w:sz="0" w:space="0" w:color="auto"/>
                    <w:right w:val="none" w:sz="0" w:space="0" w:color="auto"/>
                  </w:divBdr>
                  <w:divsChild>
                    <w:div w:id="1513185462">
                      <w:marLeft w:val="0"/>
                      <w:marRight w:val="0"/>
                      <w:marTop w:val="0"/>
                      <w:marBottom w:val="0"/>
                      <w:divBdr>
                        <w:top w:val="none" w:sz="0" w:space="0" w:color="auto"/>
                        <w:left w:val="none" w:sz="0" w:space="0" w:color="auto"/>
                        <w:bottom w:val="none" w:sz="0" w:space="0" w:color="auto"/>
                        <w:right w:val="none" w:sz="0" w:space="0" w:color="auto"/>
                      </w:divBdr>
                      <w:divsChild>
                        <w:div w:id="665785147">
                          <w:marLeft w:val="0"/>
                          <w:marRight w:val="0"/>
                          <w:marTop w:val="0"/>
                          <w:marBottom w:val="0"/>
                          <w:divBdr>
                            <w:top w:val="none" w:sz="0" w:space="0" w:color="auto"/>
                            <w:left w:val="none" w:sz="0" w:space="0" w:color="auto"/>
                            <w:bottom w:val="none" w:sz="0" w:space="0" w:color="auto"/>
                            <w:right w:val="none" w:sz="0" w:space="0" w:color="auto"/>
                          </w:divBdr>
                          <w:divsChild>
                            <w:div w:id="1244334025">
                              <w:marLeft w:val="0"/>
                              <w:marRight w:val="0"/>
                              <w:marTop w:val="0"/>
                              <w:marBottom w:val="0"/>
                              <w:divBdr>
                                <w:top w:val="none" w:sz="0" w:space="0" w:color="auto"/>
                                <w:left w:val="none" w:sz="0" w:space="0" w:color="auto"/>
                                <w:bottom w:val="none" w:sz="0" w:space="0" w:color="auto"/>
                                <w:right w:val="none" w:sz="0" w:space="0" w:color="auto"/>
                              </w:divBdr>
                              <w:divsChild>
                                <w:div w:id="1214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832085">
      <w:bodyDiv w:val="1"/>
      <w:marLeft w:val="0"/>
      <w:marRight w:val="0"/>
      <w:marTop w:val="0"/>
      <w:marBottom w:val="0"/>
      <w:divBdr>
        <w:top w:val="none" w:sz="0" w:space="0" w:color="auto"/>
        <w:left w:val="none" w:sz="0" w:space="0" w:color="auto"/>
        <w:bottom w:val="none" w:sz="0" w:space="0" w:color="auto"/>
        <w:right w:val="none" w:sz="0" w:space="0" w:color="auto"/>
      </w:divBdr>
    </w:div>
    <w:div w:id="1451171124">
      <w:bodyDiv w:val="1"/>
      <w:marLeft w:val="0"/>
      <w:marRight w:val="0"/>
      <w:marTop w:val="0"/>
      <w:marBottom w:val="0"/>
      <w:divBdr>
        <w:top w:val="none" w:sz="0" w:space="0" w:color="auto"/>
        <w:left w:val="none" w:sz="0" w:space="0" w:color="auto"/>
        <w:bottom w:val="none" w:sz="0" w:space="0" w:color="auto"/>
        <w:right w:val="none" w:sz="0" w:space="0" w:color="auto"/>
      </w:divBdr>
      <w:divsChild>
        <w:div w:id="1844779799">
          <w:marLeft w:val="0"/>
          <w:marRight w:val="0"/>
          <w:marTop w:val="0"/>
          <w:marBottom w:val="0"/>
          <w:divBdr>
            <w:top w:val="none" w:sz="0" w:space="0" w:color="auto"/>
            <w:left w:val="none" w:sz="0" w:space="0" w:color="auto"/>
            <w:bottom w:val="none" w:sz="0" w:space="0" w:color="auto"/>
            <w:right w:val="none" w:sz="0" w:space="0" w:color="auto"/>
          </w:divBdr>
          <w:divsChild>
            <w:div w:id="1180050450">
              <w:marLeft w:val="0"/>
              <w:marRight w:val="0"/>
              <w:marTop w:val="0"/>
              <w:marBottom w:val="0"/>
              <w:divBdr>
                <w:top w:val="none" w:sz="0" w:space="0" w:color="auto"/>
                <w:left w:val="none" w:sz="0" w:space="0" w:color="auto"/>
                <w:bottom w:val="none" w:sz="0" w:space="0" w:color="auto"/>
                <w:right w:val="none" w:sz="0" w:space="0" w:color="auto"/>
              </w:divBdr>
            </w:div>
            <w:div w:id="1231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1112">
      <w:bodyDiv w:val="1"/>
      <w:marLeft w:val="0"/>
      <w:marRight w:val="0"/>
      <w:marTop w:val="0"/>
      <w:marBottom w:val="0"/>
      <w:divBdr>
        <w:top w:val="none" w:sz="0" w:space="0" w:color="auto"/>
        <w:left w:val="none" w:sz="0" w:space="0" w:color="auto"/>
        <w:bottom w:val="none" w:sz="0" w:space="0" w:color="auto"/>
        <w:right w:val="none" w:sz="0" w:space="0" w:color="auto"/>
      </w:divBdr>
      <w:divsChild>
        <w:div w:id="1361276151">
          <w:marLeft w:val="0"/>
          <w:marRight w:val="0"/>
          <w:marTop w:val="0"/>
          <w:marBottom w:val="0"/>
          <w:divBdr>
            <w:top w:val="none" w:sz="0" w:space="0" w:color="auto"/>
            <w:left w:val="none" w:sz="0" w:space="0" w:color="auto"/>
            <w:bottom w:val="none" w:sz="0" w:space="0" w:color="auto"/>
            <w:right w:val="none" w:sz="0" w:space="0" w:color="auto"/>
          </w:divBdr>
          <w:divsChild>
            <w:div w:id="1619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241">
      <w:bodyDiv w:val="1"/>
      <w:marLeft w:val="0"/>
      <w:marRight w:val="0"/>
      <w:marTop w:val="0"/>
      <w:marBottom w:val="0"/>
      <w:divBdr>
        <w:top w:val="none" w:sz="0" w:space="0" w:color="auto"/>
        <w:left w:val="none" w:sz="0" w:space="0" w:color="auto"/>
        <w:bottom w:val="none" w:sz="0" w:space="0" w:color="auto"/>
        <w:right w:val="none" w:sz="0" w:space="0" w:color="auto"/>
      </w:divBdr>
      <w:divsChild>
        <w:div w:id="1526866839">
          <w:marLeft w:val="0"/>
          <w:marRight w:val="0"/>
          <w:marTop w:val="0"/>
          <w:marBottom w:val="0"/>
          <w:divBdr>
            <w:top w:val="none" w:sz="0" w:space="0" w:color="auto"/>
            <w:left w:val="none" w:sz="0" w:space="0" w:color="auto"/>
            <w:bottom w:val="none" w:sz="0" w:space="0" w:color="auto"/>
            <w:right w:val="none" w:sz="0" w:space="0" w:color="auto"/>
          </w:divBdr>
          <w:divsChild>
            <w:div w:id="119492502">
              <w:marLeft w:val="0"/>
              <w:marRight w:val="0"/>
              <w:marTop w:val="0"/>
              <w:marBottom w:val="0"/>
              <w:divBdr>
                <w:top w:val="none" w:sz="0" w:space="0" w:color="auto"/>
                <w:left w:val="none" w:sz="0" w:space="0" w:color="auto"/>
                <w:bottom w:val="none" w:sz="0" w:space="0" w:color="auto"/>
                <w:right w:val="none" w:sz="0" w:space="0" w:color="auto"/>
              </w:divBdr>
              <w:divsChild>
                <w:div w:id="18092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5680">
      <w:bodyDiv w:val="1"/>
      <w:marLeft w:val="0"/>
      <w:marRight w:val="0"/>
      <w:marTop w:val="0"/>
      <w:marBottom w:val="0"/>
      <w:divBdr>
        <w:top w:val="none" w:sz="0" w:space="0" w:color="auto"/>
        <w:left w:val="none" w:sz="0" w:space="0" w:color="auto"/>
        <w:bottom w:val="none" w:sz="0" w:space="0" w:color="auto"/>
        <w:right w:val="none" w:sz="0" w:space="0" w:color="auto"/>
      </w:divBdr>
      <w:divsChild>
        <w:div w:id="663557601">
          <w:marLeft w:val="0"/>
          <w:marRight w:val="0"/>
          <w:marTop w:val="0"/>
          <w:marBottom w:val="0"/>
          <w:divBdr>
            <w:top w:val="none" w:sz="0" w:space="0" w:color="auto"/>
            <w:left w:val="none" w:sz="0" w:space="0" w:color="auto"/>
            <w:bottom w:val="none" w:sz="0" w:space="0" w:color="auto"/>
            <w:right w:val="none" w:sz="0" w:space="0" w:color="auto"/>
          </w:divBdr>
          <w:divsChild>
            <w:div w:id="1938902810">
              <w:marLeft w:val="0"/>
              <w:marRight w:val="0"/>
              <w:marTop w:val="0"/>
              <w:marBottom w:val="0"/>
              <w:divBdr>
                <w:top w:val="none" w:sz="0" w:space="0" w:color="auto"/>
                <w:left w:val="none" w:sz="0" w:space="0" w:color="auto"/>
                <w:bottom w:val="none" w:sz="0" w:space="0" w:color="auto"/>
                <w:right w:val="none" w:sz="0" w:space="0" w:color="auto"/>
              </w:divBdr>
              <w:divsChild>
                <w:div w:id="12989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19239">
      <w:bodyDiv w:val="1"/>
      <w:marLeft w:val="0"/>
      <w:marRight w:val="0"/>
      <w:marTop w:val="0"/>
      <w:marBottom w:val="0"/>
      <w:divBdr>
        <w:top w:val="none" w:sz="0" w:space="0" w:color="auto"/>
        <w:left w:val="none" w:sz="0" w:space="0" w:color="auto"/>
        <w:bottom w:val="none" w:sz="0" w:space="0" w:color="auto"/>
        <w:right w:val="none" w:sz="0" w:space="0" w:color="auto"/>
      </w:divBdr>
    </w:div>
    <w:div w:id="1732343108">
      <w:bodyDiv w:val="1"/>
      <w:marLeft w:val="0"/>
      <w:marRight w:val="0"/>
      <w:marTop w:val="0"/>
      <w:marBottom w:val="0"/>
      <w:divBdr>
        <w:top w:val="none" w:sz="0" w:space="0" w:color="auto"/>
        <w:left w:val="none" w:sz="0" w:space="0" w:color="auto"/>
        <w:bottom w:val="none" w:sz="0" w:space="0" w:color="auto"/>
        <w:right w:val="none" w:sz="0" w:space="0" w:color="auto"/>
      </w:divBdr>
    </w:div>
    <w:div w:id="1756003729">
      <w:bodyDiv w:val="1"/>
      <w:marLeft w:val="0"/>
      <w:marRight w:val="0"/>
      <w:marTop w:val="0"/>
      <w:marBottom w:val="0"/>
      <w:divBdr>
        <w:top w:val="none" w:sz="0" w:space="0" w:color="auto"/>
        <w:left w:val="none" w:sz="0" w:space="0" w:color="auto"/>
        <w:bottom w:val="none" w:sz="0" w:space="0" w:color="auto"/>
        <w:right w:val="none" w:sz="0" w:space="0" w:color="auto"/>
      </w:divBdr>
      <w:divsChild>
        <w:div w:id="163786588">
          <w:marLeft w:val="0"/>
          <w:marRight w:val="0"/>
          <w:marTop w:val="0"/>
          <w:marBottom w:val="0"/>
          <w:divBdr>
            <w:top w:val="none" w:sz="0" w:space="0" w:color="auto"/>
            <w:left w:val="none" w:sz="0" w:space="0" w:color="auto"/>
            <w:bottom w:val="none" w:sz="0" w:space="0" w:color="auto"/>
            <w:right w:val="none" w:sz="0" w:space="0" w:color="auto"/>
          </w:divBdr>
          <w:divsChild>
            <w:div w:id="396589688">
              <w:marLeft w:val="0"/>
              <w:marRight w:val="0"/>
              <w:marTop w:val="0"/>
              <w:marBottom w:val="0"/>
              <w:divBdr>
                <w:top w:val="none" w:sz="0" w:space="0" w:color="auto"/>
                <w:left w:val="none" w:sz="0" w:space="0" w:color="auto"/>
                <w:bottom w:val="none" w:sz="0" w:space="0" w:color="auto"/>
                <w:right w:val="none" w:sz="0" w:space="0" w:color="auto"/>
              </w:divBdr>
              <w:divsChild>
                <w:div w:id="7160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4908">
      <w:bodyDiv w:val="1"/>
      <w:marLeft w:val="0"/>
      <w:marRight w:val="0"/>
      <w:marTop w:val="0"/>
      <w:marBottom w:val="0"/>
      <w:divBdr>
        <w:top w:val="none" w:sz="0" w:space="0" w:color="auto"/>
        <w:left w:val="none" w:sz="0" w:space="0" w:color="auto"/>
        <w:bottom w:val="none" w:sz="0" w:space="0" w:color="auto"/>
        <w:right w:val="none" w:sz="0" w:space="0" w:color="auto"/>
      </w:divBdr>
      <w:divsChild>
        <w:div w:id="589000791">
          <w:marLeft w:val="0"/>
          <w:marRight w:val="0"/>
          <w:marTop w:val="0"/>
          <w:marBottom w:val="0"/>
          <w:divBdr>
            <w:top w:val="none" w:sz="0" w:space="0" w:color="auto"/>
            <w:left w:val="none" w:sz="0" w:space="0" w:color="auto"/>
            <w:bottom w:val="none" w:sz="0" w:space="0" w:color="auto"/>
            <w:right w:val="none" w:sz="0" w:space="0" w:color="auto"/>
          </w:divBdr>
          <w:divsChild>
            <w:div w:id="1892113892">
              <w:marLeft w:val="0"/>
              <w:marRight w:val="0"/>
              <w:marTop w:val="0"/>
              <w:marBottom w:val="0"/>
              <w:divBdr>
                <w:top w:val="none" w:sz="0" w:space="0" w:color="auto"/>
                <w:left w:val="none" w:sz="0" w:space="0" w:color="auto"/>
                <w:bottom w:val="none" w:sz="0" w:space="0" w:color="auto"/>
                <w:right w:val="none" w:sz="0" w:space="0" w:color="auto"/>
              </w:divBdr>
              <w:divsChild>
                <w:div w:id="834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97158">
      <w:bodyDiv w:val="1"/>
      <w:marLeft w:val="0"/>
      <w:marRight w:val="0"/>
      <w:marTop w:val="0"/>
      <w:marBottom w:val="0"/>
      <w:divBdr>
        <w:top w:val="none" w:sz="0" w:space="0" w:color="auto"/>
        <w:left w:val="none" w:sz="0" w:space="0" w:color="auto"/>
        <w:bottom w:val="none" w:sz="0" w:space="0" w:color="auto"/>
        <w:right w:val="none" w:sz="0" w:space="0" w:color="auto"/>
      </w:divBdr>
      <w:divsChild>
        <w:div w:id="819229433">
          <w:marLeft w:val="0"/>
          <w:marRight w:val="0"/>
          <w:marTop w:val="0"/>
          <w:marBottom w:val="0"/>
          <w:divBdr>
            <w:top w:val="none" w:sz="0" w:space="0" w:color="auto"/>
            <w:left w:val="none" w:sz="0" w:space="0" w:color="auto"/>
            <w:bottom w:val="none" w:sz="0" w:space="0" w:color="auto"/>
            <w:right w:val="none" w:sz="0" w:space="0" w:color="auto"/>
          </w:divBdr>
          <w:divsChild>
            <w:div w:id="1826362497">
              <w:marLeft w:val="0"/>
              <w:marRight w:val="0"/>
              <w:marTop w:val="0"/>
              <w:marBottom w:val="0"/>
              <w:divBdr>
                <w:top w:val="none" w:sz="0" w:space="0" w:color="auto"/>
                <w:left w:val="none" w:sz="0" w:space="0" w:color="auto"/>
                <w:bottom w:val="none" w:sz="0" w:space="0" w:color="auto"/>
                <w:right w:val="none" w:sz="0" w:space="0" w:color="auto"/>
              </w:divBdr>
              <w:divsChild>
                <w:div w:id="7171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7042">
      <w:bodyDiv w:val="1"/>
      <w:marLeft w:val="0"/>
      <w:marRight w:val="0"/>
      <w:marTop w:val="0"/>
      <w:marBottom w:val="0"/>
      <w:divBdr>
        <w:top w:val="none" w:sz="0" w:space="0" w:color="auto"/>
        <w:left w:val="none" w:sz="0" w:space="0" w:color="auto"/>
        <w:bottom w:val="none" w:sz="0" w:space="0" w:color="auto"/>
        <w:right w:val="none" w:sz="0" w:space="0" w:color="auto"/>
      </w:divBdr>
      <w:divsChild>
        <w:div w:id="1887594543">
          <w:marLeft w:val="0"/>
          <w:marRight w:val="0"/>
          <w:marTop w:val="0"/>
          <w:marBottom w:val="0"/>
          <w:divBdr>
            <w:top w:val="none" w:sz="0" w:space="0" w:color="auto"/>
            <w:left w:val="none" w:sz="0" w:space="0" w:color="auto"/>
            <w:bottom w:val="none" w:sz="0" w:space="0" w:color="auto"/>
            <w:right w:val="none" w:sz="0" w:space="0" w:color="auto"/>
          </w:divBdr>
          <w:divsChild>
            <w:div w:id="173306811">
              <w:marLeft w:val="0"/>
              <w:marRight w:val="0"/>
              <w:marTop w:val="0"/>
              <w:marBottom w:val="0"/>
              <w:divBdr>
                <w:top w:val="none" w:sz="0" w:space="0" w:color="auto"/>
                <w:left w:val="none" w:sz="0" w:space="0" w:color="auto"/>
                <w:bottom w:val="none" w:sz="0" w:space="0" w:color="auto"/>
                <w:right w:val="none" w:sz="0" w:space="0" w:color="auto"/>
              </w:divBdr>
              <w:divsChild>
                <w:div w:id="14900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03498">
      <w:bodyDiv w:val="1"/>
      <w:marLeft w:val="0"/>
      <w:marRight w:val="0"/>
      <w:marTop w:val="0"/>
      <w:marBottom w:val="0"/>
      <w:divBdr>
        <w:top w:val="none" w:sz="0" w:space="0" w:color="auto"/>
        <w:left w:val="none" w:sz="0" w:space="0" w:color="auto"/>
        <w:bottom w:val="none" w:sz="0" w:space="0" w:color="auto"/>
        <w:right w:val="none" w:sz="0" w:space="0" w:color="auto"/>
      </w:divBdr>
      <w:divsChild>
        <w:div w:id="436952857">
          <w:marLeft w:val="0"/>
          <w:marRight w:val="0"/>
          <w:marTop w:val="0"/>
          <w:marBottom w:val="0"/>
          <w:divBdr>
            <w:top w:val="none" w:sz="0" w:space="0" w:color="auto"/>
            <w:left w:val="none" w:sz="0" w:space="0" w:color="auto"/>
            <w:bottom w:val="none" w:sz="0" w:space="0" w:color="auto"/>
            <w:right w:val="none" w:sz="0" w:space="0" w:color="auto"/>
          </w:divBdr>
          <w:divsChild>
            <w:div w:id="234121764">
              <w:marLeft w:val="0"/>
              <w:marRight w:val="0"/>
              <w:marTop w:val="0"/>
              <w:marBottom w:val="0"/>
              <w:divBdr>
                <w:top w:val="none" w:sz="0" w:space="0" w:color="auto"/>
                <w:left w:val="none" w:sz="0" w:space="0" w:color="auto"/>
                <w:bottom w:val="none" w:sz="0" w:space="0" w:color="auto"/>
                <w:right w:val="none" w:sz="0" w:space="0" w:color="auto"/>
              </w:divBdr>
              <w:divsChild>
                <w:div w:id="5260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307">
      <w:bodyDiv w:val="1"/>
      <w:marLeft w:val="0"/>
      <w:marRight w:val="0"/>
      <w:marTop w:val="0"/>
      <w:marBottom w:val="0"/>
      <w:divBdr>
        <w:top w:val="none" w:sz="0" w:space="0" w:color="auto"/>
        <w:left w:val="none" w:sz="0" w:space="0" w:color="auto"/>
        <w:bottom w:val="none" w:sz="0" w:space="0" w:color="auto"/>
        <w:right w:val="none" w:sz="0" w:space="0" w:color="auto"/>
      </w:divBdr>
    </w:div>
    <w:div w:id="2058165211">
      <w:bodyDiv w:val="1"/>
      <w:marLeft w:val="0"/>
      <w:marRight w:val="0"/>
      <w:marTop w:val="0"/>
      <w:marBottom w:val="0"/>
      <w:divBdr>
        <w:top w:val="none" w:sz="0" w:space="0" w:color="auto"/>
        <w:left w:val="none" w:sz="0" w:space="0" w:color="auto"/>
        <w:bottom w:val="none" w:sz="0" w:space="0" w:color="auto"/>
        <w:right w:val="none" w:sz="0" w:space="0" w:color="auto"/>
      </w:divBdr>
    </w:div>
    <w:div w:id="2085294166">
      <w:bodyDiv w:val="1"/>
      <w:marLeft w:val="0"/>
      <w:marRight w:val="0"/>
      <w:marTop w:val="0"/>
      <w:marBottom w:val="0"/>
      <w:divBdr>
        <w:top w:val="none" w:sz="0" w:space="0" w:color="auto"/>
        <w:left w:val="none" w:sz="0" w:space="0" w:color="auto"/>
        <w:bottom w:val="none" w:sz="0" w:space="0" w:color="auto"/>
        <w:right w:val="none" w:sz="0" w:space="0" w:color="auto"/>
      </w:divBdr>
      <w:divsChild>
        <w:div w:id="419066824">
          <w:marLeft w:val="0"/>
          <w:marRight w:val="0"/>
          <w:marTop w:val="0"/>
          <w:marBottom w:val="0"/>
          <w:divBdr>
            <w:top w:val="none" w:sz="0" w:space="0" w:color="auto"/>
            <w:left w:val="none" w:sz="0" w:space="0" w:color="auto"/>
            <w:bottom w:val="none" w:sz="0" w:space="0" w:color="auto"/>
            <w:right w:val="none" w:sz="0" w:space="0" w:color="auto"/>
          </w:divBdr>
          <w:divsChild>
            <w:div w:id="292055969">
              <w:marLeft w:val="0"/>
              <w:marRight w:val="0"/>
              <w:marTop w:val="0"/>
              <w:marBottom w:val="0"/>
              <w:divBdr>
                <w:top w:val="none" w:sz="0" w:space="0" w:color="auto"/>
                <w:left w:val="none" w:sz="0" w:space="0" w:color="auto"/>
                <w:bottom w:val="none" w:sz="0" w:space="0" w:color="auto"/>
                <w:right w:val="none" w:sz="0" w:space="0" w:color="auto"/>
              </w:divBdr>
              <w:divsChild>
                <w:div w:id="18734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4455">
      <w:bodyDiv w:val="1"/>
      <w:marLeft w:val="0"/>
      <w:marRight w:val="0"/>
      <w:marTop w:val="0"/>
      <w:marBottom w:val="0"/>
      <w:divBdr>
        <w:top w:val="none" w:sz="0" w:space="0" w:color="auto"/>
        <w:left w:val="none" w:sz="0" w:space="0" w:color="auto"/>
        <w:bottom w:val="none" w:sz="0" w:space="0" w:color="auto"/>
        <w:right w:val="none" w:sz="0" w:space="0" w:color="auto"/>
      </w:divBdr>
      <w:divsChild>
        <w:div w:id="560335906">
          <w:marLeft w:val="0"/>
          <w:marRight w:val="0"/>
          <w:marTop w:val="0"/>
          <w:marBottom w:val="0"/>
          <w:divBdr>
            <w:top w:val="none" w:sz="0" w:space="0" w:color="auto"/>
            <w:left w:val="none" w:sz="0" w:space="0" w:color="auto"/>
            <w:bottom w:val="none" w:sz="0" w:space="0" w:color="auto"/>
            <w:right w:val="none" w:sz="0" w:space="0" w:color="auto"/>
          </w:divBdr>
          <w:divsChild>
            <w:div w:id="1670282113">
              <w:marLeft w:val="0"/>
              <w:marRight w:val="0"/>
              <w:marTop w:val="0"/>
              <w:marBottom w:val="0"/>
              <w:divBdr>
                <w:top w:val="none" w:sz="0" w:space="0" w:color="auto"/>
                <w:left w:val="none" w:sz="0" w:space="0" w:color="auto"/>
                <w:bottom w:val="none" w:sz="0" w:space="0" w:color="auto"/>
                <w:right w:val="none" w:sz="0" w:space="0" w:color="auto"/>
              </w:divBdr>
              <w:divsChild>
                <w:div w:id="577131595">
                  <w:marLeft w:val="-169"/>
                  <w:marRight w:val="0"/>
                  <w:marTop w:val="0"/>
                  <w:marBottom w:val="0"/>
                  <w:divBdr>
                    <w:top w:val="none" w:sz="0" w:space="0" w:color="auto"/>
                    <w:left w:val="none" w:sz="0" w:space="0" w:color="auto"/>
                    <w:bottom w:val="none" w:sz="0" w:space="0" w:color="auto"/>
                    <w:right w:val="none" w:sz="0" w:space="0" w:color="auto"/>
                  </w:divBdr>
                  <w:divsChild>
                    <w:div w:id="391660176">
                      <w:marLeft w:val="0"/>
                      <w:marRight w:val="0"/>
                      <w:marTop w:val="221"/>
                      <w:marBottom w:val="0"/>
                      <w:divBdr>
                        <w:top w:val="none" w:sz="0" w:space="0" w:color="auto"/>
                        <w:left w:val="none" w:sz="0" w:space="0" w:color="auto"/>
                        <w:bottom w:val="none" w:sz="0" w:space="0" w:color="auto"/>
                        <w:right w:val="none" w:sz="0" w:space="0" w:color="auto"/>
                      </w:divBdr>
                      <w:divsChild>
                        <w:div w:id="932476093">
                          <w:marLeft w:val="0"/>
                          <w:marRight w:val="0"/>
                          <w:marTop w:val="221"/>
                          <w:marBottom w:val="0"/>
                          <w:divBdr>
                            <w:top w:val="none" w:sz="0" w:space="0" w:color="auto"/>
                            <w:left w:val="none" w:sz="0" w:space="0" w:color="auto"/>
                            <w:bottom w:val="none" w:sz="0" w:space="0" w:color="auto"/>
                            <w:right w:val="none" w:sz="0" w:space="0" w:color="auto"/>
                          </w:divBdr>
                          <w:divsChild>
                            <w:div w:id="975179391">
                              <w:marLeft w:val="0"/>
                              <w:marRight w:val="0"/>
                              <w:marTop w:val="0"/>
                              <w:marBottom w:val="0"/>
                              <w:divBdr>
                                <w:top w:val="none" w:sz="0" w:space="0" w:color="auto"/>
                                <w:left w:val="none" w:sz="0" w:space="0" w:color="auto"/>
                                <w:bottom w:val="none" w:sz="0" w:space="0" w:color="auto"/>
                                <w:right w:val="none" w:sz="0" w:space="0" w:color="auto"/>
                              </w:divBdr>
                              <w:divsChild>
                                <w:div w:id="1731683753">
                                  <w:marLeft w:val="0"/>
                                  <w:marRight w:val="0"/>
                                  <w:marTop w:val="0"/>
                                  <w:marBottom w:val="0"/>
                                  <w:divBdr>
                                    <w:top w:val="none" w:sz="0" w:space="0" w:color="auto"/>
                                    <w:left w:val="none" w:sz="0" w:space="0" w:color="auto"/>
                                    <w:bottom w:val="none" w:sz="0" w:space="0" w:color="auto"/>
                                    <w:right w:val="none" w:sz="0" w:space="0" w:color="auto"/>
                                  </w:divBdr>
                                  <w:divsChild>
                                    <w:div w:id="674915391">
                                      <w:marLeft w:val="0"/>
                                      <w:marRight w:val="0"/>
                                      <w:marTop w:val="25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78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CBFE-45FD-4212-B724-0F8BA67A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14</Pages>
  <Words>4753</Words>
  <Characters>26360</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CCTP cuisine</vt:lpstr>
    </vt:vector>
  </TitlesOfParts>
  <Company>Microsoft</Company>
  <LinksUpToDate>false</LinksUpToDate>
  <CharactersWithSpaces>31051</CharactersWithSpaces>
  <SharedDoc>false</SharedDoc>
  <HLinks>
    <vt:vector size="36" baseType="variant">
      <vt:variant>
        <vt:i4>7864405</vt:i4>
      </vt:variant>
      <vt:variant>
        <vt:i4>84</vt:i4>
      </vt:variant>
      <vt:variant>
        <vt:i4>0</vt:i4>
      </vt:variant>
      <vt:variant>
        <vt:i4>5</vt:i4>
      </vt:variant>
      <vt:variant>
        <vt:lpwstr>mailto:sophie.auguste@trois-c.fr</vt:lpwstr>
      </vt:variant>
      <vt:variant>
        <vt:lpwstr/>
      </vt:variant>
      <vt:variant>
        <vt:i4>7864405</vt:i4>
      </vt:variant>
      <vt:variant>
        <vt:i4>81</vt:i4>
      </vt:variant>
      <vt:variant>
        <vt:i4>0</vt:i4>
      </vt:variant>
      <vt:variant>
        <vt:i4>5</vt:i4>
      </vt:variant>
      <vt:variant>
        <vt:lpwstr>mailto:sophie.auguste@trois-c.fr</vt:lpwstr>
      </vt:variant>
      <vt:variant>
        <vt:lpwstr/>
      </vt:variant>
      <vt:variant>
        <vt:i4>6881396</vt:i4>
      </vt:variant>
      <vt:variant>
        <vt:i4>78</vt:i4>
      </vt:variant>
      <vt:variant>
        <vt:i4>0</vt:i4>
      </vt:variant>
      <vt:variant>
        <vt:i4>5</vt:i4>
      </vt:variant>
      <vt:variant>
        <vt:lpwstr>mailto:henri.auguste@wanadoo.fr</vt:lpwstr>
      </vt:variant>
      <vt:variant>
        <vt:lpwstr/>
      </vt:variant>
      <vt:variant>
        <vt:i4>6619159</vt:i4>
      </vt:variant>
      <vt:variant>
        <vt:i4>75</vt:i4>
      </vt:variant>
      <vt:variant>
        <vt:i4>0</vt:i4>
      </vt:variant>
      <vt:variant>
        <vt:i4>5</vt:i4>
      </vt:variant>
      <vt:variant>
        <vt:lpwstr>mailto:direction@ehpad-mornant.com</vt:lpwstr>
      </vt:variant>
      <vt:variant>
        <vt:lpwstr/>
      </vt:variant>
      <vt:variant>
        <vt:i4>3342408</vt:i4>
      </vt:variant>
      <vt:variant>
        <vt:i4>2266</vt:i4>
      </vt:variant>
      <vt:variant>
        <vt:i4>1025</vt:i4>
      </vt:variant>
      <vt:variant>
        <vt:i4>1</vt:i4>
      </vt:variant>
      <vt:variant>
        <vt:lpwstr>Logo 3C</vt:lpwstr>
      </vt:variant>
      <vt:variant>
        <vt:lpwstr/>
      </vt:variant>
      <vt:variant>
        <vt:i4>3473446</vt:i4>
      </vt:variant>
      <vt:variant>
        <vt:i4>7478</vt:i4>
      </vt:variant>
      <vt:variant>
        <vt:i4>1027</vt:i4>
      </vt:variant>
      <vt:variant>
        <vt:i4>1</vt:i4>
      </vt:variant>
      <vt:variant>
        <vt:lpwstr>Logo rond seul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CCTP cuisine</dc:title>
  <dc:subject/>
  <dc:creator>Sandrine VIALLE</dc:creator>
  <cp:keywords/>
  <dc:description/>
  <cp:lastModifiedBy>C09758 C09758</cp:lastModifiedBy>
  <cp:revision>144</cp:revision>
  <cp:lastPrinted>2023-03-24T13:11:00Z</cp:lastPrinted>
  <dcterms:created xsi:type="dcterms:W3CDTF">2020-04-11T07:58:00Z</dcterms:created>
  <dcterms:modified xsi:type="dcterms:W3CDTF">2023-03-24T13:11:00Z</dcterms:modified>
</cp:coreProperties>
</file>