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3D32" w14:textId="77777777" w:rsidR="00242F6F" w:rsidRPr="00F138E2" w:rsidRDefault="00242F6F" w:rsidP="00242F6F">
      <w:pPr>
        <w:jc w:val="center"/>
        <w:rPr>
          <w:rFonts w:asciiTheme="majorHAnsi" w:hAnsiTheme="majorHAnsi" w:cstheme="majorHAnsi"/>
          <w:bCs/>
          <w:i/>
          <w:iCs/>
          <w:color w:val="4E524F"/>
          <w:u w:val="single"/>
        </w:rPr>
      </w:pPr>
      <w:r w:rsidRPr="00F138E2">
        <w:rPr>
          <w:rFonts w:asciiTheme="majorHAnsi" w:hAnsiTheme="majorHAnsi" w:cstheme="majorHAnsi"/>
          <w:bCs/>
          <w:i/>
          <w:iCs/>
          <w:color w:val="4E524F"/>
          <w:u w:val="single"/>
        </w:rPr>
        <w:t>Maître de l’Ouvrage :</w:t>
      </w:r>
    </w:p>
    <w:p w14:paraId="507F77DC" w14:textId="77777777" w:rsidR="00242F6F" w:rsidRPr="00F138E2" w:rsidRDefault="00242F6F" w:rsidP="00242F6F">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"/var/folders/l7/4ttwqs9s36d4cbq0cp7f8hs40000gn/T/com.microsoft.Word/WebArchiveCopyPasteTempFiles/Z" \* MERGEFORMATINET </w:instrText>
      </w:r>
      <w:r w:rsidRPr="00F138E2">
        <w:rPr>
          <w:rFonts w:asciiTheme="majorHAnsi" w:hAnsiTheme="majorHAnsi" w:cstheme="majorHAnsi"/>
        </w:rPr>
        <w:fldChar w:fldCharType="end"/>
      </w:r>
    </w:p>
    <w:p w14:paraId="452624D0" w14:textId="77777777" w:rsidR="00242F6F" w:rsidRPr="00F138E2" w:rsidRDefault="00242F6F" w:rsidP="00242F6F">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"/var/folders/q4/hcq5938s1z9_vcfw_zpjrpch0000gn/T/com.microsoft.Word/WebArchiveCopyPasteTempFiles/Lentilly-logo-siteWeb-v4.png" \* MERGEFORMATINET </w:instrText>
      </w:r>
      <w:r w:rsidRPr="00F138E2">
        <w:rPr>
          <w:rFonts w:asciiTheme="majorHAnsi" w:hAnsiTheme="majorHAnsi" w:cstheme="majorHAnsi"/>
        </w:rPr>
        <w:fldChar w:fldCharType="separate"/>
      </w:r>
      <w:r w:rsidRPr="00F138E2">
        <w:rPr>
          <w:rFonts w:asciiTheme="majorHAnsi" w:hAnsiTheme="majorHAnsi" w:cstheme="majorHAnsi"/>
          <w:noProof/>
        </w:rPr>
        <w:drawing>
          <wp:inline distT="0" distB="0" distL="0" distR="0" wp14:anchorId="07ACAC8D" wp14:editId="06646169">
            <wp:extent cx="2201333" cy="548633"/>
            <wp:effectExtent l="0" t="0" r="0" b="0"/>
            <wp:docPr id="11" name="Image 11" descr="Mairie de Lent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Lenti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226" cy="567797"/>
                    </a:xfrm>
                    <a:prstGeom prst="rect">
                      <a:avLst/>
                    </a:prstGeom>
                    <a:noFill/>
                    <a:ln>
                      <a:noFill/>
                    </a:ln>
                  </pic:spPr>
                </pic:pic>
              </a:graphicData>
            </a:graphic>
          </wp:inline>
        </w:drawing>
      </w:r>
      <w:r w:rsidRPr="00F138E2">
        <w:rPr>
          <w:rFonts w:asciiTheme="majorHAnsi" w:hAnsiTheme="majorHAnsi" w:cstheme="majorHAnsi"/>
        </w:rPr>
        <w:fldChar w:fldCharType="end"/>
      </w:r>
    </w:p>
    <w:p w14:paraId="635F1CFF" w14:textId="77777777" w:rsidR="00242F6F" w:rsidRPr="00F138E2" w:rsidRDefault="00242F6F" w:rsidP="00242F6F">
      <w:pPr>
        <w:jc w:val="center"/>
        <w:rPr>
          <w:rFonts w:asciiTheme="majorHAnsi" w:hAnsiTheme="majorHAnsi" w:cstheme="majorHAnsi"/>
          <w:b/>
          <w:bCs/>
          <w:color w:val="404040" w:themeColor="text1" w:themeTint="BF"/>
        </w:rPr>
      </w:pPr>
      <w:r w:rsidRPr="00F138E2">
        <w:rPr>
          <w:rFonts w:asciiTheme="majorHAnsi" w:hAnsiTheme="majorHAnsi" w:cstheme="majorHAnsi"/>
          <w:b/>
          <w:bCs/>
          <w:color w:val="404040" w:themeColor="text1" w:themeTint="BF"/>
        </w:rPr>
        <w:t>Mairie de Lentilly</w:t>
      </w:r>
    </w:p>
    <w:p w14:paraId="52E84FE2" w14:textId="77777777" w:rsidR="00242F6F" w:rsidRPr="00F138E2" w:rsidRDefault="00242F6F" w:rsidP="00242F6F">
      <w:pPr>
        <w:jc w:val="center"/>
        <w:rPr>
          <w:rFonts w:asciiTheme="majorHAnsi" w:hAnsiTheme="majorHAnsi" w:cstheme="majorHAnsi"/>
          <w:color w:val="404040" w:themeColor="text1" w:themeTint="BF"/>
          <w:sz w:val="20"/>
        </w:rPr>
      </w:pPr>
      <w:r w:rsidRPr="00F138E2">
        <w:rPr>
          <w:rFonts w:asciiTheme="majorHAnsi" w:hAnsiTheme="majorHAnsi" w:cstheme="majorHAnsi"/>
          <w:color w:val="404040" w:themeColor="text1" w:themeTint="BF"/>
          <w:sz w:val="20"/>
        </w:rPr>
        <w:t xml:space="preserve">15, Rue de la Mairie </w:t>
      </w:r>
    </w:p>
    <w:p w14:paraId="354D647F" w14:textId="77777777" w:rsidR="00242F6F" w:rsidRPr="00F138E2" w:rsidRDefault="00242F6F" w:rsidP="00242F6F">
      <w:pPr>
        <w:jc w:val="center"/>
        <w:rPr>
          <w:rFonts w:asciiTheme="majorHAnsi" w:hAnsiTheme="majorHAnsi" w:cstheme="majorHAnsi"/>
          <w:color w:val="404040" w:themeColor="text1" w:themeTint="BF"/>
        </w:rPr>
      </w:pPr>
      <w:r w:rsidRPr="00F138E2">
        <w:rPr>
          <w:rFonts w:asciiTheme="majorHAnsi" w:hAnsiTheme="majorHAnsi" w:cstheme="majorHAnsi"/>
          <w:color w:val="404040" w:themeColor="text1" w:themeTint="BF"/>
          <w:sz w:val="20"/>
        </w:rPr>
        <w:t>69210 - LENTILLY</w:t>
      </w:r>
    </w:p>
    <w:p w14:paraId="75153C57" w14:textId="77777777" w:rsidR="00242F6F" w:rsidRPr="00F138E2" w:rsidRDefault="00242F6F" w:rsidP="00242F6F">
      <w:pPr>
        <w:rPr>
          <w:rFonts w:asciiTheme="majorHAnsi" w:hAnsiTheme="majorHAnsi" w:cstheme="majorHAnsi"/>
          <w:color w:val="4E524F"/>
        </w:rPr>
      </w:pPr>
    </w:p>
    <w:p w14:paraId="4AB8DE80" w14:textId="77777777" w:rsidR="00242F6F" w:rsidRPr="00F138E2" w:rsidRDefault="00242F6F" w:rsidP="00242F6F">
      <w:pPr>
        <w:jc w:val="center"/>
        <w:rPr>
          <w:rFonts w:asciiTheme="majorHAnsi" w:hAnsiTheme="majorHAnsi" w:cstheme="majorHAnsi"/>
          <w:color w:val="4E524F"/>
        </w:rPr>
      </w:pPr>
    </w:p>
    <w:p w14:paraId="313CA8F2" w14:textId="77777777" w:rsidR="00242F6F" w:rsidRPr="00F138E2" w:rsidRDefault="00242F6F" w:rsidP="00242F6F">
      <w:pPr>
        <w:jc w:val="center"/>
        <w:rPr>
          <w:rFonts w:asciiTheme="majorHAnsi" w:hAnsiTheme="majorHAnsi" w:cstheme="majorHAnsi"/>
          <w:color w:val="4E524F"/>
        </w:rPr>
      </w:pPr>
      <w:r w:rsidRPr="00F138E2">
        <w:rPr>
          <w:rFonts w:asciiTheme="majorHAnsi" w:hAnsiTheme="majorHAnsi" w:cstheme="majorHAnsi"/>
          <w:color w:val="4E524F"/>
        </w:rPr>
        <w:t>-------------</w:t>
      </w:r>
    </w:p>
    <w:p w14:paraId="7F2A1A96" w14:textId="77777777" w:rsidR="00242F6F" w:rsidRPr="00F138E2" w:rsidRDefault="00242F6F" w:rsidP="00242F6F">
      <w:pPr>
        <w:jc w:val="center"/>
        <w:rPr>
          <w:rFonts w:asciiTheme="majorHAnsi" w:hAnsiTheme="majorHAnsi" w:cstheme="majorHAnsi"/>
          <w:b/>
          <w:color w:val="4E524F"/>
          <w:sz w:val="40"/>
          <w:szCs w:val="40"/>
        </w:rPr>
      </w:pPr>
    </w:p>
    <w:p w14:paraId="0D4AE20F" w14:textId="77777777" w:rsidR="00242F6F" w:rsidRPr="00F138E2" w:rsidRDefault="00242F6F" w:rsidP="00242F6F">
      <w:pPr>
        <w:jc w:val="center"/>
        <w:rPr>
          <w:rFonts w:asciiTheme="majorHAnsi" w:hAnsiTheme="majorHAnsi" w:cstheme="majorHAnsi"/>
          <w:b/>
          <w:color w:val="4E524F"/>
          <w:sz w:val="40"/>
          <w:szCs w:val="40"/>
        </w:rPr>
      </w:pPr>
    </w:p>
    <w:p w14:paraId="0CCF0CC7" w14:textId="77777777" w:rsidR="00242F6F" w:rsidRPr="00F138E2" w:rsidRDefault="00242F6F" w:rsidP="00242F6F">
      <w:pPr>
        <w:jc w:val="center"/>
        <w:rPr>
          <w:rFonts w:asciiTheme="majorHAnsi" w:hAnsiTheme="majorHAnsi" w:cstheme="majorHAnsi"/>
          <w:b/>
          <w:color w:val="404040" w:themeColor="text1" w:themeTint="BF"/>
          <w:sz w:val="40"/>
          <w:szCs w:val="40"/>
        </w:rPr>
      </w:pPr>
      <w:r w:rsidRPr="00F138E2">
        <w:rPr>
          <w:rFonts w:asciiTheme="majorHAnsi" w:hAnsiTheme="majorHAnsi" w:cstheme="majorHAnsi"/>
          <w:b/>
          <w:color w:val="404040" w:themeColor="text1" w:themeTint="BF"/>
          <w:sz w:val="40"/>
          <w:szCs w:val="40"/>
        </w:rPr>
        <w:t>Rénovation énergétique du centre d’animation</w:t>
      </w:r>
    </w:p>
    <w:p w14:paraId="7E29F206" w14:textId="77777777" w:rsidR="00242F6F" w:rsidRPr="00F138E2" w:rsidRDefault="00242F6F" w:rsidP="00242F6F">
      <w:pPr>
        <w:jc w:val="center"/>
        <w:rPr>
          <w:rFonts w:asciiTheme="majorHAnsi" w:hAnsiTheme="majorHAnsi" w:cstheme="majorHAnsi"/>
          <w:b/>
          <w:sz w:val="48"/>
          <w:szCs w:val="48"/>
        </w:rPr>
      </w:pPr>
      <w:r w:rsidRPr="00F138E2">
        <w:rPr>
          <w:rFonts w:asciiTheme="majorHAnsi" w:hAnsiTheme="majorHAnsi" w:cstheme="majorHAnsi"/>
          <w:color w:val="404040" w:themeColor="text1" w:themeTint="BF"/>
          <w:sz w:val="20"/>
        </w:rPr>
        <w:t>Place de l’Europe – 69210 LENTILLY</w:t>
      </w:r>
    </w:p>
    <w:p w14:paraId="2A36D82D" w14:textId="77777777" w:rsidR="00242F6F" w:rsidRPr="00F138E2" w:rsidRDefault="00242F6F" w:rsidP="00242F6F">
      <w:pPr>
        <w:rPr>
          <w:rFonts w:asciiTheme="majorHAnsi" w:hAnsiTheme="majorHAnsi" w:cstheme="majorHAnsi"/>
          <w:color w:val="4E524F"/>
        </w:rPr>
      </w:pPr>
    </w:p>
    <w:p w14:paraId="151003E7" w14:textId="77777777" w:rsidR="00242F6F" w:rsidRPr="00F138E2" w:rsidRDefault="00242F6F" w:rsidP="00242F6F">
      <w:pPr>
        <w:jc w:val="center"/>
        <w:rPr>
          <w:rFonts w:asciiTheme="majorHAnsi" w:hAnsiTheme="majorHAnsi" w:cstheme="majorHAnsi"/>
          <w:color w:val="4E524F"/>
        </w:rPr>
      </w:pPr>
    </w:p>
    <w:p w14:paraId="22726852" w14:textId="77777777" w:rsidR="00242F6F" w:rsidRPr="00F138E2" w:rsidRDefault="00242F6F" w:rsidP="00242F6F">
      <w:pPr>
        <w:jc w:val="center"/>
        <w:rPr>
          <w:rFonts w:asciiTheme="majorHAnsi" w:hAnsiTheme="majorHAnsi" w:cstheme="majorHAnsi"/>
          <w:color w:val="4E524F"/>
        </w:rPr>
      </w:pPr>
    </w:p>
    <w:p w14:paraId="1A18DC7F" w14:textId="77777777" w:rsidR="00242F6F" w:rsidRPr="00F138E2" w:rsidRDefault="00242F6F" w:rsidP="00242F6F">
      <w:pPr>
        <w:jc w:val="center"/>
        <w:rPr>
          <w:rFonts w:asciiTheme="majorHAnsi" w:hAnsiTheme="majorHAnsi" w:cstheme="majorHAnsi"/>
          <w:color w:val="4E524F"/>
        </w:rPr>
      </w:pPr>
    </w:p>
    <w:p w14:paraId="46CFAB49" w14:textId="77777777" w:rsidR="00242F6F" w:rsidRPr="00F138E2" w:rsidRDefault="00242F6F" w:rsidP="00242F6F">
      <w:pPr>
        <w:jc w:val="center"/>
        <w:rPr>
          <w:rFonts w:asciiTheme="majorHAnsi" w:hAnsiTheme="majorHAnsi" w:cstheme="majorHAnsi"/>
          <w:color w:val="4E524F"/>
        </w:rPr>
      </w:pPr>
    </w:p>
    <w:p w14:paraId="27EADD5F" w14:textId="77777777" w:rsidR="00242F6F" w:rsidRPr="00F138E2" w:rsidRDefault="00242F6F" w:rsidP="00242F6F">
      <w:pPr>
        <w:shd w:val="clear" w:color="auto" w:fill="DDC9B2"/>
        <w:tabs>
          <w:tab w:val="center" w:pos="5017"/>
          <w:tab w:val="left" w:pos="7953"/>
        </w:tabs>
        <w:jc w:val="center"/>
        <w:rPr>
          <w:rFonts w:asciiTheme="majorHAnsi" w:hAnsiTheme="majorHAnsi" w:cstheme="majorHAnsi"/>
          <w:b/>
          <w:color w:val="4E524F"/>
          <w:sz w:val="36"/>
          <w:szCs w:val="36"/>
        </w:rPr>
      </w:pPr>
      <w:r w:rsidRPr="00F138E2">
        <w:rPr>
          <w:rFonts w:asciiTheme="majorHAnsi" w:hAnsiTheme="majorHAnsi" w:cstheme="majorHAnsi"/>
          <w:b/>
          <w:color w:val="4E524F"/>
          <w:sz w:val="36"/>
          <w:szCs w:val="36"/>
        </w:rPr>
        <w:t>DOSSIER DE CONSULTATION</w:t>
      </w:r>
    </w:p>
    <w:p w14:paraId="39A177BD" w14:textId="77777777" w:rsidR="00CB7118" w:rsidRPr="00F138E2" w:rsidRDefault="00CB7118" w:rsidP="00CB7118">
      <w:pPr>
        <w:tabs>
          <w:tab w:val="left" w:pos="7676"/>
        </w:tabs>
        <w:jc w:val="center"/>
        <w:rPr>
          <w:rFonts w:asciiTheme="majorHAnsi" w:hAnsiTheme="majorHAnsi" w:cstheme="majorHAnsi"/>
          <w:color w:val="595959" w:themeColor="text1" w:themeTint="A6"/>
          <w:sz w:val="20"/>
        </w:rPr>
      </w:pPr>
      <w:r>
        <w:rPr>
          <w:rFonts w:asciiTheme="majorHAnsi" w:hAnsiTheme="majorHAnsi" w:cstheme="majorHAnsi"/>
          <w:color w:val="595959" w:themeColor="text1" w:themeTint="A6"/>
          <w:sz w:val="20"/>
        </w:rPr>
        <w:t>Mars</w:t>
      </w:r>
      <w:r w:rsidRPr="00F138E2">
        <w:rPr>
          <w:rFonts w:asciiTheme="majorHAnsi" w:hAnsiTheme="majorHAnsi" w:cstheme="majorHAnsi"/>
          <w:color w:val="595959" w:themeColor="text1" w:themeTint="A6"/>
          <w:sz w:val="20"/>
        </w:rPr>
        <w:t xml:space="preserve"> 2023 – Indice </w:t>
      </w:r>
      <w:r>
        <w:rPr>
          <w:rFonts w:asciiTheme="majorHAnsi" w:hAnsiTheme="majorHAnsi" w:cstheme="majorHAnsi"/>
          <w:color w:val="595959" w:themeColor="text1" w:themeTint="A6"/>
          <w:sz w:val="20"/>
        </w:rPr>
        <w:t>3</w:t>
      </w:r>
    </w:p>
    <w:p w14:paraId="1730839B" w14:textId="77777777" w:rsidR="00242F6F" w:rsidRPr="00F138E2" w:rsidRDefault="00242F6F" w:rsidP="00242F6F">
      <w:pPr>
        <w:jc w:val="center"/>
        <w:rPr>
          <w:rFonts w:asciiTheme="majorHAnsi" w:hAnsiTheme="majorHAnsi" w:cstheme="majorHAnsi"/>
        </w:rPr>
      </w:pPr>
    </w:p>
    <w:p w14:paraId="3B358A08" w14:textId="77777777" w:rsidR="00242F6F" w:rsidRPr="00F138E2" w:rsidRDefault="00242F6F" w:rsidP="00242F6F">
      <w:pPr>
        <w:jc w:val="center"/>
        <w:rPr>
          <w:rFonts w:asciiTheme="majorHAnsi" w:hAnsiTheme="majorHAnsi" w:cstheme="majorHAnsi"/>
        </w:rPr>
      </w:pPr>
    </w:p>
    <w:p w14:paraId="0FFD1BA4" w14:textId="77777777" w:rsidR="00242F6F" w:rsidRPr="00F138E2" w:rsidRDefault="00242F6F" w:rsidP="00242F6F">
      <w:pPr>
        <w:jc w:val="center"/>
        <w:rPr>
          <w:rFonts w:asciiTheme="majorHAnsi" w:hAnsiTheme="majorHAnsi" w:cstheme="majorHAnsi"/>
        </w:rPr>
      </w:pPr>
    </w:p>
    <w:p w14:paraId="7C1A2809" w14:textId="77777777" w:rsidR="00242F6F" w:rsidRPr="00F138E2" w:rsidRDefault="00242F6F" w:rsidP="00242F6F">
      <w:pPr>
        <w:jc w:val="center"/>
        <w:rPr>
          <w:rFonts w:asciiTheme="majorHAnsi" w:hAnsiTheme="majorHAnsi" w:cstheme="majorHAnsi"/>
        </w:rPr>
      </w:pPr>
    </w:p>
    <w:p w14:paraId="127EC9B9" w14:textId="77777777" w:rsidR="00242F6F" w:rsidRPr="00F138E2" w:rsidRDefault="00242F6F" w:rsidP="00242F6F">
      <w:pPr>
        <w:jc w:val="center"/>
        <w:rPr>
          <w:rFonts w:asciiTheme="majorHAnsi" w:hAnsiTheme="majorHAnsi" w:cstheme="majorHAnsi"/>
          <w:b/>
          <w:color w:val="595959" w:themeColor="text1" w:themeTint="A6"/>
          <w:sz w:val="36"/>
          <w:szCs w:val="36"/>
        </w:rPr>
      </w:pPr>
      <w:r w:rsidRPr="00F138E2">
        <w:rPr>
          <w:rFonts w:asciiTheme="majorHAnsi" w:hAnsiTheme="majorHAnsi" w:cstheme="majorHAnsi"/>
          <w:b/>
          <w:color w:val="595959" w:themeColor="text1" w:themeTint="A6"/>
          <w:sz w:val="36"/>
          <w:szCs w:val="36"/>
        </w:rPr>
        <w:t>C.C.T.P.</w:t>
      </w:r>
    </w:p>
    <w:p w14:paraId="250D79C7" w14:textId="77777777" w:rsidR="00242F6F" w:rsidRPr="00F138E2" w:rsidRDefault="00242F6F" w:rsidP="00242F6F">
      <w:pPr>
        <w:pBdr>
          <w:bottom w:val="single" w:sz="4" w:space="1" w:color="auto"/>
        </w:pBdr>
        <w:jc w:val="center"/>
        <w:rPr>
          <w:rFonts w:asciiTheme="majorHAnsi" w:hAnsiTheme="majorHAnsi" w:cstheme="majorHAnsi"/>
          <w:color w:val="595959" w:themeColor="text1" w:themeTint="A6"/>
          <w:sz w:val="24"/>
          <w:szCs w:val="24"/>
        </w:rPr>
      </w:pPr>
      <w:r w:rsidRPr="00F138E2">
        <w:rPr>
          <w:rFonts w:asciiTheme="majorHAnsi" w:hAnsiTheme="majorHAnsi" w:cstheme="majorHAnsi"/>
          <w:color w:val="595959" w:themeColor="text1" w:themeTint="A6"/>
          <w:sz w:val="24"/>
          <w:szCs w:val="24"/>
        </w:rPr>
        <w:t>CAHIER DES CLAUSES TECHNIQUE PARTICULIÈRES</w:t>
      </w:r>
    </w:p>
    <w:p w14:paraId="11058A48" w14:textId="77777777" w:rsidR="00242F6F" w:rsidRPr="00F138E2" w:rsidRDefault="00242F6F" w:rsidP="00242F6F">
      <w:pPr>
        <w:jc w:val="center"/>
        <w:rPr>
          <w:rFonts w:asciiTheme="majorHAnsi" w:hAnsiTheme="majorHAnsi" w:cstheme="majorHAnsi"/>
          <w:i/>
          <w:color w:val="595959" w:themeColor="text1" w:themeTint="A6"/>
          <w:sz w:val="28"/>
        </w:rPr>
      </w:pPr>
    </w:p>
    <w:p w14:paraId="1C96AE78" w14:textId="77777777" w:rsidR="00242F6F" w:rsidRPr="00F138E2" w:rsidRDefault="00242F6F" w:rsidP="00242F6F">
      <w:pPr>
        <w:jc w:val="center"/>
        <w:rPr>
          <w:rFonts w:asciiTheme="majorHAnsi" w:hAnsiTheme="majorHAnsi" w:cstheme="majorHAnsi"/>
          <w:i/>
          <w:color w:val="595959" w:themeColor="text1" w:themeTint="A6"/>
          <w:sz w:val="28"/>
        </w:rPr>
      </w:pPr>
    </w:p>
    <w:p w14:paraId="5BB001EA" w14:textId="77777777" w:rsidR="00242F6F" w:rsidRPr="00F138E2" w:rsidRDefault="00242F6F" w:rsidP="00242F6F">
      <w:pPr>
        <w:jc w:val="center"/>
        <w:rPr>
          <w:rFonts w:asciiTheme="majorHAnsi" w:hAnsiTheme="majorHAnsi" w:cstheme="majorHAnsi"/>
          <w:i/>
          <w:color w:val="595959" w:themeColor="text1" w:themeTint="A6"/>
          <w:sz w:val="28"/>
        </w:rPr>
      </w:pPr>
    </w:p>
    <w:p w14:paraId="0A46636D" w14:textId="40D22AC1" w:rsidR="00242F6F" w:rsidRPr="00F138E2" w:rsidRDefault="00242F6F" w:rsidP="00242F6F">
      <w:pPr>
        <w:jc w:val="center"/>
        <w:rPr>
          <w:rFonts w:asciiTheme="majorHAnsi" w:hAnsiTheme="majorHAnsi" w:cstheme="majorHAnsi"/>
          <w:b/>
          <w:color w:val="595959" w:themeColor="text1" w:themeTint="A6"/>
          <w:sz w:val="40"/>
          <w:szCs w:val="40"/>
        </w:rPr>
      </w:pPr>
      <w:r w:rsidRPr="00F138E2">
        <w:rPr>
          <w:rFonts w:asciiTheme="majorHAnsi" w:hAnsiTheme="majorHAnsi" w:cstheme="majorHAnsi"/>
          <w:b/>
          <w:color w:val="595959" w:themeColor="text1" w:themeTint="A6"/>
          <w:sz w:val="40"/>
          <w:szCs w:val="40"/>
        </w:rPr>
        <w:t>LOT 0</w:t>
      </w:r>
      <w:r>
        <w:rPr>
          <w:rFonts w:asciiTheme="majorHAnsi" w:hAnsiTheme="majorHAnsi" w:cstheme="majorHAnsi"/>
          <w:b/>
          <w:color w:val="595959" w:themeColor="text1" w:themeTint="A6"/>
          <w:sz w:val="40"/>
          <w:szCs w:val="40"/>
        </w:rPr>
        <w:t>2</w:t>
      </w:r>
    </w:p>
    <w:p w14:paraId="272D6305" w14:textId="760EE2D6" w:rsidR="00242F6F" w:rsidRPr="00F138E2" w:rsidRDefault="00242F6F" w:rsidP="00242F6F">
      <w:pPr>
        <w:jc w:val="center"/>
        <w:rPr>
          <w:rFonts w:asciiTheme="majorHAnsi" w:hAnsiTheme="majorHAnsi" w:cstheme="majorHAnsi"/>
        </w:rPr>
      </w:pPr>
      <w:r w:rsidRPr="00242F6F">
        <w:rPr>
          <w:rFonts w:asciiTheme="majorHAnsi" w:hAnsiTheme="majorHAnsi" w:cstheme="majorHAnsi"/>
          <w:b/>
          <w:color w:val="FF0000"/>
          <w:sz w:val="40"/>
          <w:szCs w:val="40"/>
        </w:rPr>
        <w:t>ISOLATION THERMIQUES EXTERIEURES – ENDUIT</w:t>
      </w:r>
    </w:p>
    <w:p w14:paraId="133C7576" w14:textId="77777777" w:rsidR="00242F6F" w:rsidRPr="00F138E2" w:rsidRDefault="00242F6F" w:rsidP="00242F6F">
      <w:pPr>
        <w:rPr>
          <w:rFonts w:asciiTheme="majorHAnsi" w:hAnsiTheme="majorHAnsi" w:cstheme="majorHAnsi"/>
        </w:rPr>
      </w:pPr>
    </w:p>
    <w:p w14:paraId="1172DDA7" w14:textId="77777777" w:rsidR="00242F6F" w:rsidRPr="00F138E2" w:rsidRDefault="00242F6F" w:rsidP="00242F6F">
      <w:pPr>
        <w:rPr>
          <w:rFonts w:asciiTheme="majorHAnsi" w:hAnsiTheme="majorHAnsi" w:cstheme="majorHAnsi"/>
        </w:rPr>
      </w:pPr>
    </w:p>
    <w:p w14:paraId="7EAE0277" w14:textId="77777777" w:rsidR="00242F6F" w:rsidRPr="00F138E2" w:rsidRDefault="00242F6F" w:rsidP="00242F6F">
      <w:pPr>
        <w:rPr>
          <w:rFonts w:asciiTheme="majorHAnsi" w:hAnsiTheme="majorHAnsi" w:cstheme="majorHAnsi"/>
        </w:rPr>
      </w:pPr>
    </w:p>
    <w:p w14:paraId="74A19546" w14:textId="77777777" w:rsidR="00242F6F" w:rsidRPr="00F138E2" w:rsidRDefault="00242F6F" w:rsidP="00242F6F">
      <w:pPr>
        <w:rPr>
          <w:rFonts w:asciiTheme="majorHAnsi" w:hAnsiTheme="majorHAnsi" w:cstheme="majorHAnsi"/>
        </w:rPr>
      </w:pPr>
    </w:p>
    <w:p w14:paraId="75E89CFB" w14:textId="77777777" w:rsidR="00242F6F" w:rsidRPr="00F138E2" w:rsidRDefault="00242F6F" w:rsidP="00242F6F">
      <w:pPr>
        <w:rPr>
          <w:rFonts w:asciiTheme="majorHAnsi" w:hAnsiTheme="majorHAnsi" w:cstheme="majorHAnsi"/>
        </w:rPr>
      </w:pPr>
    </w:p>
    <w:p w14:paraId="77DB4171" w14:textId="77777777" w:rsidR="00242F6F" w:rsidRPr="00F138E2" w:rsidRDefault="00242F6F" w:rsidP="00242F6F">
      <w:pPr>
        <w:rPr>
          <w:rFonts w:asciiTheme="majorHAnsi" w:hAnsiTheme="majorHAnsi" w:cstheme="majorHAnsi"/>
        </w:rPr>
      </w:pPr>
    </w:p>
    <w:p w14:paraId="316A7A6C" w14:textId="77777777" w:rsidR="00242F6F" w:rsidRPr="00F138E2" w:rsidRDefault="00242F6F" w:rsidP="00242F6F">
      <w:pPr>
        <w:framePr w:hSpace="141" w:wrap="around" w:vAnchor="text" w:hAnchor="page" w:x="1412" w:y="1224"/>
        <w:suppressOverlap/>
        <w:jc w:val="center"/>
        <w:rPr>
          <w:rFonts w:asciiTheme="majorHAnsi" w:hAnsiTheme="majorHAnsi" w:cstheme="majorHAnsi"/>
          <w:color w:val="4E524F"/>
          <w:szCs w:val="18"/>
        </w:rPr>
      </w:pPr>
    </w:p>
    <w:p w14:paraId="5CE74A23" w14:textId="342111B8" w:rsidR="00242F6F" w:rsidRDefault="00242F6F" w:rsidP="00242F6F">
      <w:pPr>
        <w:rPr>
          <w:rFonts w:asciiTheme="majorHAnsi" w:hAnsiTheme="majorHAnsi" w:cstheme="majorHAnsi"/>
        </w:rPr>
      </w:pPr>
    </w:p>
    <w:p w14:paraId="73B1A1EC" w14:textId="009DD206" w:rsidR="00242F6F" w:rsidRDefault="00242F6F" w:rsidP="00242F6F">
      <w:pPr>
        <w:rPr>
          <w:rFonts w:asciiTheme="majorHAnsi" w:hAnsiTheme="majorHAnsi" w:cstheme="majorHAnsi"/>
        </w:rPr>
      </w:pPr>
    </w:p>
    <w:p w14:paraId="418EEA40" w14:textId="22BD6A53" w:rsidR="00242F6F" w:rsidRDefault="00242F6F" w:rsidP="00242F6F">
      <w:pPr>
        <w:rPr>
          <w:rFonts w:asciiTheme="majorHAnsi" w:hAnsiTheme="majorHAnsi" w:cstheme="majorHAnsi"/>
        </w:rPr>
      </w:pPr>
    </w:p>
    <w:p w14:paraId="57A4C59F" w14:textId="673E4BF0" w:rsidR="00242F6F" w:rsidRDefault="00242F6F" w:rsidP="00242F6F">
      <w:pPr>
        <w:rPr>
          <w:rFonts w:asciiTheme="majorHAnsi" w:hAnsiTheme="majorHAnsi" w:cstheme="majorHAnsi"/>
        </w:rPr>
      </w:pPr>
    </w:p>
    <w:p w14:paraId="5BF41499" w14:textId="77777777" w:rsidR="00242F6F" w:rsidRPr="00F138E2" w:rsidRDefault="00242F6F" w:rsidP="00242F6F">
      <w:pPr>
        <w:rPr>
          <w:rFonts w:asciiTheme="majorHAnsi" w:hAnsiTheme="majorHAnsi" w:cstheme="majorHAnsi"/>
        </w:rPr>
      </w:pPr>
    </w:p>
    <w:p w14:paraId="301416CE" w14:textId="77777777" w:rsidR="00242F6F" w:rsidRPr="00F138E2" w:rsidRDefault="00242F6F" w:rsidP="00242F6F">
      <w:pPr>
        <w:framePr w:hSpace="141" w:wrap="around" w:vAnchor="text" w:hAnchor="page" w:x="1412" w:y="1224"/>
        <w:suppressOverlap/>
        <w:jc w:val="center"/>
        <w:rPr>
          <w:rFonts w:asciiTheme="majorHAnsi" w:hAnsiTheme="majorHAnsi" w:cstheme="majorHAnsi"/>
          <w:color w:val="4E524F"/>
          <w:szCs w:val="18"/>
        </w:rPr>
      </w:pPr>
    </w:p>
    <w:p w14:paraId="0DBB9A81" w14:textId="77777777" w:rsidR="00242F6F" w:rsidRPr="00F138E2" w:rsidRDefault="00242F6F" w:rsidP="00242F6F">
      <w:pPr>
        <w:jc w:val="right"/>
        <w:rPr>
          <w:rFonts w:asciiTheme="majorHAnsi" w:hAnsiTheme="majorHAnsi" w:cstheme="majorHAnsi"/>
          <w:b/>
          <w:bCs/>
          <w:color w:val="4E524F"/>
          <w:sz w:val="28"/>
          <w:szCs w:val="28"/>
        </w:rPr>
      </w:pPr>
      <w:r w:rsidRPr="00F138E2">
        <w:rPr>
          <w:rFonts w:asciiTheme="majorHAnsi" w:hAnsiTheme="majorHAnsi" w:cstheme="majorHAnsi"/>
          <w:b/>
          <w:bCs/>
          <w:color w:val="4E524F"/>
          <w:sz w:val="28"/>
          <w:szCs w:val="28"/>
        </w:rPr>
        <w:t xml:space="preserve">TROIS C </w:t>
      </w:r>
      <w:proofErr w:type="spellStart"/>
      <w:r w:rsidRPr="00F138E2">
        <w:rPr>
          <w:rFonts w:asciiTheme="majorHAnsi" w:hAnsiTheme="majorHAnsi" w:cstheme="majorHAnsi"/>
          <w:b/>
          <w:bCs/>
          <w:color w:val="4E524F"/>
          <w:sz w:val="28"/>
          <w:szCs w:val="28"/>
        </w:rPr>
        <w:t>sarl</w:t>
      </w:r>
      <w:proofErr w:type="spellEnd"/>
      <w:r w:rsidRPr="00F138E2">
        <w:rPr>
          <w:rFonts w:asciiTheme="majorHAnsi" w:hAnsiTheme="majorHAnsi" w:cstheme="majorHAnsi"/>
          <w:b/>
          <w:bCs/>
          <w:color w:val="4E524F"/>
          <w:sz w:val="28"/>
          <w:szCs w:val="28"/>
        </w:rPr>
        <w:t xml:space="preserve"> </w:t>
      </w:r>
    </w:p>
    <w:p w14:paraId="71230D25" w14:textId="77777777" w:rsidR="00242F6F" w:rsidRPr="00F138E2" w:rsidRDefault="00242F6F" w:rsidP="00242F6F">
      <w:pPr>
        <w:jc w:val="right"/>
        <w:rPr>
          <w:rFonts w:asciiTheme="majorHAnsi" w:hAnsiTheme="majorHAnsi" w:cstheme="majorHAnsi"/>
          <w:b/>
          <w:bCs/>
          <w:color w:val="C9B7A4"/>
          <w:sz w:val="28"/>
          <w:szCs w:val="28"/>
        </w:rPr>
      </w:pPr>
      <w:r w:rsidRPr="00F138E2">
        <w:rPr>
          <w:rFonts w:asciiTheme="majorHAnsi" w:hAnsiTheme="majorHAnsi" w:cstheme="majorHAnsi"/>
          <w:b/>
          <w:bCs/>
          <w:color w:val="C9B7A4"/>
          <w:sz w:val="20"/>
        </w:rPr>
        <w:t>Cabinet d'architecture</w:t>
      </w:r>
    </w:p>
    <w:p w14:paraId="68BC2CD0" w14:textId="77777777" w:rsidR="00242F6F" w:rsidRPr="00F138E2" w:rsidRDefault="00242F6F" w:rsidP="00242F6F">
      <w:pPr>
        <w:jc w:val="right"/>
        <w:rPr>
          <w:rFonts w:asciiTheme="majorHAnsi" w:hAnsiTheme="majorHAnsi" w:cstheme="majorHAnsi"/>
          <w:color w:val="4E524F"/>
          <w:szCs w:val="18"/>
        </w:rPr>
      </w:pPr>
      <w:r w:rsidRPr="00F138E2">
        <w:rPr>
          <w:rFonts w:asciiTheme="majorHAnsi" w:hAnsiTheme="majorHAnsi" w:cstheme="majorHAnsi"/>
          <w:color w:val="4E524F"/>
          <w:szCs w:val="18"/>
        </w:rPr>
        <w:t>55, Avenue Guigue – 01600 TREVOUX</w:t>
      </w:r>
    </w:p>
    <w:p w14:paraId="161028D1" w14:textId="77777777" w:rsidR="00242F6F" w:rsidRPr="00F138E2" w:rsidRDefault="00242F6F" w:rsidP="00242F6F">
      <w:pPr>
        <w:jc w:val="right"/>
        <w:rPr>
          <w:rFonts w:asciiTheme="majorHAnsi" w:hAnsiTheme="majorHAnsi" w:cstheme="majorHAnsi"/>
          <w:color w:val="4E524F"/>
          <w:sz w:val="16"/>
        </w:rPr>
      </w:pPr>
      <w:r w:rsidRPr="00F138E2">
        <w:rPr>
          <w:rFonts w:asciiTheme="majorHAnsi" w:hAnsiTheme="majorHAnsi" w:cstheme="majorHAnsi"/>
          <w:color w:val="4E524F"/>
          <w:sz w:val="16"/>
        </w:rPr>
        <w:t>Tél : 04 72 52 12 12 - Email : sophie.auguste@trois-c.fr</w:t>
      </w:r>
    </w:p>
    <w:p w14:paraId="04FA9A11" w14:textId="77777777" w:rsidR="00242F6F" w:rsidRPr="00F138E2" w:rsidRDefault="00242F6F" w:rsidP="00242F6F">
      <w:pPr>
        <w:jc w:val="right"/>
        <w:rPr>
          <w:rFonts w:asciiTheme="majorHAnsi" w:hAnsiTheme="majorHAnsi" w:cstheme="majorHAnsi"/>
          <w:b/>
          <w:bCs/>
          <w:color w:val="4D5351"/>
          <w:sz w:val="28"/>
          <w:szCs w:val="28"/>
        </w:rPr>
      </w:pPr>
    </w:p>
    <w:p w14:paraId="1CF5443C" w14:textId="77777777" w:rsidR="00242F6F" w:rsidRPr="00F138E2" w:rsidRDefault="00242F6F" w:rsidP="00242F6F">
      <w:pPr>
        <w:ind w:firstLine="680"/>
        <w:jc w:val="right"/>
        <w:rPr>
          <w:rFonts w:asciiTheme="majorHAnsi" w:hAnsiTheme="majorHAnsi" w:cstheme="majorHAnsi"/>
          <w:b/>
          <w:bCs/>
          <w:color w:val="4D5351"/>
          <w:sz w:val="28"/>
          <w:szCs w:val="28"/>
        </w:rPr>
      </w:pPr>
      <w:r w:rsidRPr="00F138E2">
        <w:rPr>
          <w:rFonts w:asciiTheme="majorHAnsi" w:hAnsiTheme="majorHAnsi" w:cstheme="majorHAnsi"/>
          <w:b/>
          <w:bCs/>
          <w:color w:val="4D5351"/>
          <w:sz w:val="28"/>
          <w:szCs w:val="28"/>
        </w:rPr>
        <w:t>BEL - Bureau d’Etudes Lyonnais</w:t>
      </w:r>
    </w:p>
    <w:p w14:paraId="08478545" w14:textId="77777777" w:rsidR="00242F6F" w:rsidRPr="00F138E2" w:rsidRDefault="00242F6F" w:rsidP="00242F6F">
      <w:pPr>
        <w:jc w:val="right"/>
        <w:rPr>
          <w:rFonts w:asciiTheme="majorHAnsi" w:hAnsiTheme="majorHAnsi" w:cstheme="majorHAnsi"/>
          <w:b/>
          <w:bCs/>
          <w:color w:val="C9B7A4"/>
          <w:sz w:val="28"/>
          <w:szCs w:val="28"/>
        </w:rPr>
      </w:pPr>
      <w:r w:rsidRPr="00F138E2">
        <w:rPr>
          <w:rFonts w:asciiTheme="majorHAnsi" w:hAnsiTheme="majorHAnsi" w:cstheme="majorHAnsi"/>
          <w:b/>
          <w:bCs/>
          <w:color w:val="C9B7A4"/>
          <w:sz w:val="20"/>
        </w:rPr>
        <w:t>BET Fluides – Thermiques - CSSI</w:t>
      </w:r>
    </w:p>
    <w:p w14:paraId="3AD068E1" w14:textId="77777777" w:rsidR="00242F6F" w:rsidRPr="00F138E2" w:rsidRDefault="00242F6F" w:rsidP="00242F6F">
      <w:pPr>
        <w:jc w:val="right"/>
        <w:rPr>
          <w:rFonts w:asciiTheme="majorHAnsi" w:hAnsiTheme="majorHAnsi" w:cstheme="majorHAnsi"/>
          <w:color w:val="4D5351"/>
          <w:szCs w:val="18"/>
        </w:rPr>
      </w:pPr>
      <w:r w:rsidRPr="00F138E2">
        <w:rPr>
          <w:rFonts w:asciiTheme="majorHAnsi" w:hAnsiTheme="majorHAnsi" w:cstheme="majorHAnsi"/>
          <w:color w:val="4D5351"/>
          <w:szCs w:val="18"/>
        </w:rPr>
        <w:t xml:space="preserve">5, Rue </w:t>
      </w:r>
      <w:proofErr w:type="spellStart"/>
      <w:r w:rsidRPr="00F138E2">
        <w:rPr>
          <w:rFonts w:asciiTheme="majorHAnsi" w:hAnsiTheme="majorHAnsi" w:cstheme="majorHAnsi"/>
          <w:color w:val="4D5351"/>
          <w:szCs w:val="18"/>
        </w:rPr>
        <w:t>Edisson</w:t>
      </w:r>
      <w:proofErr w:type="spellEnd"/>
      <w:r w:rsidRPr="00F138E2">
        <w:rPr>
          <w:rFonts w:asciiTheme="majorHAnsi" w:hAnsiTheme="majorHAnsi" w:cstheme="majorHAnsi"/>
          <w:color w:val="4D5351"/>
          <w:szCs w:val="18"/>
        </w:rPr>
        <w:t xml:space="preserve"> – 69500 BRON</w:t>
      </w:r>
    </w:p>
    <w:p w14:paraId="68545E25" w14:textId="77777777" w:rsidR="00242F6F" w:rsidRPr="00F138E2" w:rsidRDefault="00242F6F" w:rsidP="00242F6F">
      <w:pPr>
        <w:jc w:val="right"/>
        <w:rPr>
          <w:rFonts w:asciiTheme="majorHAnsi" w:hAnsiTheme="majorHAnsi" w:cstheme="majorHAnsi"/>
        </w:rPr>
      </w:pPr>
      <w:r w:rsidRPr="00F138E2">
        <w:rPr>
          <w:rFonts w:asciiTheme="majorHAnsi" w:hAnsiTheme="majorHAnsi" w:cstheme="majorHAnsi"/>
          <w:i/>
          <w:color w:val="4D5351"/>
          <w:szCs w:val="18"/>
        </w:rPr>
        <w:t>Tél : 06 73 00 17 12 – Email : remy.digonnet@bel-sas.fr</w:t>
      </w:r>
    </w:p>
    <w:p w14:paraId="7F66907D" w14:textId="77777777" w:rsidR="00CB4013" w:rsidRPr="00676F56" w:rsidRDefault="00CB4013" w:rsidP="00BA4306">
      <w:pPr>
        <w:jc w:val="center"/>
        <w:rPr>
          <w:rFonts w:cs="Calibri"/>
          <w:b/>
          <w:color w:val="9B7E3C"/>
          <w:sz w:val="32"/>
          <w:u w:val="single"/>
        </w:rPr>
      </w:pPr>
    </w:p>
    <w:p w14:paraId="1B2EC621" w14:textId="77777777" w:rsidR="00A3025B" w:rsidRPr="00676F56" w:rsidRDefault="00A3025B" w:rsidP="00BA4306">
      <w:pPr>
        <w:jc w:val="center"/>
        <w:rPr>
          <w:rFonts w:cs="Calibri"/>
          <w:b/>
          <w:color w:val="9B7E3C"/>
          <w:sz w:val="32"/>
          <w:u w:val="single"/>
        </w:rPr>
      </w:pPr>
      <w:r w:rsidRPr="00676F56">
        <w:rPr>
          <w:rFonts w:cs="Calibri"/>
          <w:b/>
          <w:color w:val="9B7E3C"/>
          <w:sz w:val="32"/>
          <w:u w:val="single"/>
        </w:rPr>
        <w:lastRenderedPageBreak/>
        <w:t>SOMMAIRE</w:t>
      </w:r>
    </w:p>
    <w:p w14:paraId="6C73A9DD" w14:textId="77777777" w:rsidR="00282253" w:rsidRPr="00676F56" w:rsidRDefault="00282253" w:rsidP="00A3025B">
      <w:pPr>
        <w:jc w:val="center"/>
        <w:rPr>
          <w:rFonts w:cs="Calibri"/>
          <w:b/>
          <w:color w:val="993366"/>
          <w:sz w:val="32"/>
          <w:u w:val="single"/>
        </w:rPr>
      </w:pPr>
    </w:p>
    <w:p w14:paraId="2C48873C" w14:textId="77777777" w:rsidR="00282253" w:rsidRPr="00676F56" w:rsidRDefault="00282253" w:rsidP="00AC0B36">
      <w:pPr>
        <w:pStyle w:val="TM2"/>
        <w:rPr>
          <w:rFonts w:ascii="Calibri" w:hAnsi="Calibri"/>
        </w:rPr>
      </w:pPr>
    </w:p>
    <w:p w14:paraId="3499B9AF" w14:textId="31E819C1" w:rsidR="00DD02D1" w:rsidRDefault="002B3698">
      <w:pPr>
        <w:pStyle w:val="TM1"/>
        <w:rPr>
          <w:rFonts w:asciiTheme="minorHAnsi" w:eastAsiaTheme="minorEastAsia" w:hAnsiTheme="minorHAnsi" w:cstheme="minorBidi"/>
          <w:b w:val="0"/>
          <w:bCs w:val="0"/>
          <w:caps w:val="0"/>
          <w:color w:val="auto"/>
          <w:sz w:val="24"/>
          <w:szCs w:val="24"/>
          <w:u w:val="none"/>
        </w:rPr>
      </w:pPr>
      <w:r w:rsidRPr="00676F56">
        <w:rPr>
          <w:color w:val="606563"/>
        </w:rPr>
        <w:fldChar w:fldCharType="begin"/>
      </w:r>
      <w:r w:rsidRPr="00676F56">
        <w:rPr>
          <w:color w:val="606563"/>
        </w:rPr>
        <w:instrText xml:space="preserve"> </w:instrText>
      </w:r>
      <w:r w:rsidR="00C566D0" w:rsidRPr="00676F56">
        <w:rPr>
          <w:color w:val="606563"/>
        </w:rPr>
        <w:instrText>TOC</w:instrText>
      </w:r>
      <w:r w:rsidRPr="00676F56">
        <w:rPr>
          <w:color w:val="606563"/>
        </w:rPr>
        <w:instrText xml:space="preserve"> \o "1-3" </w:instrText>
      </w:r>
      <w:r w:rsidRPr="00676F56">
        <w:rPr>
          <w:color w:val="606563"/>
        </w:rPr>
        <w:fldChar w:fldCharType="separate"/>
      </w:r>
      <w:r w:rsidR="00DD02D1">
        <w:t>1.</w:t>
      </w:r>
      <w:r w:rsidR="00DD02D1">
        <w:rPr>
          <w:rFonts w:asciiTheme="minorHAnsi" w:eastAsiaTheme="minorEastAsia" w:hAnsiTheme="minorHAnsi" w:cstheme="minorBidi"/>
          <w:b w:val="0"/>
          <w:bCs w:val="0"/>
          <w:caps w:val="0"/>
          <w:color w:val="auto"/>
          <w:sz w:val="24"/>
          <w:szCs w:val="24"/>
          <w:u w:val="none"/>
        </w:rPr>
        <w:tab/>
      </w:r>
      <w:r w:rsidR="00DD02D1">
        <w:t>Article 1 : Dispositions gÉnÉrales</w:t>
      </w:r>
      <w:r w:rsidR="00DD02D1">
        <w:tab/>
      </w:r>
      <w:r w:rsidR="00DD02D1">
        <w:fldChar w:fldCharType="begin"/>
      </w:r>
      <w:r w:rsidR="00DD02D1">
        <w:instrText xml:space="preserve"> PAGEREF _Toc130315076 \h </w:instrText>
      </w:r>
      <w:r w:rsidR="00DD02D1">
        <w:fldChar w:fldCharType="separate"/>
      </w:r>
      <w:r w:rsidR="001F45F0">
        <w:t>3</w:t>
      </w:r>
      <w:r w:rsidR="00DD02D1">
        <w:fldChar w:fldCharType="end"/>
      </w:r>
    </w:p>
    <w:p w14:paraId="08753D54" w14:textId="59923F3F" w:rsidR="00DD02D1" w:rsidRDefault="00DD02D1">
      <w:pPr>
        <w:pStyle w:val="TM2"/>
        <w:rPr>
          <w:rFonts w:asciiTheme="minorHAnsi" w:eastAsiaTheme="minorEastAsia" w:hAnsiTheme="minorHAnsi" w:cstheme="minorBidi"/>
          <w:i w:val="0"/>
          <w:smallCaps w:val="0"/>
          <w:color w:val="auto"/>
          <w:sz w:val="24"/>
          <w:szCs w:val="24"/>
        </w:rPr>
      </w:pPr>
      <w:r w:rsidRPr="00D520C0">
        <w:t>1.1.</w:t>
      </w:r>
      <w:r>
        <w:rPr>
          <w:rFonts w:asciiTheme="minorHAnsi" w:eastAsiaTheme="minorEastAsia" w:hAnsiTheme="minorHAnsi" w:cstheme="minorBidi"/>
          <w:i w:val="0"/>
          <w:smallCaps w:val="0"/>
          <w:color w:val="auto"/>
          <w:sz w:val="24"/>
          <w:szCs w:val="24"/>
        </w:rPr>
        <w:tab/>
      </w:r>
      <w:r>
        <w:t>Objet du marché</w:t>
      </w:r>
      <w:r>
        <w:tab/>
      </w:r>
      <w:r>
        <w:fldChar w:fldCharType="begin"/>
      </w:r>
      <w:r>
        <w:instrText xml:space="preserve"> PAGEREF _Toc130315077 \h </w:instrText>
      </w:r>
      <w:r>
        <w:fldChar w:fldCharType="separate"/>
      </w:r>
      <w:r w:rsidR="001F45F0">
        <w:t>3</w:t>
      </w:r>
      <w:r>
        <w:fldChar w:fldCharType="end"/>
      </w:r>
    </w:p>
    <w:p w14:paraId="14BE6F53" w14:textId="12541F0D" w:rsidR="00DD02D1" w:rsidRDefault="00DD02D1">
      <w:pPr>
        <w:pStyle w:val="TM2"/>
        <w:rPr>
          <w:rFonts w:asciiTheme="minorHAnsi" w:eastAsiaTheme="minorEastAsia" w:hAnsiTheme="minorHAnsi" w:cstheme="minorBidi"/>
          <w:i w:val="0"/>
          <w:smallCaps w:val="0"/>
          <w:color w:val="auto"/>
          <w:sz w:val="24"/>
          <w:szCs w:val="24"/>
        </w:rPr>
      </w:pPr>
      <w:r w:rsidRPr="00D520C0">
        <w:t>1.2.</w:t>
      </w:r>
      <w:r>
        <w:rPr>
          <w:rFonts w:asciiTheme="minorHAnsi" w:eastAsiaTheme="minorEastAsia" w:hAnsiTheme="minorHAnsi" w:cstheme="minorBidi"/>
          <w:i w:val="0"/>
          <w:smallCaps w:val="0"/>
          <w:color w:val="auto"/>
          <w:sz w:val="24"/>
          <w:szCs w:val="24"/>
        </w:rPr>
        <w:tab/>
      </w:r>
      <w:r>
        <w:t>Phasage des travaux</w:t>
      </w:r>
      <w:r>
        <w:tab/>
      </w:r>
      <w:r>
        <w:fldChar w:fldCharType="begin"/>
      </w:r>
      <w:r>
        <w:instrText xml:space="preserve"> PAGEREF _Toc130315078 \h </w:instrText>
      </w:r>
      <w:r>
        <w:fldChar w:fldCharType="separate"/>
      </w:r>
      <w:r w:rsidR="001F45F0">
        <w:t>3</w:t>
      </w:r>
      <w:r>
        <w:fldChar w:fldCharType="end"/>
      </w:r>
    </w:p>
    <w:p w14:paraId="68C17248" w14:textId="3C9B13F5" w:rsidR="00DD02D1" w:rsidRDefault="00DD02D1">
      <w:pPr>
        <w:pStyle w:val="TM2"/>
        <w:rPr>
          <w:rFonts w:asciiTheme="minorHAnsi" w:eastAsiaTheme="minorEastAsia" w:hAnsiTheme="minorHAnsi" w:cstheme="minorBidi"/>
          <w:i w:val="0"/>
          <w:smallCaps w:val="0"/>
          <w:color w:val="auto"/>
          <w:sz w:val="24"/>
          <w:szCs w:val="24"/>
        </w:rPr>
      </w:pPr>
      <w:r w:rsidRPr="00D520C0">
        <w:t>1.3.</w:t>
      </w:r>
      <w:r>
        <w:rPr>
          <w:rFonts w:asciiTheme="minorHAnsi" w:eastAsiaTheme="minorEastAsia" w:hAnsiTheme="minorHAnsi" w:cstheme="minorBidi"/>
          <w:i w:val="0"/>
          <w:smallCaps w:val="0"/>
          <w:color w:val="auto"/>
          <w:sz w:val="24"/>
          <w:szCs w:val="24"/>
        </w:rPr>
        <w:tab/>
      </w:r>
      <w:r>
        <w:t>Décomposition en lots des prestations</w:t>
      </w:r>
      <w:r>
        <w:tab/>
      </w:r>
      <w:r>
        <w:fldChar w:fldCharType="begin"/>
      </w:r>
      <w:r>
        <w:instrText xml:space="preserve"> PAGEREF _Toc130315079 \h </w:instrText>
      </w:r>
      <w:r>
        <w:fldChar w:fldCharType="separate"/>
      </w:r>
      <w:r w:rsidR="001F45F0">
        <w:t>3</w:t>
      </w:r>
      <w:r>
        <w:fldChar w:fldCharType="end"/>
      </w:r>
    </w:p>
    <w:p w14:paraId="604A17A9" w14:textId="172F2CF4" w:rsidR="00DD02D1" w:rsidRDefault="00DD02D1">
      <w:pPr>
        <w:pStyle w:val="TM1"/>
        <w:rPr>
          <w:rFonts w:asciiTheme="minorHAnsi" w:eastAsiaTheme="minorEastAsia" w:hAnsiTheme="minorHAnsi" w:cstheme="minorBidi"/>
          <w:b w:val="0"/>
          <w:bCs w:val="0"/>
          <w:caps w:val="0"/>
          <w:color w:val="auto"/>
          <w:sz w:val="24"/>
          <w:szCs w:val="24"/>
          <w:u w:val="none"/>
        </w:rPr>
      </w:pPr>
      <w:r>
        <w:t>2.</w:t>
      </w:r>
      <w:r>
        <w:rPr>
          <w:rFonts w:asciiTheme="minorHAnsi" w:eastAsiaTheme="minorEastAsia" w:hAnsiTheme="minorHAnsi" w:cstheme="minorBidi"/>
          <w:b w:val="0"/>
          <w:bCs w:val="0"/>
          <w:caps w:val="0"/>
          <w:color w:val="auto"/>
          <w:sz w:val="24"/>
          <w:szCs w:val="24"/>
          <w:u w:val="none"/>
        </w:rPr>
        <w:tab/>
      </w:r>
      <w:r>
        <w:t>Article 2 : Specifications particulieres</w:t>
      </w:r>
      <w:r>
        <w:tab/>
      </w:r>
      <w:r>
        <w:fldChar w:fldCharType="begin"/>
      </w:r>
      <w:r>
        <w:instrText xml:space="preserve"> PAGEREF _Toc130315080 \h </w:instrText>
      </w:r>
      <w:r>
        <w:fldChar w:fldCharType="separate"/>
      </w:r>
      <w:r w:rsidR="001F45F0">
        <w:t>3</w:t>
      </w:r>
      <w:r>
        <w:fldChar w:fldCharType="end"/>
      </w:r>
    </w:p>
    <w:p w14:paraId="157A90A1" w14:textId="2A68EFFB" w:rsidR="00DD02D1" w:rsidRDefault="00DD02D1">
      <w:pPr>
        <w:pStyle w:val="TM1"/>
        <w:rPr>
          <w:rFonts w:asciiTheme="minorHAnsi" w:eastAsiaTheme="minorEastAsia" w:hAnsiTheme="minorHAnsi" w:cstheme="minorBidi"/>
          <w:b w:val="0"/>
          <w:bCs w:val="0"/>
          <w:caps w:val="0"/>
          <w:color w:val="auto"/>
          <w:sz w:val="24"/>
          <w:szCs w:val="24"/>
          <w:u w:val="none"/>
        </w:rPr>
      </w:pPr>
      <w:r>
        <w:t>3.</w:t>
      </w:r>
      <w:r>
        <w:rPr>
          <w:rFonts w:asciiTheme="minorHAnsi" w:eastAsiaTheme="minorEastAsia" w:hAnsiTheme="minorHAnsi" w:cstheme="minorBidi"/>
          <w:b w:val="0"/>
          <w:bCs w:val="0"/>
          <w:caps w:val="0"/>
          <w:color w:val="auto"/>
          <w:sz w:val="24"/>
          <w:szCs w:val="24"/>
          <w:u w:val="none"/>
        </w:rPr>
        <w:tab/>
      </w:r>
      <w:r>
        <w:t>Article 3 : SpÉcifications TECHNIQUES GENERALES</w:t>
      </w:r>
      <w:r>
        <w:tab/>
      </w:r>
      <w:r>
        <w:fldChar w:fldCharType="begin"/>
      </w:r>
      <w:r>
        <w:instrText xml:space="preserve"> PAGEREF _Toc130315081 \h </w:instrText>
      </w:r>
      <w:r>
        <w:fldChar w:fldCharType="separate"/>
      </w:r>
      <w:r w:rsidR="001F45F0">
        <w:t>4</w:t>
      </w:r>
      <w:r>
        <w:fldChar w:fldCharType="end"/>
      </w:r>
    </w:p>
    <w:p w14:paraId="1A0B28FD" w14:textId="0F6ADF49" w:rsidR="00DD02D1" w:rsidRDefault="00DD02D1">
      <w:pPr>
        <w:pStyle w:val="TM2"/>
        <w:rPr>
          <w:rFonts w:asciiTheme="minorHAnsi" w:eastAsiaTheme="minorEastAsia" w:hAnsiTheme="minorHAnsi" w:cstheme="minorBidi"/>
          <w:i w:val="0"/>
          <w:smallCaps w:val="0"/>
          <w:color w:val="auto"/>
          <w:sz w:val="24"/>
          <w:szCs w:val="24"/>
        </w:rPr>
      </w:pPr>
      <w:r w:rsidRPr="00D520C0">
        <w:t>3.1.</w:t>
      </w:r>
      <w:r>
        <w:rPr>
          <w:rFonts w:asciiTheme="minorHAnsi" w:eastAsiaTheme="minorEastAsia" w:hAnsiTheme="minorHAnsi" w:cstheme="minorBidi"/>
          <w:i w:val="0"/>
          <w:smallCaps w:val="0"/>
          <w:color w:val="auto"/>
          <w:sz w:val="24"/>
          <w:szCs w:val="24"/>
        </w:rPr>
        <w:tab/>
      </w:r>
      <w:r>
        <w:t>Engagement CEE</w:t>
      </w:r>
      <w:r>
        <w:tab/>
      </w:r>
      <w:r>
        <w:fldChar w:fldCharType="begin"/>
      </w:r>
      <w:r>
        <w:instrText xml:space="preserve"> PAGEREF _Toc130315082 \h </w:instrText>
      </w:r>
      <w:r>
        <w:fldChar w:fldCharType="separate"/>
      </w:r>
      <w:r w:rsidR="001F45F0">
        <w:t>5</w:t>
      </w:r>
      <w:r>
        <w:fldChar w:fldCharType="end"/>
      </w:r>
    </w:p>
    <w:p w14:paraId="393023BD" w14:textId="5A673533" w:rsidR="00DD02D1" w:rsidRDefault="00DD02D1">
      <w:pPr>
        <w:pStyle w:val="TM2"/>
        <w:rPr>
          <w:rFonts w:asciiTheme="minorHAnsi" w:eastAsiaTheme="minorEastAsia" w:hAnsiTheme="minorHAnsi" w:cstheme="minorBidi"/>
          <w:i w:val="0"/>
          <w:smallCaps w:val="0"/>
          <w:color w:val="auto"/>
          <w:sz w:val="24"/>
          <w:szCs w:val="24"/>
        </w:rPr>
      </w:pPr>
      <w:r w:rsidRPr="00D520C0">
        <w:t>3.2.</w:t>
      </w:r>
      <w:r>
        <w:rPr>
          <w:rFonts w:asciiTheme="minorHAnsi" w:eastAsiaTheme="minorEastAsia" w:hAnsiTheme="minorHAnsi" w:cstheme="minorBidi"/>
          <w:i w:val="0"/>
          <w:smallCaps w:val="0"/>
          <w:color w:val="auto"/>
          <w:sz w:val="24"/>
          <w:szCs w:val="24"/>
        </w:rPr>
        <w:tab/>
      </w:r>
      <w:r>
        <w:t>Généralités</w:t>
      </w:r>
      <w:r>
        <w:tab/>
      </w:r>
      <w:r>
        <w:fldChar w:fldCharType="begin"/>
      </w:r>
      <w:r>
        <w:instrText xml:space="preserve"> PAGEREF _Toc130315083 \h </w:instrText>
      </w:r>
      <w:r>
        <w:fldChar w:fldCharType="separate"/>
      </w:r>
      <w:r w:rsidR="001F45F0">
        <w:t>5</w:t>
      </w:r>
      <w:r>
        <w:fldChar w:fldCharType="end"/>
      </w:r>
    </w:p>
    <w:p w14:paraId="06D7DB7C" w14:textId="3738EA7D" w:rsidR="00DD02D1" w:rsidRDefault="00DD02D1">
      <w:pPr>
        <w:pStyle w:val="TM3"/>
        <w:rPr>
          <w:rFonts w:asciiTheme="minorHAnsi" w:eastAsiaTheme="minorEastAsia" w:hAnsiTheme="minorHAnsi" w:cstheme="minorBidi"/>
          <w:i w:val="0"/>
          <w:iCs w:val="0"/>
          <w:sz w:val="24"/>
          <w:szCs w:val="24"/>
        </w:rPr>
      </w:pPr>
      <w:r w:rsidRPr="00D520C0">
        <w:rPr>
          <w:rFonts w:cs="Arial"/>
        </w:rPr>
        <w:t>3.2.1.</w:t>
      </w:r>
      <w:r>
        <w:rPr>
          <w:rFonts w:asciiTheme="minorHAnsi" w:eastAsiaTheme="minorEastAsia" w:hAnsiTheme="minorHAnsi" w:cstheme="minorBidi"/>
          <w:i w:val="0"/>
          <w:iCs w:val="0"/>
          <w:sz w:val="24"/>
          <w:szCs w:val="24"/>
        </w:rPr>
        <w:tab/>
      </w:r>
      <w:r>
        <w:t>Matériaux</w:t>
      </w:r>
      <w:r>
        <w:tab/>
      </w:r>
      <w:r>
        <w:fldChar w:fldCharType="begin"/>
      </w:r>
      <w:r>
        <w:instrText xml:space="preserve"> PAGEREF _Toc130315084 \h </w:instrText>
      </w:r>
      <w:r>
        <w:fldChar w:fldCharType="separate"/>
      </w:r>
      <w:r w:rsidR="001F45F0">
        <w:t>5</w:t>
      </w:r>
      <w:r>
        <w:fldChar w:fldCharType="end"/>
      </w:r>
    </w:p>
    <w:p w14:paraId="220BE503" w14:textId="1CE2BB21" w:rsidR="00DD02D1" w:rsidRDefault="00DD02D1">
      <w:pPr>
        <w:pStyle w:val="TM3"/>
        <w:rPr>
          <w:rFonts w:asciiTheme="minorHAnsi" w:eastAsiaTheme="minorEastAsia" w:hAnsiTheme="minorHAnsi" w:cstheme="minorBidi"/>
          <w:i w:val="0"/>
          <w:iCs w:val="0"/>
          <w:sz w:val="24"/>
          <w:szCs w:val="24"/>
        </w:rPr>
      </w:pPr>
      <w:r w:rsidRPr="00D520C0">
        <w:t>3.2.2.</w:t>
      </w:r>
      <w:r>
        <w:rPr>
          <w:rFonts w:asciiTheme="minorHAnsi" w:eastAsiaTheme="minorEastAsia" w:hAnsiTheme="minorHAnsi" w:cstheme="minorBidi"/>
          <w:i w:val="0"/>
          <w:iCs w:val="0"/>
          <w:sz w:val="24"/>
          <w:szCs w:val="24"/>
        </w:rPr>
        <w:tab/>
      </w:r>
      <w:r>
        <w:t>Finition des parements</w:t>
      </w:r>
      <w:r>
        <w:tab/>
      </w:r>
      <w:r>
        <w:fldChar w:fldCharType="begin"/>
      </w:r>
      <w:r>
        <w:instrText xml:space="preserve"> PAGEREF _Toc130315085 \h </w:instrText>
      </w:r>
      <w:r>
        <w:fldChar w:fldCharType="separate"/>
      </w:r>
      <w:r w:rsidR="001F45F0">
        <w:t>5</w:t>
      </w:r>
      <w:r>
        <w:fldChar w:fldCharType="end"/>
      </w:r>
    </w:p>
    <w:p w14:paraId="3D5D6A13" w14:textId="2A077DA4" w:rsidR="00DD02D1" w:rsidRDefault="00DD02D1">
      <w:pPr>
        <w:pStyle w:val="TM2"/>
        <w:rPr>
          <w:rFonts w:asciiTheme="minorHAnsi" w:eastAsiaTheme="minorEastAsia" w:hAnsiTheme="minorHAnsi" w:cstheme="minorBidi"/>
          <w:i w:val="0"/>
          <w:smallCaps w:val="0"/>
          <w:color w:val="auto"/>
          <w:sz w:val="24"/>
          <w:szCs w:val="24"/>
        </w:rPr>
      </w:pPr>
      <w:r w:rsidRPr="00D520C0">
        <w:t>3.3.</w:t>
      </w:r>
      <w:r>
        <w:rPr>
          <w:rFonts w:asciiTheme="minorHAnsi" w:eastAsiaTheme="minorEastAsia" w:hAnsiTheme="minorHAnsi" w:cstheme="minorBidi"/>
          <w:i w:val="0"/>
          <w:smallCaps w:val="0"/>
          <w:color w:val="auto"/>
          <w:sz w:val="24"/>
          <w:szCs w:val="24"/>
        </w:rPr>
        <w:tab/>
      </w:r>
      <w:r>
        <w:t>Isolation par l’extérieur – Enduit fin</w:t>
      </w:r>
      <w:r>
        <w:tab/>
      </w:r>
      <w:r>
        <w:fldChar w:fldCharType="begin"/>
      </w:r>
      <w:r>
        <w:instrText xml:space="preserve"> PAGEREF _Toc130315086 \h </w:instrText>
      </w:r>
      <w:r>
        <w:fldChar w:fldCharType="separate"/>
      </w:r>
      <w:r w:rsidR="001F45F0">
        <w:t>6</w:t>
      </w:r>
      <w:r>
        <w:fldChar w:fldCharType="end"/>
      </w:r>
    </w:p>
    <w:p w14:paraId="43BB2767" w14:textId="4C8CC0E4" w:rsidR="00DD02D1" w:rsidRDefault="00DD02D1">
      <w:pPr>
        <w:pStyle w:val="TM2"/>
        <w:rPr>
          <w:rFonts w:asciiTheme="minorHAnsi" w:eastAsiaTheme="minorEastAsia" w:hAnsiTheme="minorHAnsi" w:cstheme="minorBidi"/>
          <w:i w:val="0"/>
          <w:smallCaps w:val="0"/>
          <w:color w:val="auto"/>
          <w:sz w:val="24"/>
          <w:szCs w:val="24"/>
        </w:rPr>
      </w:pPr>
      <w:r w:rsidRPr="00D520C0">
        <w:t>3.4.</w:t>
      </w:r>
      <w:r>
        <w:rPr>
          <w:rFonts w:asciiTheme="minorHAnsi" w:eastAsiaTheme="minorEastAsia" w:hAnsiTheme="minorHAnsi" w:cstheme="minorBidi"/>
          <w:i w:val="0"/>
          <w:smallCaps w:val="0"/>
          <w:color w:val="auto"/>
          <w:sz w:val="24"/>
          <w:szCs w:val="24"/>
        </w:rPr>
        <w:tab/>
      </w:r>
      <w:r>
        <w:t>Étanchéité à l’air</w:t>
      </w:r>
      <w:r>
        <w:tab/>
      </w:r>
      <w:r>
        <w:fldChar w:fldCharType="begin"/>
      </w:r>
      <w:r>
        <w:instrText xml:space="preserve"> PAGEREF _Toc130315087 \h </w:instrText>
      </w:r>
      <w:r>
        <w:fldChar w:fldCharType="separate"/>
      </w:r>
      <w:r w:rsidR="001F45F0">
        <w:t>8</w:t>
      </w:r>
      <w:r>
        <w:fldChar w:fldCharType="end"/>
      </w:r>
    </w:p>
    <w:p w14:paraId="7DE385B6" w14:textId="3D01042B" w:rsidR="00DD02D1" w:rsidRDefault="00DD02D1">
      <w:pPr>
        <w:pStyle w:val="TM1"/>
        <w:rPr>
          <w:rFonts w:asciiTheme="minorHAnsi" w:eastAsiaTheme="minorEastAsia" w:hAnsiTheme="minorHAnsi" w:cstheme="minorBidi"/>
          <w:b w:val="0"/>
          <w:bCs w:val="0"/>
          <w:caps w:val="0"/>
          <w:color w:val="auto"/>
          <w:sz w:val="24"/>
          <w:szCs w:val="24"/>
          <w:u w:val="none"/>
        </w:rPr>
      </w:pPr>
      <w:r>
        <w:t>4.</w:t>
      </w:r>
      <w:r>
        <w:rPr>
          <w:rFonts w:asciiTheme="minorHAnsi" w:eastAsiaTheme="minorEastAsia" w:hAnsiTheme="minorHAnsi" w:cstheme="minorBidi"/>
          <w:b w:val="0"/>
          <w:bCs w:val="0"/>
          <w:caps w:val="0"/>
          <w:color w:val="auto"/>
          <w:sz w:val="24"/>
          <w:szCs w:val="24"/>
          <w:u w:val="none"/>
        </w:rPr>
        <w:tab/>
      </w:r>
      <w:r>
        <w:t xml:space="preserve">Spécifications techniques particulières </w:t>
      </w:r>
      <w:r w:rsidRPr="00D520C0">
        <w:rPr>
          <w:color w:val="FFFF00"/>
        </w:rPr>
        <w:t>Installation de chantier</w:t>
      </w:r>
      <w:r>
        <w:tab/>
      </w:r>
      <w:r>
        <w:fldChar w:fldCharType="begin"/>
      </w:r>
      <w:r>
        <w:instrText xml:space="preserve"> PAGEREF _Toc130315088 \h </w:instrText>
      </w:r>
      <w:r>
        <w:fldChar w:fldCharType="separate"/>
      </w:r>
      <w:r w:rsidR="001F45F0">
        <w:t>10</w:t>
      </w:r>
      <w:r>
        <w:fldChar w:fldCharType="end"/>
      </w:r>
    </w:p>
    <w:p w14:paraId="1C8D9B85" w14:textId="70591FA8" w:rsidR="00DD02D1" w:rsidRDefault="00DD02D1">
      <w:pPr>
        <w:pStyle w:val="TM2"/>
        <w:rPr>
          <w:rFonts w:asciiTheme="minorHAnsi" w:eastAsiaTheme="minorEastAsia" w:hAnsiTheme="minorHAnsi" w:cstheme="minorBidi"/>
          <w:i w:val="0"/>
          <w:smallCaps w:val="0"/>
          <w:color w:val="auto"/>
          <w:sz w:val="24"/>
          <w:szCs w:val="24"/>
        </w:rPr>
      </w:pPr>
      <w:r w:rsidRPr="00D520C0">
        <w:t>4.1.</w:t>
      </w:r>
      <w:r>
        <w:rPr>
          <w:rFonts w:asciiTheme="minorHAnsi" w:eastAsiaTheme="minorEastAsia" w:hAnsiTheme="minorHAnsi" w:cstheme="minorBidi"/>
          <w:i w:val="0"/>
          <w:smallCaps w:val="0"/>
          <w:color w:val="auto"/>
          <w:sz w:val="24"/>
          <w:szCs w:val="24"/>
        </w:rPr>
        <w:tab/>
      </w:r>
      <w:r>
        <w:t>Échafaudages</w:t>
      </w:r>
      <w:r>
        <w:tab/>
      </w:r>
      <w:r>
        <w:fldChar w:fldCharType="begin"/>
      </w:r>
      <w:r>
        <w:instrText xml:space="preserve"> PAGEREF _Toc130315089 \h </w:instrText>
      </w:r>
      <w:r>
        <w:fldChar w:fldCharType="separate"/>
      </w:r>
      <w:r w:rsidR="001F45F0">
        <w:t>10</w:t>
      </w:r>
      <w:r>
        <w:fldChar w:fldCharType="end"/>
      </w:r>
    </w:p>
    <w:p w14:paraId="7F93EF4A" w14:textId="44258F10" w:rsidR="00DD02D1" w:rsidRDefault="00DD02D1">
      <w:pPr>
        <w:pStyle w:val="TM2"/>
        <w:rPr>
          <w:rFonts w:asciiTheme="minorHAnsi" w:eastAsiaTheme="minorEastAsia" w:hAnsiTheme="minorHAnsi" w:cstheme="minorBidi"/>
          <w:i w:val="0"/>
          <w:smallCaps w:val="0"/>
          <w:color w:val="auto"/>
          <w:sz w:val="24"/>
          <w:szCs w:val="24"/>
        </w:rPr>
      </w:pPr>
      <w:r w:rsidRPr="00D520C0">
        <w:t>4.2.</w:t>
      </w:r>
      <w:r>
        <w:rPr>
          <w:rFonts w:asciiTheme="minorHAnsi" w:eastAsiaTheme="minorEastAsia" w:hAnsiTheme="minorHAnsi" w:cstheme="minorBidi"/>
          <w:i w:val="0"/>
          <w:smallCaps w:val="0"/>
          <w:color w:val="auto"/>
          <w:sz w:val="24"/>
          <w:szCs w:val="24"/>
        </w:rPr>
        <w:tab/>
      </w:r>
      <w:r>
        <w:t>D.O.E.</w:t>
      </w:r>
      <w:r>
        <w:tab/>
      </w:r>
      <w:r>
        <w:fldChar w:fldCharType="begin"/>
      </w:r>
      <w:r>
        <w:instrText xml:space="preserve"> PAGEREF _Toc130315090 \h </w:instrText>
      </w:r>
      <w:r>
        <w:fldChar w:fldCharType="separate"/>
      </w:r>
      <w:r w:rsidR="001F45F0">
        <w:t>10</w:t>
      </w:r>
      <w:r>
        <w:fldChar w:fldCharType="end"/>
      </w:r>
    </w:p>
    <w:p w14:paraId="694FF001" w14:textId="20731E55" w:rsidR="00DD02D1" w:rsidRDefault="00DD02D1">
      <w:pPr>
        <w:pStyle w:val="TM1"/>
        <w:rPr>
          <w:rFonts w:asciiTheme="minorHAnsi" w:eastAsiaTheme="minorEastAsia" w:hAnsiTheme="minorHAnsi" w:cstheme="minorBidi"/>
          <w:b w:val="0"/>
          <w:bCs w:val="0"/>
          <w:caps w:val="0"/>
          <w:color w:val="auto"/>
          <w:sz w:val="24"/>
          <w:szCs w:val="24"/>
          <w:u w:val="none"/>
        </w:rPr>
      </w:pPr>
      <w:r>
        <w:t>5.</w:t>
      </w:r>
      <w:r>
        <w:rPr>
          <w:rFonts w:asciiTheme="minorHAnsi" w:eastAsiaTheme="minorEastAsia" w:hAnsiTheme="minorHAnsi" w:cstheme="minorBidi"/>
          <w:b w:val="0"/>
          <w:bCs w:val="0"/>
          <w:caps w:val="0"/>
          <w:color w:val="auto"/>
          <w:sz w:val="24"/>
          <w:szCs w:val="24"/>
          <w:u w:val="none"/>
        </w:rPr>
        <w:tab/>
      </w:r>
      <w:r>
        <w:t xml:space="preserve">Spécifications techniques particulières </w:t>
      </w:r>
      <w:r w:rsidRPr="00D520C0">
        <w:rPr>
          <w:color w:val="FFFF00"/>
        </w:rPr>
        <w:t>CA</w:t>
      </w:r>
      <w:r>
        <w:tab/>
      </w:r>
      <w:r>
        <w:fldChar w:fldCharType="begin"/>
      </w:r>
      <w:r>
        <w:instrText xml:space="preserve"> PAGEREF _Toc130315091 \h </w:instrText>
      </w:r>
      <w:r>
        <w:fldChar w:fldCharType="separate"/>
      </w:r>
      <w:r w:rsidR="001F45F0">
        <w:t>11</w:t>
      </w:r>
      <w:r>
        <w:fldChar w:fldCharType="end"/>
      </w:r>
    </w:p>
    <w:p w14:paraId="3AB73599" w14:textId="174C4705" w:rsidR="00DD02D1" w:rsidRDefault="00DD02D1">
      <w:pPr>
        <w:pStyle w:val="TM2"/>
        <w:rPr>
          <w:rFonts w:asciiTheme="minorHAnsi" w:eastAsiaTheme="minorEastAsia" w:hAnsiTheme="minorHAnsi" w:cstheme="minorBidi"/>
          <w:i w:val="0"/>
          <w:smallCaps w:val="0"/>
          <w:color w:val="auto"/>
          <w:sz w:val="24"/>
          <w:szCs w:val="24"/>
        </w:rPr>
      </w:pPr>
      <w:r w:rsidRPr="00D520C0">
        <w:t>5.1.</w:t>
      </w:r>
      <w:r>
        <w:rPr>
          <w:rFonts w:asciiTheme="minorHAnsi" w:eastAsiaTheme="minorEastAsia" w:hAnsiTheme="minorHAnsi" w:cstheme="minorBidi"/>
          <w:i w:val="0"/>
          <w:smallCaps w:val="0"/>
          <w:color w:val="auto"/>
          <w:sz w:val="24"/>
          <w:szCs w:val="24"/>
        </w:rPr>
        <w:tab/>
      </w:r>
      <w:r>
        <w:t>Dépose d’éléments en façades</w:t>
      </w:r>
      <w:r>
        <w:tab/>
      </w:r>
      <w:r>
        <w:fldChar w:fldCharType="begin"/>
      </w:r>
      <w:r>
        <w:instrText xml:space="preserve"> PAGEREF _Toc130315092 \h </w:instrText>
      </w:r>
      <w:r>
        <w:fldChar w:fldCharType="separate"/>
      </w:r>
      <w:r w:rsidR="001F45F0">
        <w:t>11</w:t>
      </w:r>
      <w:r>
        <w:fldChar w:fldCharType="end"/>
      </w:r>
    </w:p>
    <w:p w14:paraId="21900341" w14:textId="0643E7EB" w:rsidR="00DD02D1" w:rsidRDefault="00DD02D1">
      <w:pPr>
        <w:pStyle w:val="TM2"/>
        <w:rPr>
          <w:rFonts w:asciiTheme="minorHAnsi" w:eastAsiaTheme="minorEastAsia" w:hAnsiTheme="minorHAnsi" w:cstheme="minorBidi"/>
          <w:i w:val="0"/>
          <w:smallCaps w:val="0"/>
          <w:color w:val="auto"/>
          <w:sz w:val="24"/>
          <w:szCs w:val="24"/>
        </w:rPr>
      </w:pPr>
      <w:r w:rsidRPr="00D520C0">
        <w:t>5.2.</w:t>
      </w:r>
      <w:r>
        <w:rPr>
          <w:rFonts w:asciiTheme="minorHAnsi" w:eastAsiaTheme="minorEastAsia" w:hAnsiTheme="minorHAnsi" w:cstheme="minorBidi"/>
          <w:i w:val="0"/>
          <w:smallCaps w:val="0"/>
          <w:color w:val="auto"/>
          <w:sz w:val="24"/>
          <w:szCs w:val="24"/>
        </w:rPr>
        <w:tab/>
      </w:r>
      <w:r>
        <w:t>Nettoyage haute pression des supports existants</w:t>
      </w:r>
      <w:r>
        <w:tab/>
      </w:r>
      <w:r>
        <w:fldChar w:fldCharType="begin"/>
      </w:r>
      <w:r>
        <w:instrText xml:space="preserve"> PAGEREF _Toc130315093 \h </w:instrText>
      </w:r>
      <w:r>
        <w:fldChar w:fldCharType="separate"/>
      </w:r>
      <w:r w:rsidR="001F45F0">
        <w:t>11</w:t>
      </w:r>
      <w:r>
        <w:fldChar w:fldCharType="end"/>
      </w:r>
    </w:p>
    <w:p w14:paraId="2CD991D5" w14:textId="7BE811A0" w:rsidR="00DD02D1" w:rsidRDefault="00DD02D1">
      <w:pPr>
        <w:pStyle w:val="TM2"/>
        <w:rPr>
          <w:rFonts w:asciiTheme="minorHAnsi" w:eastAsiaTheme="minorEastAsia" w:hAnsiTheme="minorHAnsi" w:cstheme="minorBidi"/>
          <w:i w:val="0"/>
          <w:smallCaps w:val="0"/>
          <w:color w:val="auto"/>
          <w:sz w:val="24"/>
          <w:szCs w:val="24"/>
        </w:rPr>
      </w:pPr>
      <w:r w:rsidRPr="00D520C0">
        <w:t>5.3.</w:t>
      </w:r>
      <w:r>
        <w:rPr>
          <w:rFonts w:asciiTheme="minorHAnsi" w:eastAsiaTheme="minorEastAsia" w:hAnsiTheme="minorHAnsi" w:cstheme="minorBidi"/>
          <w:i w:val="0"/>
          <w:smallCaps w:val="0"/>
          <w:color w:val="auto"/>
          <w:sz w:val="24"/>
          <w:szCs w:val="24"/>
        </w:rPr>
        <w:tab/>
      </w:r>
      <w:r>
        <w:t>Reprise maçonnerie</w:t>
      </w:r>
      <w:r>
        <w:tab/>
      </w:r>
      <w:r>
        <w:fldChar w:fldCharType="begin"/>
      </w:r>
      <w:r>
        <w:instrText xml:space="preserve"> PAGEREF _Toc130315094 \h </w:instrText>
      </w:r>
      <w:r>
        <w:fldChar w:fldCharType="separate"/>
      </w:r>
      <w:r w:rsidR="001F45F0">
        <w:t>11</w:t>
      </w:r>
      <w:r>
        <w:fldChar w:fldCharType="end"/>
      </w:r>
    </w:p>
    <w:p w14:paraId="31BC5B37" w14:textId="3F9AA7F4" w:rsidR="00DD02D1" w:rsidRDefault="00DD02D1">
      <w:pPr>
        <w:pStyle w:val="TM2"/>
        <w:rPr>
          <w:rFonts w:asciiTheme="minorHAnsi" w:eastAsiaTheme="minorEastAsia" w:hAnsiTheme="minorHAnsi" w:cstheme="minorBidi"/>
          <w:i w:val="0"/>
          <w:smallCaps w:val="0"/>
          <w:color w:val="auto"/>
          <w:sz w:val="24"/>
          <w:szCs w:val="24"/>
        </w:rPr>
      </w:pPr>
      <w:r w:rsidRPr="00D520C0">
        <w:t>5.4.</w:t>
      </w:r>
      <w:r>
        <w:rPr>
          <w:rFonts w:asciiTheme="minorHAnsi" w:eastAsiaTheme="minorEastAsia" w:hAnsiTheme="minorHAnsi" w:cstheme="minorBidi"/>
          <w:i w:val="0"/>
          <w:smallCaps w:val="0"/>
          <w:color w:val="auto"/>
          <w:sz w:val="24"/>
          <w:szCs w:val="24"/>
        </w:rPr>
        <w:tab/>
      </w:r>
      <w:r>
        <w:t>Isolation enterrée – Epaisseur 140 mm - R= 4,15 m2.K/W</w:t>
      </w:r>
      <w:r>
        <w:tab/>
      </w:r>
      <w:r>
        <w:fldChar w:fldCharType="begin"/>
      </w:r>
      <w:r>
        <w:instrText xml:space="preserve"> PAGEREF _Toc130315095 \h </w:instrText>
      </w:r>
      <w:r>
        <w:fldChar w:fldCharType="separate"/>
      </w:r>
      <w:r w:rsidR="001F45F0">
        <w:t>12</w:t>
      </w:r>
      <w:r>
        <w:fldChar w:fldCharType="end"/>
      </w:r>
    </w:p>
    <w:p w14:paraId="220427B9" w14:textId="0A94E9B1" w:rsidR="00DD02D1" w:rsidRDefault="00DD02D1">
      <w:pPr>
        <w:pStyle w:val="TM2"/>
        <w:rPr>
          <w:rFonts w:asciiTheme="minorHAnsi" w:eastAsiaTheme="minorEastAsia" w:hAnsiTheme="minorHAnsi" w:cstheme="minorBidi"/>
          <w:i w:val="0"/>
          <w:smallCaps w:val="0"/>
          <w:color w:val="auto"/>
          <w:sz w:val="24"/>
          <w:szCs w:val="24"/>
        </w:rPr>
      </w:pPr>
      <w:r w:rsidRPr="00D520C0">
        <w:t>5.5.</w:t>
      </w:r>
      <w:r>
        <w:rPr>
          <w:rFonts w:asciiTheme="minorHAnsi" w:eastAsiaTheme="minorEastAsia" w:hAnsiTheme="minorHAnsi" w:cstheme="minorBidi"/>
          <w:i w:val="0"/>
          <w:smallCaps w:val="0"/>
          <w:color w:val="auto"/>
          <w:sz w:val="24"/>
          <w:szCs w:val="24"/>
        </w:rPr>
        <w:tab/>
      </w:r>
      <w:r>
        <w:t>Isolation laine de roche 22 cm, R= 6,25 m</w:t>
      </w:r>
      <w:r w:rsidRPr="00D520C0">
        <w:rPr>
          <w:vertAlign w:val="superscript"/>
        </w:rPr>
        <w:t>2</w:t>
      </w:r>
      <w:r>
        <w:t>.w/K</w:t>
      </w:r>
      <w:r>
        <w:tab/>
      </w:r>
      <w:r>
        <w:fldChar w:fldCharType="begin"/>
      </w:r>
      <w:r>
        <w:instrText xml:space="preserve"> PAGEREF _Toc130315096 \h </w:instrText>
      </w:r>
      <w:r>
        <w:fldChar w:fldCharType="separate"/>
      </w:r>
      <w:r w:rsidR="001F45F0">
        <w:t>12</w:t>
      </w:r>
      <w:r>
        <w:fldChar w:fldCharType="end"/>
      </w:r>
    </w:p>
    <w:p w14:paraId="14749669" w14:textId="62B6141B" w:rsidR="00DD02D1" w:rsidRDefault="00DD02D1">
      <w:pPr>
        <w:pStyle w:val="TM2"/>
        <w:rPr>
          <w:rFonts w:asciiTheme="minorHAnsi" w:eastAsiaTheme="minorEastAsia" w:hAnsiTheme="minorHAnsi" w:cstheme="minorBidi"/>
          <w:i w:val="0"/>
          <w:smallCaps w:val="0"/>
          <w:color w:val="auto"/>
          <w:sz w:val="24"/>
          <w:szCs w:val="24"/>
        </w:rPr>
      </w:pPr>
      <w:r w:rsidRPr="00D520C0">
        <w:t>5.6.</w:t>
      </w:r>
      <w:r>
        <w:rPr>
          <w:rFonts w:asciiTheme="minorHAnsi" w:eastAsiaTheme="minorEastAsia" w:hAnsiTheme="minorHAnsi" w:cstheme="minorBidi"/>
          <w:i w:val="0"/>
          <w:smallCaps w:val="0"/>
          <w:color w:val="auto"/>
          <w:sz w:val="24"/>
          <w:szCs w:val="24"/>
        </w:rPr>
        <w:tab/>
      </w:r>
      <w:r>
        <w:t>Traitement des façades exposées aux chocs sur 2,50 ml de hauteur</w:t>
      </w:r>
      <w:r>
        <w:tab/>
      </w:r>
      <w:r>
        <w:fldChar w:fldCharType="begin"/>
      </w:r>
      <w:r>
        <w:instrText xml:space="preserve"> PAGEREF _Toc130315097 \h </w:instrText>
      </w:r>
      <w:r>
        <w:fldChar w:fldCharType="separate"/>
      </w:r>
      <w:r w:rsidR="001F45F0">
        <w:t>14</w:t>
      </w:r>
      <w:r>
        <w:fldChar w:fldCharType="end"/>
      </w:r>
    </w:p>
    <w:p w14:paraId="57BB0872" w14:textId="50CBFFC1" w:rsidR="00DD02D1" w:rsidRDefault="00DD02D1">
      <w:pPr>
        <w:pStyle w:val="TM2"/>
        <w:rPr>
          <w:rFonts w:asciiTheme="minorHAnsi" w:eastAsiaTheme="minorEastAsia" w:hAnsiTheme="minorHAnsi" w:cstheme="minorBidi"/>
          <w:i w:val="0"/>
          <w:smallCaps w:val="0"/>
          <w:color w:val="auto"/>
          <w:sz w:val="24"/>
          <w:szCs w:val="24"/>
        </w:rPr>
      </w:pPr>
      <w:r w:rsidRPr="00D520C0">
        <w:t>5.7.</w:t>
      </w:r>
      <w:r>
        <w:rPr>
          <w:rFonts w:asciiTheme="minorHAnsi" w:eastAsiaTheme="minorEastAsia" w:hAnsiTheme="minorHAnsi" w:cstheme="minorBidi"/>
          <w:i w:val="0"/>
          <w:smallCaps w:val="0"/>
          <w:color w:val="auto"/>
          <w:sz w:val="24"/>
          <w:szCs w:val="24"/>
        </w:rPr>
        <w:tab/>
      </w:r>
      <w:r>
        <w:t>Réalisation des enduits de finition sur ITE– 3 teintes</w:t>
      </w:r>
      <w:r>
        <w:tab/>
      </w:r>
      <w:r>
        <w:fldChar w:fldCharType="begin"/>
      </w:r>
      <w:r>
        <w:instrText xml:space="preserve"> PAGEREF _Toc130315098 \h </w:instrText>
      </w:r>
      <w:r>
        <w:fldChar w:fldCharType="separate"/>
      </w:r>
      <w:r w:rsidR="001F45F0">
        <w:t>14</w:t>
      </w:r>
      <w:r>
        <w:fldChar w:fldCharType="end"/>
      </w:r>
    </w:p>
    <w:p w14:paraId="3D3FD023" w14:textId="79BC624B" w:rsidR="00DD02D1" w:rsidRDefault="00DD02D1">
      <w:pPr>
        <w:pStyle w:val="TM2"/>
        <w:rPr>
          <w:rFonts w:asciiTheme="minorHAnsi" w:eastAsiaTheme="minorEastAsia" w:hAnsiTheme="minorHAnsi" w:cstheme="minorBidi"/>
          <w:i w:val="0"/>
          <w:smallCaps w:val="0"/>
          <w:color w:val="auto"/>
          <w:sz w:val="24"/>
          <w:szCs w:val="24"/>
        </w:rPr>
      </w:pPr>
      <w:r w:rsidRPr="00D520C0">
        <w:t>5.8.</w:t>
      </w:r>
      <w:r>
        <w:rPr>
          <w:rFonts w:asciiTheme="minorHAnsi" w:eastAsiaTheme="minorEastAsia" w:hAnsiTheme="minorHAnsi" w:cstheme="minorBidi"/>
          <w:i w:val="0"/>
          <w:smallCaps w:val="0"/>
          <w:color w:val="auto"/>
          <w:sz w:val="24"/>
          <w:szCs w:val="24"/>
        </w:rPr>
        <w:tab/>
      </w:r>
      <w:r>
        <w:t>Réalisation des enduits de finition sur partie enterrée – 3 teintes</w:t>
      </w:r>
      <w:r>
        <w:tab/>
      </w:r>
      <w:r>
        <w:fldChar w:fldCharType="begin"/>
      </w:r>
      <w:r>
        <w:instrText xml:space="preserve"> PAGEREF _Toc130315099 \h </w:instrText>
      </w:r>
      <w:r>
        <w:fldChar w:fldCharType="separate"/>
      </w:r>
      <w:r w:rsidR="001F45F0">
        <w:t>15</w:t>
      </w:r>
      <w:r>
        <w:fldChar w:fldCharType="end"/>
      </w:r>
    </w:p>
    <w:p w14:paraId="54209692" w14:textId="4F605503" w:rsidR="00DD02D1" w:rsidRDefault="00DD02D1">
      <w:pPr>
        <w:pStyle w:val="TM2"/>
        <w:rPr>
          <w:rFonts w:asciiTheme="minorHAnsi" w:eastAsiaTheme="minorEastAsia" w:hAnsiTheme="minorHAnsi" w:cstheme="minorBidi"/>
          <w:i w:val="0"/>
          <w:smallCaps w:val="0"/>
          <w:color w:val="auto"/>
          <w:sz w:val="24"/>
          <w:szCs w:val="24"/>
        </w:rPr>
      </w:pPr>
      <w:r w:rsidRPr="00D520C0">
        <w:t>5.9.</w:t>
      </w:r>
      <w:r>
        <w:rPr>
          <w:rFonts w:asciiTheme="minorHAnsi" w:eastAsiaTheme="minorEastAsia" w:hAnsiTheme="minorHAnsi" w:cstheme="minorBidi"/>
          <w:i w:val="0"/>
          <w:smallCaps w:val="0"/>
          <w:color w:val="auto"/>
          <w:sz w:val="24"/>
          <w:szCs w:val="24"/>
        </w:rPr>
        <w:tab/>
      </w:r>
      <w:r>
        <w:t>Dépose des couvertines</w:t>
      </w:r>
      <w:r>
        <w:tab/>
      </w:r>
      <w:r>
        <w:fldChar w:fldCharType="begin"/>
      </w:r>
      <w:r>
        <w:instrText xml:space="preserve"> PAGEREF _Toc130315100 \h </w:instrText>
      </w:r>
      <w:r>
        <w:fldChar w:fldCharType="separate"/>
      </w:r>
      <w:r w:rsidR="001F45F0">
        <w:t>15</w:t>
      </w:r>
      <w:r>
        <w:fldChar w:fldCharType="end"/>
      </w:r>
    </w:p>
    <w:p w14:paraId="013D404D" w14:textId="4565ECFC" w:rsidR="00DD02D1" w:rsidRDefault="00DD02D1">
      <w:pPr>
        <w:pStyle w:val="TM2"/>
        <w:rPr>
          <w:rFonts w:asciiTheme="minorHAnsi" w:eastAsiaTheme="minorEastAsia" w:hAnsiTheme="minorHAnsi" w:cstheme="minorBidi"/>
          <w:i w:val="0"/>
          <w:smallCaps w:val="0"/>
          <w:color w:val="auto"/>
          <w:sz w:val="24"/>
          <w:szCs w:val="24"/>
        </w:rPr>
      </w:pPr>
      <w:r w:rsidRPr="00D520C0">
        <w:t>5.10.</w:t>
      </w:r>
      <w:r>
        <w:rPr>
          <w:rFonts w:asciiTheme="minorHAnsi" w:eastAsiaTheme="minorEastAsia" w:hAnsiTheme="minorHAnsi" w:cstheme="minorBidi"/>
          <w:i w:val="0"/>
          <w:smallCaps w:val="0"/>
          <w:color w:val="auto"/>
          <w:sz w:val="24"/>
          <w:szCs w:val="24"/>
        </w:rPr>
        <w:tab/>
      </w:r>
      <w:r>
        <w:t>Réalisation de couvertine</w:t>
      </w:r>
      <w:r>
        <w:tab/>
      </w:r>
      <w:r>
        <w:fldChar w:fldCharType="begin"/>
      </w:r>
      <w:r>
        <w:instrText xml:space="preserve"> PAGEREF _Toc130315101 \h </w:instrText>
      </w:r>
      <w:r>
        <w:fldChar w:fldCharType="separate"/>
      </w:r>
      <w:r w:rsidR="001F45F0">
        <w:t>15</w:t>
      </w:r>
      <w:r>
        <w:fldChar w:fldCharType="end"/>
      </w:r>
    </w:p>
    <w:p w14:paraId="25D8749C" w14:textId="5153CE06" w:rsidR="00DD02D1" w:rsidRDefault="00DD02D1">
      <w:pPr>
        <w:pStyle w:val="TM1"/>
        <w:rPr>
          <w:rFonts w:asciiTheme="minorHAnsi" w:eastAsiaTheme="minorEastAsia" w:hAnsiTheme="minorHAnsi" w:cstheme="minorBidi"/>
          <w:b w:val="0"/>
          <w:bCs w:val="0"/>
          <w:caps w:val="0"/>
          <w:color w:val="auto"/>
          <w:sz w:val="24"/>
          <w:szCs w:val="24"/>
          <w:u w:val="none"/>
        </w:rPr>
      </w:pPr>
      <w:r>
        <w:t>6.</w:t>
      </w:r>
      <w:r>
        <w:rPr>
          <w:rFonts w:asciiTheme="minorHAnsi" w:eastAsiaTheme="minorEastAsia" w:hAnsiTheme="minorHAnsi" w:cstheme="minorBidi"/>
          <w:b w:val="0"/>
          <w:bCs w:val="0"/>
          <w:caps w:val="0"/>
          <w:color w:val="auto"/>
          <w:sz w:val="24"/>
          <w:szCs w:val="24"/>
          <w:u w:val="none"/>
        </w:rPr>
        <w:tab/>
      </w:r>
      <w:r>
        <w:t xml:space="preserve">Spécifications techniques particulières </w:t>
      </w:r>
      <w:r w:rsidRPr="00D520C0">
        <w:rPr>
          <w:color w:val="FFFF00"/>
        </w:rPr>
        <w:t>OPTION LAINE DE BOIS</w:t>
      </w:r>
      <w:r>
        <w:tab/>
      </w:r>
      <w:r>
        <w:fldChar w:fldCharType="begin"/>
      </w:r>
      <w:r>
        <w:instrText xml:space="preserve"> PAGEREF _Toc130315102 \h </w:instrText>
      </w:r>
      <w:r>
        <w:fldChar w:fldCharType="separate"/>
      </w:r>
      <w:r w:rsidR="001F45F0">
        <w:t>17</w:t>
      </w:r>
      <w:r>
        <w:fldChar w:fldCharType="end"/>
      </w:r>
    </w:p>
    <w:p w14:paraId="7BFE45B5" w14:textId="64949951" w:rsidR="00DD02D1" w:rsidRDefault="00DD02D1">
      <w:pPr>
        <w:pStyle w:val="TM2"/>
        <w:rPr>
          <w:rFonts w:asciiTheme="minorHAnsi" w:eastAsiaTheme="minorEastAsia" w:hAnsiTheme="minorHAnsi" w:cstheme="minorBidi"/>
          <w:i w:val="0"/>
          <w:smallCaps w:val="0"/>
          <w:color w:val="auto"/>
          <w:sz w:val="24"/>
          <w:szCs w:val="24"/>
        </w:rPr>
      </w:pPr>
      <w:r w:rsidRPr="00D520C0">
        <w:t>6.1.</w:t>
      </w:r>
      <w:r>
        <w:rPr>
          <w:rFonts w:asciiTheme="minorHAnsi" w:eastAsiaTheme="minorEastAsia" w:hAnsiTheme="minorHAnsi" w:cstheme="minorBidi"/>
          <w:i w:val="0"/>
          <w:smallCaps w:val="0"/>
          <w:color w:val="auto"/>
          <w:sz w:val="24"/>
          <w:szCs w:val="24"/>
        </w:rPr>
        <w:tab/>
      </w:r>
      <w:r>
        <w:t>Option pour Isolation en panneau fibre de bois : 24,00 cm, R= 6,15 m</w:t>
      </w:r>
      <w:r w:rsidRPr="00D520C0">
        <w:rPr>
          <w:vertAlign w:val="superscript"/>
        </w:rPr>
        <w:t>2</w:t>
      </w:r>
      <w:r>
        <w:t>.K/W</w:t>
      </w:r>
      <w:r>
        <w:tab/>
      </w:r>
      <w:r>
        <w:fldChar w:fldCharType="begin"/>
      </w:r>
      <w:r>
        <w:instrText xml:space="preserve"> PAGEREF _Toc130315103 \h </w:instrText>
      </w:r>
      <w:r>
        <w:fldChar w:fldCharType="separate"/>
      </w:r>
      <w:r w:rsidR="001F45F0">
        <w:t>17</w:t>
      </w:r>
      <w:r>
        <w:fldChar w:fldCharType="end"/>
      </w:r>
    </w:p>
    <w:p w14:paraId="25D86173" w14:textId="64C52F91" w:rsidR="00684BD0" w:rsidRPr="00676F56" w:rsidRDefault="002B3698" w:rsidP="001178CB">
      <w:pPr>
        <w:pStyle w:val="TM3"/>
        <w:tabs>
          <w:tab w:val="left" w:pos="1400"/>
        </w:tabs>
        <w:rPr>
          <w:b/>
          <w:bCs/>
          <w:caps/>
          <w:color w:val="606563"/>
          <w:u w:val="thick"/>
        </w:rPr>
      </w:pPr>
      <w:r w:rsidRPr="00676F56">
        <w:rPr>
          <w:b/>
          <w:bCs/>
          <w:caps/>
          <w:color w:val="606563"/>
          <w:u w:val="thick"/>
        </w:rPr>
        <w:fldChar w:fldCharType="end"/>
      </w:r>
      <w:bookmarkStart w:id="0" w:name="_Toc3301986"/>
      <w:bookmarkStart w:id="1" w:name="_Toc25024715"/>
      <w:bookmarkStart w:id="2" w:name="_Toc276970221"/>
      <w:bookmarkStart w:id="3" w:name="_Toc279589678"/>
    </w:p>
    <w:p w14:paraId="791F516A" w14:textId="77777777" w:rsidR="00A428E0" w:rsidRPr="00676F56" w:rsidRDefault="00A428E0" w:rsidP="00A428E0">
      <w:pPr>
        <w:rPr>
          <w:color w:val="606563"/>
        </w:rPr>
      </w:pPr>
    </w:p>
    <w:p w14:paraId="41834B24" w14:textId="77777777" w:rsidR="00A428E0" w:rsidRPr="00676F56" w:rsidRDefault="00A428E0" w:rsidP="00A428E0">
      <w:pPr>
        <w:rPr>
          <w:color w:val="606563"/>
        </w:rPr>
      </w:pPr>
    </w:p>
    <w:p w14:paraId="64E672D3" w14:textId="77777777" w:rsidR="00A428E0" w:rsidRPr="00676F56" w:rsidRDefault="00A428E0" w:rsidP="00A428E0"/>
    <w:p w14:paraId="77D0052E" w14:textId="235CF642" w:rsidR="00A428E0" w:rsidRPr="00676F56" w:rsidRDefault="00A428E0" w:rsidP="00A428E0"/>
    <w:p w14:paraId="4060123A" w14:textId="40A80327" w:rsidR="002C1877" w:rsidRPr="00676F56" w:rsidRDefault="002C1877" w:rsidP="00A428E0"/>
    <w:p w14:paraId="088DBEF8" w14:textId="7EE7C968" w:rsidR="002C1877" w:rsidRPr="00676F56" w:rsidRDefault="002C1877" w:rsidP="00A428E0"/>
    <w:p w14:paraId="1D268A80" w14:textId="77777777" w:rsidR="00980F3C" w:rsidRPr="00676F56" w:rsidRDefault="00980F3C" w:rsidP="00A428E0"/>
    <w:p w14:paraId="04306C19" w14:textId="50AFBD78" w:rsidR="002C1877" w:rsidRPr="00676F56" w:rsidRDefault="002C1877" w:rsidP="00A428E0"/>
    <w:p w14:paraId="01047BE4" w14:textId="77777777" w:rsidR="002C1877" w:rsidRPr="00676F56" w:rsidRDefault="002C1877" w:rsidP="00A428E0"/>
    <w:p w14:paraId="0263B192" w14:textId="77777777" w:rsidR="00A428E0" w:rsidRPr="00676F56" w:rsidRDefault="00A428E0" w:rsidP="00A428E0"/>
    <w:p w14:paraId="459FEB41" w14:textId="77777777" w:rsidR="00D218B1" w:rsidRPr="00676F56" w:rsidRDefault="00D218B1" w:rsidP="00A428E0"/>
    <w:p w14:paraId="231105D1" w14:textId="77777777" w:rsidR="00D218B1" w:rsidRPr="00676F56" w:rsidRDefault="00D218B1" w:rsidP="00A428E0"/>
    <w:p w14:paraId="3A6D8406" w14:textId="77777777" w:rsidR="00B61160" w:rsidRPr="00676F56" w:rsidRDefault="00B61160" w:rsidP="00A428E0"/>
    <w:p w14:paraId="166EAAA8" w14:textId="77777777" w:rsidR="00B61160" w:rsidRPr="00676F56" w:rsidRDefault="00B61160" w:rsidP="00A428E0"/>
    <w:p w14:paraId="5F18EE4D" w14:textId="3C6F67EA" w:rsidR="00D218B1" w:rsidRDefault="00D218B1" w:rsidP="00A428E0"/>
    <w:p w14:paraId="18F2430B" w14:textId="28907456" w:rsidR="00242F6F" w:rsidRDefault="00242F6F" w:rsidP="00A428E0"/>
    <w:p w14:paraId="48CBE1AE" w14:textId="24B28AA2" w:rsidR="00472268" w:rsidRDefault="00472268" w:rsidP="00A428E0"/>
    <w:p w14:paraId="707D3ECB" w14:textId="0FDED8B3" w:rsidR="00472268" w:rsidRDefault="00472268" w:rsidP="00A428E0"/>
    <w:p w14:paraId="732C14AE" w14:textId="7D224640" w:rsidR="00472268" w:rsidRDefault="00472268" w:rsidP="00A428E0"/>
    <w:p w14:paraId="26EE0CF2" w14:textId="157377F5" w:rsidR="00472268" w:rsidRDefault="00472268" w:rsidP="00A428E0"/>
    <w:p w14:paraId="09CDB5E4" w14:textId="33C7B509" w:rsidR="00472268" w:rsidRDefault="00472268" w:rsidP="00A428E0"/>
    <w:p w14:paraId="0F78DF82" w14:textId="2B232B69" w:rsidR="00472268" w:rsidRDefault="00472268" w:rsidP="00A428E0"/>
    <w:p w14:paraId="7F4522EC" w14:textId="1A59B864" w:rsidR="00472268" w:rsidRDefault="00472268" w:rsidP="00A428E0"/>
    <w:p w14:paraId="7F038328" w14:textId="44CB8387" w:rsidR="00472268" w:rsidRDefault="00472268" w:rsidP="00A428E0"/>
    <w:p w14:paraId="4E819E65" w14:textId="5DA6660D" w:rsidR="00472268" w:rsidRDefault="00472268" w:rsidP="00A428E0"/>
    <w:p w14:paraId="53A5E700" w14:textId="77777777" w:rsidR="00472268" w:rsidRDefault="00472268" w:rsidP="00A428E0"/>
    <w:p w14:paraId="005856B3" w14:textId="77777777" w:rsidR="00242F6F" w:rsidRPr="00676F56" w:rsidRDefault="00242F6F" w:rsidP="00A428E0"/>
    <w:p w14:paraId="064A9E53" w14:textId="15A8DA81" w:rsidR="00175419" w:rsidRDefault="00175419"/>
    <w:p w14:paraId="2CFF0B0F" w14:textId="21DBBF67" w:rsidR="00684BD0" w:rsidRPr="00676F56" w:rsidRDefault="001B640A" w:rsidP="000B3B90">
      <w:pPr>
        <w:pStyle w:val="Titre1"/>
      </w:pPr>
      <w:bookmarkStart w:id="4" w:name="_Toc130315076"/>
      <w:r w:rsidRPr="00676F56">
        <w:lastRenderedPageBreak/>
        <w:t>Article 1 : Dispositions g</w:t>
      </w:r>
      <w:r w:rsidR="0024168B" w:rsidRPr="00676F56">
        <w:t>É</w:t>
      </w:r>
      <w:r w:rsidRPr="00676F56">
        <w:t>n</w:t>
      </w:r>
      <w:r w:rsidR="0024168B" w:rsidRPr="00676F56">
        <w:t>É</w:t>
      </w:r>
      <w:r w:rsidRPr="00676F56">
        <w:t>rales</w:t>
      </w:r>
      <w:bookmarkEnd w:id="4"/>
      <w:r w:rsidRPr="00676F56">
        <w:t xml:space="preserve"> </w:t>
      </w:r>
    </w:p>
    <w:p w14:paraId="77EDD2D2" w14:textId="77777777" w:rsidR="00242F6F" w:rsidRPr="00F138E2" w:rsidRDefault="00242F6F" w:rsidP="00B22D18">
      <w:pPr>
        <w:pStyle w:val="Titre2"/>
      </w:pPr>
      <w:bookmarkStart w:id="5" w:name="_Toc513739241"/>
      <w:bookmarkStart w:id="6" w:name="_Toc81428834"/>
      <w:bookmarkStart w:id="7" w:name="_Toc130315077"/>
      <w:r w:rsidRPr="00F138E2">
        <w:t>Objet du marché</w:t>
      </w:r>
      <w:bookmarkEnd w:id="5"/>
      <w:bookmarkEnd w:id="6"/>
      <w:bookmarkEnd w:id="7"/>
    </w:p>
    <w:p w14:paraId="79BDAE1C" w14:textId="0DF13DFE" w:rsidR="00242F6F" w:rsidRPr="00F138E2" w:rsidRDefault="00242F6F" w:rsidP="00242F6F">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projet concerne la rénovation énergétique de la Mairie et du centre d’animation de Lentilly. </w:t>
      </w:r>
      <w:r w:rsidRPr="00F138E2">
        <w:rPr>
          <w:rFonts w:asciiTheme="majorHAnsi" w:hAnsiTheme="majorHAnsi" w:cstheme="majorHAnsi"/>
          <w:color w:val="4E524F"/>
          <w:sz w:val="22"/>
          <w:szCs w:val="22"/>
        </w:rPr>
        <w:br/>
        <w:t xml:space="preserve">La </w:t>
      </w:r>
      <w:r w:rsidR="00FA3BC8">
        <w:rPr>
          <w:rFonts w:asciiTheme="majorHAnsi" w:hAnsiTheme="majorHAnsi" w:cstheme="majorHAnsi"/>
          <w:color w:val="4E524F"/>
          <w:sz w:val="22"/>
          <w:szCs w:val="22"/>
        </w:rPr>
        <w:t>commune</w:t>
      </w:r>
      <w:r w:rsidRPr="00F138E2">
        <w:rPr>
          <w:rFonts w:asciiTheme="majorHAnsi" w:hAnsiTheme="majorHAnsi" w:cstheme="majorHAnsi"/>
          <w:color w:val="4E524F"/>
          <w:sz w:val="22"/>
          <w:szCs w:val="22"/>
        </w:rPr>
        <w:t xml:space="preserve"> a été assistée par la Alte 69 pour faire une étude de faisabilité sur ces 2 bâtiments. </w:t>
      </w:r>
    </w:p>
    <w:p w14:paraId="7CCD50B2" w14:textId="77777777" w:rsidR="00242F6F" w:rsidRPr="00F138E2" w:rsidRDefault="00242F6F" w:rsidP="00242F6F">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faisabilités mais en avant les travaux suivants : </w:t>
      </w:r>
    </w:p>
    <w:p w14:paraId="6B9DA57D" w14:textId="77777777" w:rsidR="00242F6F" w:rsidRPr="00F138E2" w:rsidRDefault="00242F6F" w:rsidP="00242F6F">
      <w:pPr>
        <w:pStyle w:val="Paragraphedeliste"/>
        <w:numPr>
          <w:ilvl w:val="0"/>
          <w:numId w:val="20"/>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Bâtiment Mairie :</w:t>
      </w:r>
    </w:p>
    <w:p w14:paraId="22F18F3D" w14:textId="1C58393D" w:rsidR="00242F6F" w:rsidRDefault="00242F6F" w:rsidP="00242F6F">
      <w:pPr>
        <w:pStyle w:val="Paragraphedeliste"/>
        <w:numPr>
          <w:ilvl w:val="1"/>
          <w:numId w:val="20"/>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La mise en place d’une régulation de chaleur</w:t>
      </w:r>
    </w:p>
    <w:p w14:paraId="7F98995F" w14:textId="77777777" w:rsidR="003D5743" w:rsidRPr="00F138E2" w:rsidRDefault="003D5743" w:rsidP="003D5743">
      <w:pPr>
        <w:pStyle w:val="Paragraphedeliste"/>
        <w:tabs>
          <w:tab w:val="left" w:pos="580"/>
        </w:tabs>
        <w:spacing w:after="100"/>
        <w:ind w:left="1440"/>
        <w:rPr>
          <w:rFonts w:asciiTheme="majorHAnsi" w:hAnsiTheme="majorHAnsi" w:cstheme="majorHAnsi"/>
          <w:color w:val="4E524F"/>
          <w:sz w:val="22"/>
          <w:szCs w:val="22"/>
        </w:rPr>
      </w:pPr>
    </w:p>
    <w:p w14:paraId="5F46734A" w14:textId="77777777" w:rsidR="00242F6F" w:rsidRPr="00F138E2" w:rsidRDefault="00242F6F" w:rsidP="00242F6F">
      <w:pPr>
        <w:pStyle w:val="Paragraphedeliste"/>
        <w:numPr>
          <w:ilvl w:val="0"/>
          <w:numId w:val="20"/>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Bâtiment Centre d’animation : </w:t>
      </w:r>
    </w:p>
    <w:p w14:paraId="2CC1C403" w14:textId="77777777" w:rsidR="00242F6F" w:rsidRPr="00F138E2" w:rsidRDefault="00242F6F" w:rsidP="00242F6F">
      <w:pPr>
        <w:pStyle w:val="Paragraphedeliste"/>
        <w:numPr>
          <w:ilvl w:val="1"/>
          <w:numId w:val="20"/>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Changement des menuiseries</w:t>
      </w:r>
    </w:p>
    <w:p w14:paraId="208970AC" w14:textId="77777777" w:rsidR="00242F6F" w:rsidRPr="00F138E2" w:rsidRDefault="00242F6F" w:rsidP="00242F6F">
      <w:pPr>
        <w:pStyle w:val="Paragraphedeliste"/>
        <w:numPr>
          <w:ilvl w:val="1"/>
          <w:numId w:val="20"/>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De faire une ITE </w:t>
      </w:r>
    </w:p>
    <w:p w14:paraId="43DCBB78" w14:textId="77777777" w:rsidR="00242F6F" w:rsidRPr="00F138E2" w:rsidRDefault="00242F6F" w:rsidP="00242F6F">
      <w:pPr>
        <w:pStyle w:val="Paragraphedeliste"/>
        <w:numPr>
          <w:ilvl w:val="1"/>
          <w:numId w:val="20"/>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De reprendre la production d’ECS et la régulation</w:t>
      </w:r>
    </w:p>
    <w:p w14:paraId="0610B441" w14:textId="77777777" w:rsidR="00242F6F" w:rsidRPr="00F138E2" w:rsidRDefault="00242F6F" w:rsidP="00242F6F">
      <w:pPr>
        <w:pStyle w:val="Paragraphedeliste"/>
        <w:numPr>
          <w:ilvl w:val="1"/>
          <w:numId w:val="20"/>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Un changement des luminaires</w:t>
      </w:r>
    </w:p>
    <w:p w14:paraId="49DFC3EE" w14:textId="77777777" w:rsidR="00242F6F" w:rsidRPr="00F138E2" w:rsidRDefault="00242F6F" w:rsidP="00242F6F">
      <w:pPr>
        <w:tabs>
          <w:tab w:val="left" w:pos="580"/>
        </w:tabs>
        <w:spacing w:after="100"/>
        <w:rPr>
          <w:rFonts w:asciiTheme="majorHAnsi" w:hAnsiTheme="majorHAnsi" w:cstheme="majorHAnsi"/>
          <w:color w:val="4E524F"/>
          <w:sz w:val="22"/>
          <w:szCs w:val="22"/>
        </w:rPr>
      </w:pPr>
    </w:p>
    <w:p w14:paraId="286C62A5" w14:textId="77777777" w:rsidR="00242F6F" w:rsidRPr="00F138E2" w:rsidRDefault="00242F6F" w:rsidP="00B22D18">
      <w:pPr>
        <w:pStyle w:val="Titre2"/>
      </w:pPr>
      <w:bookmarkStart w:id="8" w:name="_Toc81428835"/>
      <w:bookmarkStart w:id="9" w:name="_Toc130315078"/>
      <w:r w:rsidRPr="00F138E2">
        <w:t>Phasage des travaux</w:t>
      </w:r>
      <w:bookmarkEnd w:id="8"/>
      <w:bookmarkEnd w:id="9"/>
    </w:p>
    <w:p w14:paraId="61111DF8" w14:textId="0EE66E3A" w:rsidR="00242F6F" w:rsidRPr="00F138E2" w:rsidRDefault="00242F6F" w:rsidP="00242F6F">
      <w:pPr>
        <w:tabs>
          <w:tab w:val="left" w:pos="284"/>
        </w:tabs>
        <w:spacing w:after="100"/>
        <w:rPr>
          <w:rFonts w:asciiTheme="majorHAnsi" w:hAnsiTheme="majorHAnsi" w:cstheme="majorHAnsi"/>
          <w:color w:val="404040" w:themeColor="text1" w:themeTint="BF"/>
          <w:sz w:val="22"/>
          <w:szCs w:val="22"/>
        </w:rPr>
      </w:pPr>
      <w:bookmarkStart w:id="10" w:name="_Toc513739242"/>
      <w:r w:rsidRPr="00F138E2">
        <w:rPr>
          <w:rFonts w:asciiTheme="majorHAnsi" w:hAnsiTheme="majorHAnsi" w:cstheme="majorHAnsi"/>
          <w:color w:val="404040" w:themeColor="text1" w:themeTint="BF"/>
          <w:sz w:val="22"/>
          <w:szCs w:val="22"/>
        </w:rPr>
        <w:t xml:space="preserve">L’ensemble des prestations sera réalisé en plusieurs phases entre les mois de </w:t>
      </w:r>
      <w:r w:rsidRPr="00F138E2">
        <w:rPr>
          <w:rFonts w:asciiTheme="majorHAnsi" w:hAnsiTheme="majorHAnsi" w:cstheme="majorHAnsi"/>
          <w:b/>
          <w:color w:val="404040" w:themeColor="text1" w:themeTint="BF"/>
          <w:sz w:val="22"/>
          <w:szCs w:val="22"/>
        </w:rPr>
        <w:t>juillet 202</w:t>
      </w:r>
      <w:r>
        <w:rPr>
          <w:rFonts w:asciiTheme="majorHAnsi" w:hAnsiTheme="majorHAnsi" w:cstheme="majorHAnsi"/>
          <w:b/>
          <w:color w:val="404040" w:themeColor="text1" w:themeTint="BF"/>
          <w:sz w:val="22"/>
          <w:szCs w:val="22"/>
        </w:rPr>
        <w:t>3</w:t>
      </w:r>
      <w:r w:rsidRPr="00F138E2">
        <w:rPr>
          <w:rFonts w:asciiTheme="majorHAnsi" w:hAnsiTheme="majorHAnsi" w:cstheme="majorHAnsi"/>
          <w:b/>
          <w:color w:val="404040" w:themeColor="text1" w:themeTint="BF"/>
          <w:sz w:val="22"/>
          <w:szCs w:val="22"/>
        </w:rPr>
        <w:t xml:space="preserve"> et </w:t>
      </w:r>
      <w:r w:rsidR="00FF21C8" w:rsidRPr="00F138E2">
        <w:rPr>
          <w:rFonts w:asciiTheme="majorHAnsi" w:hAnsiTheme="majorHAnsi" w:cstheme="majorHAnsi"/>
          <w:b/>
          <w:color w:val="404040" w:themeColor="text1" w:themeTint="BF"/>
          <w:sz w:val="22"/>
          <w:szCs w:val="22"/>
        </w:rPr>
        <w:t>septembre</w:t>
      </w:r>
      <w:r w:rsidRPr="00F138E2">
        <w:rPr>
          <w:rFonts w:asciiTheme="majorHAnsi" w:hAnsiTheme="majorHAnsi" w:cstheme="majorHAnsi"/>
          <w:b/>
          <w:color w:val="404040" w:themeColor="text1" w:themeTint="BF"/>
          <w:sz w:val="22"/>
          <w:szCs w:val="22"/>
        </w:rPr>
        <w:t xml:space="preserve"> 2023</w:t>
      </w:r>
      <w:r w:rsidRPr="00F138E2">
        <w:rPr>
          <w:rFonts w:asciiTheme="majorHAnsi" w:hAnsiTheme="majorHAnsi" w:cstheme="majorHAnsi"/>
          <w:color w:val="404040" w:themeColor="text1" w:themeTint="BF"/>
          <w:sz w:val="22"/>
          <w:szCs w:val="22"/>
        </w:rPr>
        <w:t>, selon le planning annexé au dossier de consultation.</w:t>
      </w:r>
    </w:p>
    <w:p w14:paraId="68B79E9D" w14:textId="77777777" w:rsidR="00242F6F" w:rsidRPr="00F138E2" w:rsidRDefault="00242F6F" w:rsidP="00242F6F">
      <w:pPr>
        <w:tabs>
          <w:tab w:val="left" w:pos="284"/>
        </w:tabs>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L’Entreprise réalisera ses prestations en bonne intelligence avec les autres intervenants.</w:t>
      </w:r>
    </w:p>
    <w:p w14:paraId="674CDFF9" w14:textId="77777777" w:rsidR="00242F6F" w:rsidRPr="00F138E2" w:rsidRDefault="00242F6F" w:rsidP="00242F6F">
      <w:pPr>
        <w:tabs>
          <w:tab w:val="left" w:pos="284"/>
        </w:tabs>
        <w:spacing w:after="100"/>
        <w:rPr>
          <w:rFonts w:asciiTheme="majorHAnsi" w:hAnsiTheme="majorHAnsi" w:cstheme="majorHAnsi"/>
          <w:color w:val="000000" w:themeColor="text1"/>
          <w:sz w:val="22"/>
          <w:szCs w:val="22"/>
        </w:rPr>
      </w:pPr>
    </w:p>
    <w:p w14:paraId="0B3945BA" w14:textId="77777777" w:rsidR="00242F6F" w:rsidRPr="00F138E2" w:rsidRDefault="00242F6F" w:rsidP="00B22D18">
      <w:pPr>
        <w:pStyle w:val="Titre2"/>
      </w:pPr>
      <w:bookmarkStart w:id="11" w:name="_Toc81428836"/>
      <w:bookmarkStart w:id="12" w:name="_Toc130315079"/>
      <w:r w:rsidRPr="00F138E2">
        <w:t>Décomposition en lots des prestations</w:t>
      </w:r>
      <w:bookmarkEnd w:id="10"/>
      <w:bookmarkEnd w:id="11"/>
      <w:bookmarkEnd w:id="12"/>
    </w:p>
    <w:p w14:paraId="2F34A41F" w14:textId="77777777" w:rsidR="00242F6F" w:rsidRPr="00F138E2" w:rsidRDefault="00242F6F" w:rsidP="00242F6F">
      <w:pPr>
        <w:tabs>
          <w:tab w:val="left" w:pos="580"/>
        </w:tabs>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 xml:space="preserve">Les travaux sont répartis en lots dont la liste figure ci-dessous : </w:t>
      </w:r>
    </w:p>
    <w:p w14:paraId="118911E8" w14:textId="77777777" w:rsidR="00242F6F" w:rsidRPr="00F138E2" w:rsidRDefault="00242F6F" w:rsidP="00242F6F">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01</w:t>
      </w:r>
      <w:r w:rsidRPr="00F138E2">
        <w:rPr>
          <w:rFonts w:asciiTheme="majorHAnsi" w:hAnsiTheme="majorHAnsi" w:cstheme="majorHAnsi"/>
          <w:color w:val="404040" w:themeColor="text1" w:themeTint="BF"/>
          <w:sz w:val="22"/>
          <w:szCs w:val="22"/>
        </w:rPr>
        <w:tab/>
        <w:t>MACONNERIE – DEMOLITION – REPRISE DE SOL</w:t>
      </w:r>
    </w:p>
    <w:p w14:paraId="5280A030" w14:textId="77777777" w:rsidR="00242F6F" w:rsidRPr="00242F6F" w:rsidRDefault="00242F6F" w:rsidP="00242F6F">
      <w:pPr>
        <w:tabs>
          <w:tab w:val="left" w:pos="580"/>
        </w:tabs>
        <w:ind w:left="284"/>
        <w:rPr>
          <w:rFonts w:asciiTheme="majorHAnsi" w:hAnsiTheme="majorHAnsi" w:cstheme="majorHAnsi"/>
          <w:b/>
          <w:bCs/>
          <w:color w:val="FF0000"/>
          <w:sz w:val="22"/>
          <w:szCs w:val="22"/>
        </w:rPr>
      </w:pPr>
      <w:r w:rsidRPr="00242F6F">
        <w:rPr>
          <w:rFonts w:asciiTheme="majorHAnsi" w:hAnsiTheme="majorHAnsi" w:cstheme="majorHAnsi"/>
          <w:b/>
          <w:bCs/>
          <w:color w:val="FF0000"/>
          <w:sz w:val="22"/>
          <w:szCs w:val="22"/>
        </w:rPr>
        <w:t>Lot 02</w:t>
      </w:r>
      <w:r w:rsidRPr="00242F6F">
        <w:rPr>
          <w:rFonts w:asciiTheme="majorHAnsi" w:hAnsiTheme="majorHAnsi" w:cstheme="majorHAnsi"/>
          <w:b/>
          <w:bCs/>
          <w:color w:val="FF0000"/>
          <w:sz w:val="22"/>
          <w:szCs w:val="22"/>
        </w:rPr>
        <w:tab/>
        <w:t>ISOLATION THERMIQUES EXTERIEURES – ENDUIT</w:t>
      </w:r>
    </w:p>
    <w:p w14:paraId="2B8E200A" w14:textId="77777777" w:rsidR="00242F6F" w:rsidRPr="00F138E2" w:rsidRDefault="00242F6F" w:rsidP="00242F6F">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03</w:t>
      </w:r>
      <w:r w:rsidRPr="00F138E2">
        <w:rPr>
          <w:rFonts w:asciiTheme="majorHAnsi" w:hAnsiTheme="majorHAnsi" w:cstheme="majorHAnsi"/>
          <w:color w:val="404040" w:themeColor="text1" w:themeTint="BF"/>
          <w:sz w:val="22"/>
          <w:szCs w:val="22"/>
        </w:rPr>
        <w:tab/>
        <w:t>MENUISERIES EXTERIEURES – SERRURERIE</w:t>
      </w:r>
    </w:p>
    <w:p w14:paraId="066FE7DE" w14:textId="77777777" w:rsidR="00242F6F" w:rsidRPr="00F138E2" w:rsidRDefault="00242F6F" w:rsidP="00242F6F">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04</w:t>
      </w:r>
      <w:r w:rsidRPr="00F138E2">
        <w:rPr>
          <w:rFonts w:asciiTheme="majorHAnsi" w:hAnsiTheme="majorHAnsi" w:cstheme="majorHAnsi"/>
          <w:color w:val="404040" w:themeColor="text1" w:themeTint="BF"/>
          <w:sz w:val="22"/>
          <w:szCs w:val="22"/>
        </w:rPr>
        <w:tab/>
      </w:r>
      <w:r>
        <w:rPr>
          <w:rFonts w:asciiTheme="majorHAnsi" w:hAnsiTheme="majorHAnsi" w:cstheme="majorHAnsi"/>
          <w:color w:val="404040" w:themeColor="text1" w:themeTint="BF"/>
          <w:sz w:val="22"/>
          <w:szCs w:val="22"/>
        </w:rPr>
        <w:t xml:space="preserve">PLATRERIE – PEINTURE </w:t>
      </w:r>
    </w:p>
    <w:p w14:paraId="0E1EE706" w14:textId="77777777" w:rsidR="00242F6F" w:rsidRPr="00F138E2" w:rsidRDefault="00242F6F" w:rsidP="00242F6F">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05</w:t>
      </w:r>
      <w:r w:rsidRPr="00F138E2">
        <w:rPr>
          <w:rFonts w:asciiTheme="majorHAnsi" w:hAnsiTheme="majorHAnsi" w:cstheme="majorHAnsi"/>
          <w:color w:val="404040" w:themeColor="text1" w:themeTint="BF"/>
          <w:sz w:val="22"/>
          <w:szCs w:val="22"/>
        </w:rPr>
        <w:tab/>
        <w:t xml:space="preserve">PLOMBERIE – CVC – RESEAUX DE CHALEUR </w:t>
      </w:r>
    </w:p>
    <w:p w14:paraId="52918D92" w14:textId="77777777" w:rsidR="00242F6F" w:rsidRPr="000910DC" w:rsidRDefault="00242F6F" w:rsidP="00242F6F">
      <w:pPr>
        <w:ind w:left="567" w:hanging="283"/>
        <w:rPr>
          <w:rFonts w:asciiTheme="majorHAnsi" w:hAnsiTheme="majorHAnsi" w:cstheme="majorHAnsi"/>
          <w:color w:val="404040" w:themeColor="text1" w:themeTint="BF"/>
          <w:sz w:val="22"/>
          <w:szCs w:val="22"/>
          <w:lang w:val="en-US"/>
        </w:rPr>
      </w:pPr>
      <w:r w:rsidRPr="000910DC">
        <w:rPr>
          <w:rFonts w:asciiTheme="majorHAnsi" w:hAnsiTheme="majorHAnsi" w:cstheme="majorHAnsi"/>
          <w:color w:val="404040" w:themeColor="text1" w:themeTint="BF"/>
          <w:sz w:val="22"/>
          <w:szCs w:val="22"/>
          <w:lang w:val="en-US"/>
        </w:rPr>
        <w:t>Lot 06</w:t>
      </w:r>
      <w:r w:rsidRPr="000910DC">
        <w:rPr>
          <w:rFonts w:asciiTheme="majorHAnsi" w:hAnsiTheme="majorHAnsi" w:cstheme="majorHAnsi"/>
          <w:color w:val="404040" w:themeColor="text1" w:themeTint="BF"/>
          <w:sz w:val="22"/>
          <w:szCs w:val="22"/>
          <w:lang w:val="en-US"/>
        </w:rPr>
        <w:tab/>
        <w:t xml:space="preserve">ELECTRICITE – CFO &amp; CFA </w:t>
      </w:r>
    </w:p>
    <w:p w14:paraId="34F10350" w14:textId="77777777" w:rsidR="00242F6F" w:rsidRPr="00B941CA" w:rsidRDefault="00242F6F" w:rsidP="00242F6F">
      <w:pPr>
        <w:ind w:left="567" w:hanging="283"/>
        <w:rPr>
          <w:rFonts w:asciiTheme="majorHAnsi" w:hAnsiTheme="majorHAnsi" w:cstheme="majorHAnsi"/>
          <w:color w:val="404040" w:themeColor="text1" w:themeTint="BF"/>
          <w:sz w:val="22"/>
          <w:szCs w:val="22"/>
        </w:rPr>
      </w:pPr>
      <w:r w:rsidRPr="000910DC">
        <w:rPr>
          <w:rFonts w:asciiTheme="majorHAnsi" w:hAnsiTheme="majorHAnsi" w:cstheme="majorHAnsi"/>
          <w:color w:val="404040" w:themeColor="text1" w:themeTint="BF"/>
          <w:sz w:val="22"/>
          <w:szCs w:val="22"/>
        </w:rPr>
        <w:t>Lot 07</w:t>
      </w:r>
      <w:r w:rsidRPr="000910DC">
        <w:rPr>
          <w:rFonts w:asciiTheme="majorHAnsi" w:hAnsiTheme="majorHAnsi" w:cstheme="majorHAnsi"/>
          <w:color w:val="404040" w:themeColor="text1" w:themeTint="BF"/>
          <w:sz w:val="22"/>
          <w:szCs w:val="22"/>
        </w:rPr>
        <w:tab/>
        <w:t xml:space="preserve">SOUS FACE BOIS </w:t>
      </w:r>
      <w:r>
        <w:rPr>
          <w:rFonts w:asciiTheme="majorHAnsi" w:hAnsiTheme="majorHAnsi" w:cstheme="majorHAnsi"/>
          <w:color w:val="404040" w:themeColor="text1" w:themeTint="BF"/>
          <w:sz w:val="22"/>
          <w:szCs w:val="22"/>
        </w:rPr>
        <w:t>–</w:t>
      </w:r>
      <w:r w:rsidRPr="000910DC">
        <w:rPr>
          <w:rFonts w:asciiTheme="majorHAnsi" w:hAnsiTheme="majorHAnsi" w:cstheme="majorHAnsi"/>
          <w:color w:val="404040" w:themeColor="text1" w:themeTint="BF"/>
          <w:sz w:val="22"/>
          <w:szCs w:val="22"/>
        </w:rPr>
        <w:t xml:space="preserve"> R</w:t>
      </w:r>
      <w:r>
        <w:rPr>
          <w:rFonts w:asciiTheme="majorHAnsi" w:hAnsiTheme="majorHAnsi" w:cstheme="majorHAnsi"/>
          <w:color w:val="404040" w:themeColor="text1" w:themeTint="BF"/>
          <w:sz w:val="22"/>
          <w:szCs w:val="22"/>
        </w:rPr>
        <w:t xml:space="preserve">EPRISE DESCENTE EP </w:t>
      </w:r>
    </w:p>
    <w:p w14:paraId="491D3DCB" w14:textId="01D86EE4" w:rsidR="001F3E07" w:rsidRPr="00676F56" w:rsidRDefault="001F3E07" w:rsidP="007B386C">
      <w:pPr>
        <w:spacing w:after="100"/>
      </w:pPr>
    </w:p>
    <w:p w14:paraId="6722C1A5" w14:textId="3B6BC636" w:rsidR="001F3E07" w:rsidRPr="00676F56" w:rsidRDefault="001F3E07" w:rsidP="007B386C">
      <w:pPr>
        <w:spacing w:after="100"/>
      </w:pPr>
    </w:p>
    <w:p w14:paraId="309FEC58" w14:textId="7FE4CBC6" w:rsidR="001F3E07" w:rsidRDefault="001F3E07" w:rsidP="007B386C">
      <w:pPr>
        <w:spacing w:after="100"/>
      </w:pPr>
    </w:p>
    <w:p w14:paraId="076A6B49" w14:textId="18A288D8" w:rsidR="00DB572C" w:rsidRDefault="00DB572C" w:rsidP="007B386C">
      <w:pPr>
        <w:spacing w:after="100"/>
      </w:pPr>
    </w:p>
    <w:p w14:paraId="2E687839" w14:textId="77777777" w:rsidR="00DB572C" w:rsidRPr="00676F56" w:rsidRDefault="00DB572C" w:rsidP="007B386C">
      <w:pPr>
        <w:spacing w:after="100"/>
      </w:pPr>
    </w:p>
    <w:p w14:paraId="23EE85EF" w14:textId="1094E3C4" w:rsidR="001F3E07" w:rsidRPr="00676F56" w:rsidRDefault="001F3E07" w:rsidP="007B386C">
      <w:pPr>
        <w:spacing w:after="100"/>
      </w:pPr>
    </w:p>
    <w:p w14:paraId="3AF29AB0" w14:textId="08252C88" w:rsidR="001F3E07" w:rsidRPr="00676F56" w:rsidRDefault="001F3E07" w:rsidP="007B386C">
      <w:pPr>
        <w:spacing w:after="100"/>
      </w:pPr>
    </w:p>
    <w:p w14:paraId="152A01AD" w14:textId="078EFA08" w:rsidR="001F3E07" w:rsidRPr="00676F56" w:rsidRDefault="001F3E07" w:rsidP="007B386C">
      <w:pPr>
        <w:spacing w:after="100"/>
      </w:pPr>
    </w:p>
    <w:p w14:paraId="131AB085" w14:textId="4DBB0918" w:rsidR="001F3E07" w:rsidRDefault="001F3E07" w:rsidP="007B386C">
      <w:pPr>
        <w:spacing w:after="100"/>
      </w:pPr>
    </w:p>
    <w:p w14:paraId="1B58B816" w14:textId="4443BAD0" w:rsidR="00242F6F" w:rsidRDefault="00242F6F" w:rsidP="007B386C">
      <w:pPr>
        <w:spacing w:after="100"/>
      </w:pPr>
    </w:p>
    <w:p w14:paraId="75629706" w14:textId="34CCF778" w:rsidR="00242F6F" w:rsidRDefault="00242F6F" w:rsidP="007B386C">
      <w:pPr>
        <w:spacing w:after="100"/>
      </w:pPr>
    </w:p>
    <w:p w14:paraId="363E8FD6" w14:textId="6B574425" w:rsidR="00242F6F" w:rsidRDefault="00242F6F" w:rsidP="007B386C">
      <w:pPr>
        <w:spacing w:after="100"/>
      </w:pPr>
    </w:p>
    <w:p w14:paraId="0DDE275F" w14:textId="2FED4A05" w:rsidR="00242F6F" w:rsidRDefault="00242F6F" w:rsidP="007B386C">
      <w:pPr>
        <w:spacing w:after="100"/>
      </w:pPr>
    </w:p>
    <w:p w14:paraId="3D3D6421" w14:textId="50D98649" w:rsidR="00242F6F" w:rsidRDefault="00242F6F" w:rsidP="007B386C">
      <w:pPr>
        <w:spacing w:after="100"/>
      </w:pPr>
    </w:p>
    <w:p w14:paraId="440190DC" w14:textId="77777777" w:rsidR="00242F6F" w:rsidRPr="00676F56" w:rsidRDefault="00242F6F" w:rsidP="007B386C">
      <w:pPr>
        <w:spacing w:after="100"/>
      </w:pPr>
    </w:p>
    <w:p w14:paraId="305165A5" w14:textId="0CBD2F3D" w:rsidR="00CF6F12" w:rsidRPr="00676F56" w:rsidRDefault="003D6C75" w:rsidP="007B386C">
      <w:pPr>
        <w:pStyle w:val="Titre1"/>
      </w:pPr>
      <w:bookmarkStart w:id="13" w:name="_Toc130315080"/>
      <w:bookmarkEnd w:id="0"/>
      <w:bookmarkEnd w:id="1"/>
      <w:bookmarkEnd w:id="2"/>
      <w:bookmarkEnd w:id="3"/>
      <w:r w:rsidRPr="00676F56">
        <w:t>Article 2</w:t>
      </w:r>
      <w:r w:rsidR="00CF6F12" w:rsidRPr="00676F56">
        <w:t xml:space="preserve"> : </w:t>
      </w:r>
      <w:r w:rsidRPr="00676F56">
        <w:t>Specifications particulieres</w:t>
      </w:r>
      <w:bookmarkEnd w:id="13"/>
    </w:p>
    <w:p w14:paraId="0D3A37D4" w14:textId="77777777" w:rsidR="006B7800" w:rsidRPr="00C83D1A" w:rsidRDefault="006B7800" w:rsidP="006B7800">
      <w:pPr>
        <w:tabs>
          <w:tab w:val="left" w:pos="580"/>
        </w:tabs>
        <w:rPr>
          <w:color w:val="404040" w:themeColor="text1" w:themeTint="BF"/>
          <w:sz w:val="22"/>
          <w:szCs w:val="22"/>
        </w:rPr>
      </w:pPr>
      <w:r w:rsidRPr="00C83D1A">
        <w:rPr>
          <w:color w:val="404040" w:themeColor="text1" w:themeTint="BF"/>
          <w:sz w:val="22"/>
          <w:szCs w:val="22"/>
        </w:rPr>
        <w:t>L’Entreprise aura à sa charge :</w:t>
      </w:r>
    </w:p>
    <w:p w14:paraId="0D7C71C5"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les études, plans d’exécution, dessins, nomenclatures nécessaires à la réalisation de ses prestations,</w:t>
      </w:r>
    </w:p>
    <w:p w14:paraId="7A255D6B" w14:textId="77777777" w:rsidR="006B7800" w:rsidRPr="00C83D1A" w:rsidRDefault="006B7800" w:rsidP="001B7F20">
      <w:pPr>
        <w:tabs>
          <w:tab w:val="left" w:pos="580"/>
        </w:tabs>
        <w:ind w:left="993" w:hanging="283"/>
        <w:rPr>
          <w:color w:val="404040" w:themeColor="text1" w:themeTint="BF"/>
          <w:sz w:val="22"/>
          <w:szCs w:val="22"/>
        </w:rPr>
      </w:pPr>
      <w:r w:rsidRPr="00C83D1A">
        <w:rPr>
          <w:color w:val="404040" w:themeColor="text1" w:themeTint="BF"/>
          <w:sz w:val="22"/>
          <w:szCs w:val="22"/>
        </w:rPr>
        <w:lastRenderedPageBreak/>
        <w:t>- tous les documents d'Exécution (calculs, plans, détails d’exécution), et leur transmission à qui de droit pour approbation avant toute réalisation,</w:t>
      </w:r>
    </w:p>
    <w:p w14:paraId="067DBD52" w14:textId="77777777" w:rsidR="006B7800" w:rsidRPr="00C83D1A" w:rsidRDefault="006B7800" w:rsidP="001B7F20">
      <w:pPr>
        <w:tabs>
          <w:tab w:val="left" w:pos="580"/>
        </w:tabs>
        <w:ind w:left="993" w:hanging="283"/>
        <w:rPr>
          <w:color w:val="404040" w:themeColor="text1" w:themeTint="BF"/>
          <w:sz w:val="22"/>
          <w:szCs w:val="22"/>
        </w:rPr>
      </w:pPr>
      <w:r w:rsidRPr="00C83D1A">
        <w:rPr>
          <w:color w:val="404040" w:themeColor="text1" w:themeTint="BF"/>
          <w:sz w:val="22"/>
          <w:szCs w:val="22"/>
        </w:rPr>
        <w:t>- la mise en place des installations de chantier,</w:t>
      </w:r>
    </w:p>
    <w:p w14:paraId="17CCF121" w14:textId="77777777" w:rsidR="00564150" w:rsidRPr="00564150" w:rsidRDefault="00564150" w:rsidP="00564150">
      <w:pPr>
        <w:ind w:left="993" w:hanging="283"/>
        <w:rPr>
          <w:color w:val="404040" w:themeColor="text1" w:themeTint="BF"/>
          <w:sz w:val="22"/>
          <w:szCs w:val="22"/>
        </w:rPr>
      </w:pPr>
      <w:r w:rsidRPr="00564150">
        <w:rPr>
          <w:color w:val="404040" w:themeColor="text1" w:themeTint="BF"/>
          <w:sz w:val="22"/>
          <w:szCs w:val="22"/>
        </w:rPr>
        <w:t>- la mise en place d’un échafaudage,</w:t>
      </w:r>
    </w:p>
    <w:p w14:paraId="5DD5BA24" w14:textId="77777777" w:rsidR="00564150" w:rsidRPr="00564150" w:rsidRDefault="00564150" w:rsidP="00564150">
      <w:pPr>
        <w:ind w:left="993" w:hanging="283"/>
        <w:rPr>
          <w:color w:val="404040" w:themeColor="text1" w:themeTint="BF"/>
          <w:sz w:val="22"/>
          <w:szCs w:val="22"/>
        </w:rPr>
      </w:pPr>
      <w:r w:rsidRPr="00564150">
        <w:rPr>
          <w:color w:val="404040" w:themeColor="text1" w:themeTint="BF"/>
          <w:sz w:val="22"/>
          <w:szCs w:val="22"/>
        </w:rPr>
        <w:t xml:space="preserve">- la préparation des façades, </w:t>
      </w:r>
    </w:p>
    <w:p w14:paraId="6B52D410" w14:textId="233E3E0C" w:rsidR="00564150" w:rsidRPr="00564150" w:rsidRDefault="00564150" w:rsidP="00564150">
      <w:pPr>
        <w:ind w:left="993" w:hanging="283"/>
        <w:rPr>
          <w:color w:val="404040" w:themeColor="text1" w:themeTint="BF"/>
          <w:sz w:val="22"/>
          <w:szCs w:val="22"/>
        </w:rPr>
      </w:pPr>
      <w:r w:rsidRPr="00564150">
        <w:rPr>
          <w:color w:val="404040" w:themeColor="text1" w:themeTint="BF"/>
          <w:sz w:val="22"/>
          <w:szCs w:val="22"/>
        </w:rPr>
        <w:t>- la mise en place d’un isolant thermique extérieur</w:t>
      </w:r>
    </w:p>
    <w:p w14:paraId="623910B4" w14:textId="52A36212" w:rsidR="00564150" w:rsidRPr="00564150" w:rsidRDefault="00564150" w:rsidP="00564150">
      <w:pPr>
        <w:ind w:left="993" w:hanging="283"/>
        <w:rPr>
          <w:color w:val="404040" w:themeColor="text1" w:themeTint="BF"/>
          <w:sz w:val="22"/>
          <w:szCs w:val="22"/>
        </w:rPr>
      </w:pPr>
      <w:r w:rsidRPr="00564150">
        <w:rPr>
          <w:color w:val="404040" w:themeColor="text1" w:themeTint="BF"/>
          <w:sz w:val="22"/>
          <w:szCs w:val="22"/>
        </w:rPr>
        <w:t>- la réalisation d'un enduit</w:t>
      </w:r>
    </w:p>
    <w:p w14:paraId="18A2AE40" w14:textId="635723E0" w:rsidR="006B7800" w:rsidRPr="00C83D1A" w:rsidRDefault="006B7800" w:rsidP="00564150">
      <w:pPr>
        <w:ind w:left="993" w:hanging="283"/>
        <w:rPr>
          <w:color w:val="404040" w:themeColor="text1" w:themeTint="BF"/>
          <w:sz w:val="22"/>
          <w:szCs w:val="22"/>
        </w:rPr>
      </w:pPr>
      <w:r w:rsidRPr="00C83D1A">
        <w:rPr>
          <w:color w:val="404040" w:themeColor="text1" w:themeTint="BF"/>
          <w:sz w:val="22"/>
          <w:szCs w:val="22"/>
        </w:rPr>
        <w:t>- l’ensemble des prestations définies dans ce présent C.C.T.P., permettant la réalisation entière de l’opération,</w:t>
      </w:r>
    </w:p>
    <w:p w14:paraId="34039735"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 tri et l’enlèvement de tous les emballages, terres excédentaires, déchets, et gravois aux décharges publiques,</w:t>
      </w:r>
    </w:p>
    <w:p w14:paraId="08CC8A73"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 nettoyage des zones traitées, des accès, des abords dès la fin des manutentions, chaque soir, et dès finition des travaux,</w:t>
      </w:r>
    </w:p>
    <w:p w14:paraId="29E8081D"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les chargements, les transports et les déchargements à pied d'œuvre,</w:t>
      </w:r>
    </w:p>
    <w:p w14:paraId="458C0C10"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toutes les manutentions et toute la main d'œuvre,</w:t>
      </w:r>
    </w:p>
    <w:p w14:paraId="28B79F40"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les dispositifs de sécurité découlant du Code du Travail et des règlements de sécurité de travailleurs,</w:t>
      </w:r>
    </w:p>
    <w:p w14:paraId="27652122"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xml:space="preserve">- les retouches jusqu’au moment de la réception des ouvrages, </w:t>
      </w:r>
    </w:p>
    <w:p w14:paraId="6DB4E8BF"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l'établissement du Dossier des Ouvrages Exécutés,</w:t>
      </w:r>
    </w:p>
    <w:p w14:paraId="5051C798"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toutes les interventions durant la période de garantie de parfait achèvement,</w:t>
      </w:r>
    </w:p>
    <w:p w14:paraId="6C62F4BF" w14:textId="77777777" w:rsidR="006B7800" w:rsidRPr="00C83D1A" w:rsidRDefault="006B7800" w:rsidP="001B7F20">
      <w:pPr>
        <w:spacing w:after="100"/>
        <w:ind w:left="993" w:hanging="283"/>
        <w:rPr>
          <w:color w:val="404040" w:themeColor="text1" w:themeTint="BF"/>
          <w:sz w:val="22"/>
          <w:szCs w:val="22"/>
        </w:rPr>
      </w:pPr>
      <w:r w:rsidRPr="00C83D1A">
        <w:rPr>
          <w:color w:val="404040" w:themeColor="text1" w:themeTint="BF"/>
          <w:sz w:val="22"/>
          <w:szCs w:val="22"/>
        </w:rPr>
        <w:t>- les garanties légales obligatoires.</w:t>
      </w:r>
    </w:p>
    <w:p w14:paraId="5C41F39F" w14:textId="77777777" w:rsidR="00D90EA9" w:rsidRPr="00C83D1A" w:rsidRDefault="00D90EA9" w:rsidP="00D90EA9">
      <w:pPr>
        <w:spacing w:after="100"/>
        <w:ind w:left="567" w:hanging="283"/>
        <w:rPr>
          <w:color w:val="404040" w:themeColor="text1" w:themeTint="BF"/>
          <w:sz w:val="20"/>
        </w:rPr>
      </w:pPr>
    </w:p>
    <w:p w14:paraId="692BEF6E" w14:textId="77777777" w:rsidR="00D90EA9" w:rsidRPr="00C83D1A" w:rsidRDefault="00D90EA9" w:rsidP="00D90EA9">
      <w:pPr>
        <w:spacing w:after="100"/>
        <w:ind w:left="567" w:hanging="283"/>
        <w:rPr>
          <w:color w:val="404040" w:themeColor="text1" w:themeTint="BF"/>
          <w:sz w:val="20"/>
        </w:rPr>
      </w:pPr>
    </w:p>
    <w:p w14:paraId="558D328A" w14:textId="77777777" w:rsidR="00D90EA9" w:rsidRPr="00C83D1A" w:rsidRDefault="00D90EA9" w:rsidP="00D90EA9">
      <w:pPr>
        <w:spacing w:after="100"/>
        <w:ind w:left="567" w:hanging="283"/>
        <w:rPr>
          <w:color w:val="404040" w:themeColor="text1" w:themeTint="BF"/>
          <w:sz w:val="20"/>
        </w:rPr>
      </w:pPr>
    </w:p>
    <w:p w14:paraId="2B543E1F" w14:textId="77777777" w:rsidR="006B7800" w:rsidRPr="00C83D1A" w:rsidRDefault="006B7800" w:rsidP="00D90EA9">
      <w:pPr>
        <w:spacing w:after="100"/>
        <w:ind w:left="567" w:hanging="283"/>
        <w:rPr>
          <w:color w:val="404040" w:themeColor="text1" w:themeTint="BF"/>
          <w:sz w:val="20"/>
        </w:rPr>
      </w:pPr>
    </w:p>
    <w:p w14:paraId="59DFF31E" w14:textId="77777777" w:rsidR="006B7800" w:rsidRPr="00676F56" w:rsidRDefault="006B7800" w:rsidP="00D90EA9">
      <w:pPr>
        <w:spacing w:after="100"/>
        <w:ind w:left="567" w:hanging="283"/>
        <w:rPr>
          <w:color w:val="4E524F"/>
          <w:sz w:val="20"/>
        </w:rPr>
      </w:pPr>
    </w:p>
    <w:p w14:paraId="7F7EA727" w14:textId="77777777" w:rsidR="006B7800" w:rsidRPr="00676F56" w:rsidRDefault="006B7800" w:rsidP="00D90EA9">
      <w:pPr>
        <w:spacing w:after="100"/>
        <w:ind w:left="567" w:hanging="283"/>
        <w:rPr>
          <w:color w:val="4E524F"/>
          <w:sz w:val="20"/>
        </w:rPr>
      </w:pPr>
    </w:p>
    <w:p w14:paraId="38DF7A88" w14:textId="77777777" w:rsidR="006B7800" w:rsidRPr="00676F56" w:rsidRDefault="006B7800" w:rsidP="00D90EA9">
      <w:pPr>
        <w:spacing w:after="100"/>
        <w:ind w:left="567" w:hanging="283"/>
        <w:rPr>
          <w:color w:val="4E524F"/>
          <w:sz w:val="20"/>
        </w:rPr>
      </w:pPr>
    </w:p>
    <w:p w14:paraId="706C7484" w14:textId="77777777" w:rsidR="006B7800" w:rsidRPr="00676F56" w:rsidRDefault="006B7800" w:rsidP="00D90EA9">
      <w:pPr>
        <w:spacing w:after="100"/>
        <w:ind w:left="567" w:hanging="283"/>
        <w:rPr>
          <w:color w:val="4E524F"/>
          <w:sz w:val="20"/>
        </w:rPr>
      </w:pPr>
    </w:p>
    <w:p w14:paraId="0BBEE63D" w14:textId="77777777" w:rsidR="006B7800" w:rsidRPr="00676F56" w:rsidRDefault="006B7800" w:rsidP="00D90EA9">
      <w:pPr>
        <w:spacing w:after="100"/>
        <w:ind w:left="567" w:hanging="283"/>
        <w:rPr>
          <w:color w:val="4E524F"/>
          <w:sz w:val="20"/>
        </w:rPr>
      </w:pPr>
    </w:p>
    <w:p w14:paraId="3593766C" w14:textId="77777777" w:rsidR="006B7800" w:rsidRPr="00676F56" w:rsidRDefault="006B7800" w:rsidP="00D90EA9">
      <w:pPr>
        <w:spacing w:after="100"/>
        <w:ind w:left="567" w:hanging="283"/>
        <w:rPr>
          <w:color w:val="4E524F"/>
          <w:sz w:val="20"/>
        </w:rPr>
      </w:pPr>
    </w:p>
    <w:p w14:paraId="7532D2EA" w14:textId="53A50A1D" w:rsidR="006B7800" w:rsidRDefault="006B7800" w:rsidP="00D90EA9">
      <w:pPr>
        <w:spacing w:after="100"/>
        <w:ind w:left="567" w:hanging="283"/>
        <w:rPr>
          <w:color w:val="4E524F"/>
          <w:sz w:val="20"/>
        </w:rPr>
      </w:pPr>
    </w:p>
    <w:p w14:paraId="7D81E6E1" w14:textId="7B83389A" w:rsidR="00B06387" w:rsidRDefault="00B06387" w:rsidP="00D90EA9">
      <w:pPr>
        <w:spacing w:after="100"/>
        <w:ind w:left="567" w:hanging="283"/>
        <w:rPr>
          <w:color w:val="4E524F"/>
          <w:sz w:val="20"/>
        </w:rPr>
      </w:pPr>
    </w:p>
    <w:p w14:paraId="741F5751" w14:textId="7165A380" w:rsidR="00B06387" w:rsidRDefault="00B06387" w:rsidP="00D90EA9">
      <w:pPr>
        <w:spacing w:after="100"/>
        <w:ind w:left="567" w:hanging="283"/>
        <w:rPr>
          <w:color w:val="4E524F"/>
          <w:sz w:val="20"/>
        </w:rPr>
      </w:pPr>
    </w:p>
    <w:p w14:paraId="633E670D" w14:textId="61949FD0" w:rsidR="00B06387" w:rsidRDefault="00B06387" w:rsidP="00D90EA9">
      <w:pPr>
        <w:spacing w:after="100"/>
        <w:ind w:left="567" w:hanging="283"/>
        <w:rPr>
          <w:color w:val="4E524F"/>
          <w:sz w:val="20"/>
        </w:rPr>
      </w:pPr>
    </w:p>
    <w:p w14:paraId="1DC3DE95" w14:textId="7E3EC2CE" w:rsidR="0000120B" w:rsidRDefault="0000120B" w:rsidP="00D90EA9">
      <w:pPr>
        <w:spacing w:after="100"/>
        <w:ind w:left="567" w:hanging="283"/>
        <w:rPr>
          <w:color w:val="4E524F"/>
          <w:sz w:val="20"/>
        </w:rPr>
      </w:pPr>
    </w:p>
    <w:p w14:paraId="48C46062" w14:textId="30B259B5" w:rsidR="0000120B" w:rsidRDefault="0000120B" w:rsidP="00D90EA9">
      <w:pPr>
        <w:spacing w:after="100"/>
        <w:ind w:left="567" w:hanging="283"/>
        <w:rPr>
          <w:color w:val="4E524F"/>
          <w:sz w:val="20"/>
        </w:rPr>
      </w:pPr>
    </w:p>
    <w:p w14:paraId="452840E2" w14:textId="344DE68F" w:rsidR="0000120B" w:rsidRDefault="0000120B" w:rsidP="00D90EA9">
      <w:pPr>
        <w:spacing w:after="100"/>
        <w:ind w:left="567" w:hanging="283"/>
        <w:rPr>
          <w:color w:val="4E524F"/>
          <w:sz w:val="20"/>
        </w:rPr>
      </w:pPr>
    </w:p>
    <w:p w14:paraId="2B92C83A" w14:textId="39182F77" w:rsidR="0000120B" w:rsidRDefault="0000120B" w:rsidP="00D90EA9">
      <w:pPr>
        <w:spacing w:after="100"/>
        <w:ind w:left="567" w:hanging="283"/>
        <w:rPr>
          <w:color w:val="4E524F"/>
          <w:sz w:val="20"/>
        </w:rPr>
      </w:pPr>
    </w:p>
    <w:p w14:paraId="6FE1AC43" w14:textId="77777777" w:rsidR="0000120B" w:rsidRDefault="0000120B" w:rsidP="00D90EA9">
      <w:pPr>
        <w:spacing w:after="100"/>
        <w:ind w:left="567" w:hanging="283"/>
        <w:rPr>
          <w:color w:val="4E524F"/>
          <w:sz w:val="20"/>
        </w:rPr>
      </w:pPr>
    </w:p>
    <w:p w14:paraId="792A9D1A" w14:textId="72D9E5A7" w:rsidR="00B06387" w:rsidRDefault="00B06387" w:rsidP="00D90EA9">
      <w:pPr>
        <w:spacing w:after="100"/>
        <w:ind w:left="567" w:hanging="283"/>
        <w:rPr>
          <w:color w:val="4E524F"/>
          <w:sz w:val="20"/>
        </w:rPr>
      </w:pPr>
    </w:p>
    <w:p w14:paraId="2C4C3792" w14:textId="77777777" w:rsidR="00B06387" w:rsidRPr="00676F56" w:rsidRDefault="00B06387" w:rsidP="00D90EA9">
      <w:pPr>
        <w:spacing w:after="100"/>
        <w:ind w:left="567" w:hanging="283"/>
        <w:rPr>
          <w:color w:val="4E524F"/>
          <w:sz w:val="20"/>
        </w:rPr>
      </w:pPr>
    </w:p>
    <w:p w14:paraId="39D2585D" w14:textId="31887596" w:rsidR="006B7800" w:rsidRDefault="006B7800" w:rsidP="00D90EA9">
      <w:pPr>
        <w:spacing w:after="100"/>
        <w:ind w:left="567" w:hanging="283"/>
        <w:rPr>
          <w:color w:val="4E524F"/>
          <w:sz w:val="20"/>
        </w:rPr>
      </w:pPr>
    </w:p>
    <w:p w14:paraId="5B13DB79" w14:textId="77777777" w:rsidR="00CF0A7A" w:rsidRPr="00676F56" w:rsidRDefault="00CF0A7A" w:rsidP="00D90EA9">
      <w:pPr>
        <w:spacing w:after="100"/>
        <w:ind w:left="567" w:hanging="283"/>
        <w:rPr>
          <w:color w:val="4E524F"/>
          <w:sz w:val="20"/>
        </w:rPr>
      </w:pPr>
    </w:p>
    <w:p w14:paraId="1497C1A7" w14:textId="7C14253F" w:rsidR="00822700" w:rsidRPr="00676F56" w:rsidRDefault="00822700" w:rsidP="00B22D18">
      <w:pPr>
        <w:pStyle w:val="Titre1"/>
      </w:pPr>
      <w:bookmarkStart w:id="14" w:name="_Toc130315081"/>
      <w:r w:rsidRPr="00676F56">
        <w:t>Article 3 : Sp</w:t>
      </w:r>
      <w:r w:rsidR="000359A3" w:rsidRPr="00676F56">
        <w:t>É</w:t>
      </w:r>
      <w:r w:rsidRPr="00676F56">
        <w:t xml:space="preserve">cifications TECHNIQUES </w:t>
      </w:r>
      <w:r w:rsidR="00B06387">
        <w:t>GENERALES</w:t>
      </w:r>
      <w:bookmarkEnd w:id="14"/>
    </w:p>
    <w:p w14:paraId="1C77C1B0" w14:textId="77777777" w:rsidR="00D45545" w:rsidRPr="00174893" w:rsidRDefault="00D45545" w:rsidP="00D45545">
      <w:pPr>
        <w:tabs>
          <w:tab w:val="left" w:pos="580"/>
        </w:tabs>
        <w:spacing w:after="100"/>
        <w:rPr>
          <w:color w:val="404040" w:themeColor="text1" w:themeTint="BF"/>
          <w:sz w:val="22"/>
          <w:szCs w:val="22"/>
        </w:rPr>
      </w:pPr>
      <w:r w:rsidRPr="00174893">
        <w:rPr>
          <w:color w:val="404040" w:themeColor="text1" w:themeTint="BF"/>
          <w:sz w:val="22"/>
          <w:szCs w:val="22"/>
        </w:rPr>
        <w:t>Les plans d’aménagement proposés correspondent à la solution retenue par le Maître d’Ouvrage. L’Entreprise ne pourra y apporter de modifications.</w:t>
      </w:r>
    </w:p>
    <w:p w14:paraId="30A48FB1" w14:textId="3BB1A131" w:rsidR="00D45545" w:rsidRPr="00242F6F" w:rsidRDefault="00D45545" w:rsidP="00D45545">
      <w:pPr>
        <w:tabs>
          <w:tab w:val="left" w:pos="580"/>
        </w:tabs>
        <w:spacing w:after="100"/>
        <w:rPr>
          <w:color w:val="404040" w:themeColor="text1" w:themeTint="BF"/>
          <w:sz w:val="22"/>
          <w:szCs w:val="22"/>
        </w:rPr>
      </w:pPr>
      <w:r w:rsidRPr="00174893">
        <w:rPr>
          <w:color w:val="404040" w:themeColor="text1" w:themeTint="BF"/>
          <w:sz w:val="22"/>
          <w:szCs w:val="22"/>
        </w:rPr>
        <w:t>Voir la liste des plans dans le CCTP 00.</w:t>
      </w:r>
    </w:p>
    <w:p w14:paraId="491CC90A" w14:textId="77777777" w:rsidR="005A6E36" w:rsidRPr="00286C01" w:rsidRDefault="005A6E36" w:rsidP="007B386C">
      <w:pPr>
        <w:tabs>
          <w:tab w:val="left" w:pos="580"/>
        </w:tabs>
        <w:spacing w:after="100"/>
        <w:rPr>
          <w:rFonts w:cs="Arial"/>
          <w:color w:val="404040" w:themeColor="text1" w:themeTint="BF"/>
          <w:sz w:val="22"/>
          <w:szCs w:val="22"/>
        </w:rPr>
      </w:pPr>
      <w:r w:rsidRPr="00286C01">
        <w:rPr>
          <w:rFonts w:cs="Arial"/>
          <w:color w:val="404040" w:themeColor="text1" w:themeTint="BF"/>
          <w:sz w:val="22"/>
          <w:szCs w:val="22"/>
        </w:rPr>
        <w:lastRenderedPageBreak/>
        <w:t>L'en</w:t>
      </w:r>
      <w:r w:rsidRPr="00286C01">
        <w:rPr>
          <w:rFonts w:cs="Arial"/>
          <w:color w:val="404040" w:themeColor="text1" w:themeTint="BF"/>
          <w:sz w:val="22"/>
          <w:szCs w:val="22"/>
        </w:rPr>
        <w:softHyphen/>
        <w:t>sem</w:t>
      </w:r>
      <w:r w:rsidRPr="00286C01">
        <w:rPr>
          <w:rFonts w:cs="Arial"/>
          <w:color w:val="404040" w:themeColor="text1" w:themeTint="BF"/>
          <w:sz w:val="22"/>
          <w:szCs w:val="22"/>
        </w:rPr>
        <w:softHyphen/>
        <w:t>ble des matériaux et équipements se</w:t>
      </w:r>
      <w:r w:rsidRPr="00286C01">
        <w:rPr>
          <w:rFonts w:cs="Arial"/>
          <w:color w:val="404040" w:themeColor="text1" w:themeTint="BF"/>
          <w:sz w:val="22"/>
          <w:szCs w:val="22"/>
        </w:rPr>
        <w:softHyphen/>
        <w:t xml:space="preserve">ra d'un </w:t>
      </w:r>
      <w:r w:rsidRPr="00286C01">
        <w:rPr>
          <w:rFonts w:cs="Arial"/>
          <w:color w:val="404040" w:themeColor="text1" w:themeTint="BF"/>
          <w:sz w:val="22"/>
          <w:szCs w:val="22"/>
          <w:u w:val="single"/>
        </w:rPr>
        <w:t>bon ni</w:t>
      </w:r>
      <w:r w:rsidRPr="00286C01">
        <w:rPr>
          <w:rFonts w:cs="Arial"/>
          <w:color w:val="404040" w:themeColor="text1" w:themeTint="BF"/>
          <w:sz w:val="22"/>
          <w:szCs w:val="22"/>
          <w:u w:val="single"/>
        </w:rPr>
        <w:softHyphen/>
        <w:t>veau de qua</w:t>
      </w:r>
      <w:r w:rsidRPr="00286C01">
        <w:rPr>
          <w:rFonts w:cs="Arial"/>
          <w:color w:val="404040" w:themeColor="text1" w:themeTint="BF"/>
          <w:sz w:val="22"/>
          <w:szCs w:val="22"/>
          <w:u w:val="single"/>
        </w:rPr>
        <w:softHyphen/>
        <w:t>li</w:t>
      </w:r>
      <w:r w:rsidRPr="00286C01">
        <w:rPr>
          <w:rFonts w:cs="Arial"/>
          <w:color w:val="404040" w:themeColor="text1" w:themeTint="BF"/>
          <w:sz w:val="22"/>
          <w:szCs w:val="22"/>
          <w:u w:val="single"/>
        </w:rPr>
        <w:softHyphen/>
        <w:t>té</w:t>
      </w:r>
      <w:r w:rsidRPr="00286C01">
        <w:rPr>
          <w:rFonts w:cs="Arial"/>
          <w:color w:val="404040" w:themeColor="text1" w:themeTint="BF"/>
          <w:sz w:val="22"/>
          <w:szCs w:val="22"/>
        </w:rPr>
        <w:t xml:space="preserve"> : per</w:t>
      </w:r>
      <w:r w:rsidRPr="00286C01">
        <w:rPr>
          <w:rFonts w:cs="Arial"/>
          <w:color w:val="404040" w:themeColor="text1" w:themeTint="BF"/>
          <w:sz w:val="22"/>
          <w:szCs w:val="22"/>
        </w:rPr>
        <w:softHyphen/>
        <w:t>for</w:t>
      </w:r>
      <w:r w:rsidRPr="00286C01">
        <w:rPr>
          <w:rFonts w:cs="Arial"/>
          <w:color w:val="404040" w:themeColor="text1" w:themeTint="BF"/>
          <w:sz w:val="22"/>
          <w:szCs w:val="22"/>
        </w:rPr>
        <w:softHyphen/>
        <w:t>mant, fia</w:t>
      </w:r>
      <w:r w:rsidRPr="00286C01">
        <w:rPr>
          <w:rFonts w:cs="Arial"/>
          <w:color w:val="404040" w:themeColor="text1" w:themeTint="BF"/>
          <w:sz w:val="22"/>
          <w:szCs w:val="22"/>
        </w:rPr>
        <w:softHyphen/>
        <w:t>ble, fa</w:t>
      </w:r>
      <w:r w:rsidRPr="00286C01">
        <w:rPr>
          <w:rFonts w:cs="Arial"/>
          <w:color w:val="404040" w:themeColor="text1" w:themeTint="BF"/>
          <w:sz w:val="22"/>
          <w:szCs w:val="22"/>
        </w:rPr>
        <w:softHyphen/>
        <w:t>ci</w:t>
      </w:r>
      <w:r w:rsidRPr="00286C01">
        <w:rPr>
          <w:rFonts w:cs="Arial"/>
          <w:color w:val="404040" w:themeColor="text1" w:themeTint="BF"/>
          <w:sz w:val="22"/>
          <w:szCs w:val="22"/>
        </w:rPr>
        <w:softHyphen/>
        <w:t>le d'uti</w:t>
      </w:r>
      <w:r w:rsidRPr="00286C01">
        <w:rPr>
          <w:rFonts w:cs="Arial"/>
          <w:color w:val="404040" w:themeColor="text1" w:themeTint="BF"/>
          <w:sz w:val="22"/>
          <w:szCs w:val="22"/>
        </w:rPr>
        <w:softHyphen/>
        <w:t>li</w:t>
      </w:r>
      <w:r w:rsidRPr="00286C01">
        <w:rPr>
          <w:rFonts w:cs="Arial"/>
          <w:color w:val="404040" w:themeColor="text1" w:themeTint="BF"/>
          <w:sz w:val="22"/>
          <w:szCs w:val="22"/>
        </w:rPr>
        <w:softHyphen/>
        <w:t>sa</w:t>
      </w:r>
      <w:r w:rsidRPr="00286C01">
        <w:rPr>
          <w:rFonts w:cs="Arial"/>
          <w:color w:val="404040" w:themeColor="text1" w:themeTint="BF"/>
          <w:sz w:val="22"/>
          <w:szCs w:val="22"/>
        </w:rPr>
        <w:softHyphen/>
        <w:t>tion et d'en</w:t>
      </w:r>
      <w:r w:rsidRPr="00286C01">
        <w:rPr>
          <w:rFonts w:cs="Arial"/>
          <w:color w:val="404040" w:themeColor="text1" w:themeTint="BF"/>
          <w:sz w:val="22"/>
          <w:szCs w:val="22"/>
        </w:rPr>
        <w:softHyphen/>
        <w:t>tre</w:t>
      </w:r>
      <w:r w:rsidRPr="00286C01">
        <w:rPr>
          <w:rFonts w:cs="Arial"/>
          <w:color w:val="404040" w:themeColor="text1" w:themeTint="BF"/>
          <w:sz w:val="22"/>
          <w:szCs w:val="22"/>
        </w:rPr>
        <w:softHyphen/>
        <w:t>tien, du</w:t>
      </w:r>
      <w:r w:rsidRPr="00286C01">
        <w:rPr>
          <w:rFonts w:cs="Arial"/>
          <w:color w:val="404040" w:themeColor="text1" w:themeTint="BF"/>
          <w:sz w:val="22"/>
          <w:szCs w:val="22"/>
        </w:rPr>
        <w:softHyphen/>
        <w:t>ra</w:t>
      </w:r>
      <w:r w:rsidRPr="00286C01">
        <w:rPr>
          <w:rFonts w:cs="Arial"/>
          <w:color w:val="404040" w:themeColor="text1" w:themeTint="BF"/>
          <w:sz w:val="22"/>
          <w:szCs w:val="22"/>
        </w:rPr>
        <w:softHyphen/>
        <w:t>ble et confor</w:t>
      </w:r>
      <w:r w:rsidRPr="00286C01">
        <w:rPr>
          <w:rFonts w:cs="Arial"/>
          <w:color w:val="404040" w:themeColor="text1" w:themeTint="BF"/>
          <w:sz w:val="22"/>
          <w:szCs w:val="22"/>
        </w:rPr>
        <w:softHyphen/>
        <w:t>me aux nor</w:t>
      </w:r>
      <w:r w:rsidRPr="00286C01">
        <w:rPr>
          <w:rFonts w:cs="Arial"/>
          <w:color w:val="404040" w:themeColor="text1" w:themeTint="BF"/>
          <w:sz w:val="22"/>
          <w:szCs w:val="22"/>
        </w:rPr>
        <w:softHyphen/>
        <w:t>mes d'hy</w:t>
      </w:r>
      <w:r w:rsidRPr="00286C01">
        <w:rPr>
          <w:rFonts w:cs="Arial"/>
          <w:color w:val="404040" w:themeColor="text1" w:themeTint="BF"/>
          <w:sz w:val="22"/>
          <w:szCs w:val="22"/>
        </w:rPr>
        <w:softHyphen/>
        <w:t>giè</w:t>
      </w:r>
      <w:r w:rsidRPr="00286C01">
        <w:rPr>
          <w:rFonts w:cs="Arial"/>
          <w:color w:val="404040" w:themeColor="text1" w:themeTint="BF"/>
          <w:sz w:val="22"/>
          <w:szCs w:val="22"/>
        </w:rPr>
        <w:softHyphen/>
        <w:t>ne et de sé</w:t>
      </w:r>
      <w:r w:rsidRPr="00286C01">
        <w:rPr>
          <w:rFonts w:cs="Arial"/>
          <w:color w:val="404040" w:themeColor="text1" w:themeTint="BF"/>
          <w:sz w:val="22"/>
          <w:szCs w:val="22"/>
        </w:rPr>
        <w:softHyphen/>
        <w:t>cu</w:t>
      </w:r>
      <w:r w:rsidRPr="00286C01">
        <w:rPr>
          <w:rFonts w:cs="Arial"/>
          <w:color w:val="404040" w:themeColor="text1" w:themeTint="BF"/>
          <w:sz w:val="22"/>
          <w:szCs w:val="22"/>
        </w:rPr>
        <w:softHyphen/>
        <w:t>ri</w:t>
      </w:r>
      <w:r w:rsidRPr="00286C01">
        <w:rPr>
          <w:rFonts w:cs="Arial"/>
          <w:color w:val="404040" w:themeColor="text1" w:themeTint="BF"/>
          <w:sz w:val="22"/>
          <w:szCs w:val="22"/>
        </w:rPr>
        <w:softHyphen/>
        <w:t>té.</w:t>
      </w:r>
      <w:r w:rsidRPr="00286C01">
        <w:rPr>
          <w:rFonts w:cs="Arial"/>
          <w:color w:val="404040" w:themeColor="text1" w:themeTint="BF"/>
          <w:sz w:val="22"/>
          <w:szCs w:val="22"/>
        </w:rPr>
        <w:tab/>
      </w:r>
    </w:p>
    <w:p w14:paraId="70595A20" w14:textId="4A94221B" w:rsidR="00670783" w:rsidRDefault="005A6E36" w:rsidP="00670783">
      <w:pPr>
        <w:tabs>
          <w:tab w:val="left" w:pos="560"/>
        </w:tabs>
        <w:spacing w:after="100"/>
        <w:rPr>
          <w:rFonts w:cs="Arial"/>
          <w:color w:val="404040" w:themeColor="text1" w:themeTint="BF"/>
          <w:sz w:val="22"/>
          <w:szCs w:val="22"/>
        </w:rPr>
      </w:pPr>
      <w:r w:rsidRPr="00286C01">
        <w:rPr>
          <w:rFonts w:cs="Arial"/>
          <w:color w:val="404040" w:themeColor="text1" w:themeTint="BF"/>
          <w:sz w:val="22"/>
          <w:szCs w:val="22"/>
        </w:rPr>
        <w:t>Une attention particulière sera portée sur les qualités acoustiques des matériaux.</w:t>
      </w:r>
    </w:p>
    <w:p w14:paraId="2FED3C21" w14:textId="77777777" w:rsidR="00CB405A" w:rsidRPr="00286C01" w:rsidRDefault="00CB405A" w:rsidP="00670783">
      <w:pPr>
        <w:tabs>
          <w:tab w:val="left" w:pos="560"/>
        </w:tabs>
        <w:spacing w:after="100"/>
        <w:rPr>
          <w:rFonts w:cs="Arial"/>
          <w:color w:val="404040" w:themeColor="text1" w:themeTint="BF"/>
          <w:sz w:val="22"/>
          <w:szCs w:val="22"/>
        </w:rPr>
      </w:pPr>
    </w:p>
    <w:p w14:paraId="44486DDA" w14:textId="77777777" w:rsidR="00CB405A" w:rsidRPr="00521565" w:rsidRDefault="00CB405A" w:rsidP="00B22D18">
      <w:pPr>
        <w:pStyle w:val="Titre2"/>
      </w:pPr>
      <w:bookmarkStart w:id="15" w:name="_Toc71573714"/>
      <w:bookmarkStart w:id="16" w:name="_Toc92355371"/>
      <w:bookmarkStart w:id="17" w:name="_Toc130315082"/>
      <w:r>
        <w:t>Engagement CEE</w:t>
      </w:r>
      <w:bookmarkEnd w:id="15"/>
      <w:bookmarkEnd w:id="16"/>
      <w:bookmarkEnd w:id="17"/>
    </w:p>
    <w:p w14:paraId="29AB22E8" w14:textId="77777777" w:rsidR="00CB405A" w:rsidRPr="00F71C07" w:rsidRDefault="00CB405A" w:rsidP="00CB405A">
      <w:pPr>
        <w:tabs>
          <w:tab w:val="left" w:pos="560"/>
        </w:tabs>
        <w:spacing w:after="100"/>
        <w:rPr>
          <w:rFonts w:cs="Arial"/>
          <w:color w:val="FF0000"/>
          <w:sz w:val="22"/>
          <w:szCs w:val="22"/>
        </w:rPr>
      </w:pPr>
      <w:r w:rsidRPr="00F71C07">
        <w:rPr>
          <w:rFonts w:cs="Arial"/>
          <w:color w:val="FF0000"/>
          <w:sz w:val="22"/>
          <w:szCs w:val="22"/>
        </w:rPr>
        <w:t>L’Entreprise s’engage à fournir tous les éléments nécessaires pour valoriser les travaux d’économie d’énergie réalisés dans le cadre des certificats d’économie d’énergie, et notamment s’engage :</w:t>
      </w:r>
    </w:p>
    <w:p w14:paraId="2566E88A" w14:textId="77777777" w:rsidR="00CB405A" w:rsidRPr="00F71C07" w:rsidRDefault="00CB405A" w:rsidP="00C86C00">
      <w:pPr>
        <w:pStyle w:val="Paragraphedeliste"/>
        <w:numPr>
          <w:ilvl w:val="2"/>
          <w:numId w:val="12"/>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indiquer dans les PV de réception et DGD le lieu de réalisation des travaux et, pour chaque ligne concernée, les caractéristiques techniques des travaux d’économie d’énergie réalisés (niveau de performance et certification de qualité) en précisant que le niveau de performance fixé par le dispositif des CEE est respecté.</w:t>
      </w:r>
    </w:p>
    <w:p w14:paraId="77F3A9D5" w14:textId="77777777" w:rsidR="00CB405A" w:rsidRPr="00F71C07" w:rsidRDefault="00CB405A" w:rsidP="00C86C00">
      <w:pPr>
        <w:pStyle w:val="Paragraphedeliste"/>
        <w:numPr>
          <w:ilvl w:val="2"/>
          <w:numId w:val="12"/>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joindre au PV de réception et DGD la fiche technique (marque et référence) du matériel installé pour les travaux valorisables dans le cadre des CEE</w:t>
      </w:r>
    </w:p>
    <w:p w14:paraId="59C736F4" w14:textId="42587050" w:rsidR="00CB405A" w:rsidRDefault="00CB405A" w:rsidP="00C86C00">
      <w:pPr>
        <w:pStyle w:val="Paragraphedeliste"/>
        <w:numPr>
          <w:ilvl w:val="2"/>
          <w:numId w:val="12"/>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compléter l’attestation sur l’honneur qui lui sera fournie à la fin des travaux par le maître d’ouvrage </w:t>
      </w:r>
    </w:p>
    <w:p w14:paraId="5C2F0D53" w14:textId="77777777" w:rsidR="00E32969" w:rsidRPr="00624669" w:rsidRDefault="00E32969" w:rsidP="00624669">
      <w:pPr>
        <w:tabs>
          <w:tab w:val="left" w:pos="560"/>
        </w:tabs>
        <w:spacing w:after="100"/>
        <w:rPr>
          <w:rFonts w:cs="Arial"/>
          <w:color w:val="FF0000"/>
          <w:sz w:val="22"/>
          <w:szCs w:val="22"/>
        </w:rPr>
      </w:pPr>
    </w:p>
    <w:p w14:paraId="246FF970" w14:textId="719ED9A3" w:rsidR="005A6E36" w:rsidRPr="00CB405A" w:rsidRDefault="00CB405A" w:rsidP="00B22D18">
      <w:pPr>
        <w:pStyle w:val="Titre2"/>
      </w:pPr>
      <w:bookmarkStart w:id="18" w:name="_Toc130315083"/>
      <w:r>
        <w:t>Généralités</w:t>
      </w:r>
      <w:bookmarkEnd w:id="18"/>
    </w:p>
    <w:p w14:paraId="76C116A0" w14:textId="3FA829CA" w:rsidR="005A6E36" w:rsidRPr="00C83D1A" w:rsidRDefault="005A6E36" w:rsidP="00B22D18">
      <w:pPr>
        <w:pStyle w:val="Titre3"/>
        <w:rPr>
          <w:rFonts w:cs="Arial"/>
        </w:rPr>
      </w:pPr>
      <w:bookmarkStart w:id="19" w:name="_Toc130315084"/>
      <w:r w:rsidRPr="00C83D1A">
        <w:t>Matériaux</w:t>
      </w:r>
      <w:bookmarkEnd w:id="19"/>
    </w:p>
    <w:p w14:paraId="688DE944" w14:textId="4910DFF1" w:rsidR="005A6E36" w:rsidRPr="00286C01" w:rsidRDefault="005A6E36" w:rsidP="007B386C">
      <w:pPr>
        <w:tabs>
          <w:tab w:val="left" w:pos="560"/>
        </w:tabs>
        <w:spacing w:after="100"/>
        <w:rPr>
          <w:rFonts w:cs="Arial"/>
          <w:color w:val="404040" w:themeColor="text1" w:themeTint="BF"/>
          <w:sz w:val="22"/>
          <w:szCs w:val="22"/>
        </w:rPr>
      </w:pPr>
      <w:r w:rsidRPr="00286C01">
        <w:rPr>
          <w:rFonts w:cs="Arial"/>
          <w:color w:val="404040" w:themeColor="text1" w:themeTint="BF"/>
          <w:sz w:val="22"/>
          <w:szCs w:val="22"/>
        </w:rPr>
        <w:t xml:space="preserve">Tous les matériaux devront être de première qualité et de provenance agréée par </w:t>
      </w:r>
      <w:r w:rsidRPr="00286C01">
        <w:rPr>
          <w:color w:val="404040" w:themeColor="text1" w:themeTint="BF"/>
          <w:sz w:val="22"/>
          <w:szCs w:val="22"/>
        </w:rPr>
        <w:t xml:space="preserve">le </w:t>
      </w:r>
      <w:r w:rsidRPr="00286C01">
        <w:rPr>
          <w:rFonts w:cs="Arial"/>
          <w:color w:val="404040" w:themeColor="text1" w:themeTint="BF"/>
          <w:sz w:val="22"/>
          <w:szCs w:val="22"/>
        </w:rPr>
        <w:t>Maître d’</w:t>
      </w:r>
      <w:r w:rsidR="000359A3" w:rsidRPr="00286C01">
        <w:rPr>
          <w:rFonts w:cs="Arial"/>
          <w:color w:val="404040" w:themeColor="text1" w:themeTint="BF"/>
          <w:sz w:val="22"/>
          <w:szCs w:val="22"/>
        </w:rPr>
        <w:t>Œ</w:t>
      </w:r>
      <w:r w:rsidRPr="00286C01">
        <w:rPr>
          <w:rFonts w:cs="Arial"/>
          <w:color w:val="404040" w:themeColor="text1" w:themeTint="BF"/>
          <w:sz w:val="22"/>
          <w:szCs w:val="22"/>
        </w:rPr>
        <w:t>uvre.</w:t>
      </w:r>
    </w:p>
    <w:p w14:paraId="273ABA55" w14:textId="7720A117" w:rsidR="005A6E36" w:rsidRPr="00286C01" w:rsidRDefault="005A6E36" w:rsidP="007B386C">
      <w:pPr>
        <w:tabs>
          <w:tab w:val="left" w:pos="560"/>
        </w:tabs>
        <w:spacing w:after="100"/>
        <w:rPr>
          <w:rFonts w:cs="Arial"/>
          <w:color w:val="404040" w:themeColor="text1" w:themeTint="BF"/>
          <w:sz w:val="22"/>
          <w:szCs w:val="22"/>
        </w:rPr>
      </w:pPr>
      <w:r w:rsidRPr="00286C01">
        <w:rPr>
          <w:rFonts w:cs="Arial"/>
          <w:color w:val="404040" w:themeColor="text1" w:themeTint="BF"/>
          <w:sz w:val="22"/>
          <w:szCs w:val="22"/>
        </w:rPr>
        <w:t>Ils devront satisfaire aux conditions des Normes Françaises et provenir d'usines agréées par le Maître d’</w:t>
      </w:r>
      <w:r w:rsidR="000359A3" w:rsidRPr="00286C01">
        <w:rPr>
          <w:rFonts w:cs="Arial"/>
          <w:color w:val="404040" w:themeColor="text1" w:themeTint="BF"/>
          <w:sz w:val="22"/>
          <w:szCs w:val="22"/>
        </w:rPr>
        <w:t>Œ</w:t>
      </w:r>
      <w:r w:rsidRPr="00286C01">
        <w:rPr>
          <w:rFonts w:cs="Arial"/>
          <w:color w:val="404040" w:themeColor="text1" w:themeTint="BF"/>
          <w:sz w:val="22"/>
          <w:szCs w:val="22"/>
        </w:rPr>
        <w:t>uvre.</w:t>
      </w:r>
    </w:p>
    <w:p w14:paraId="130B268C" w14:textId="77777777" w:rsidR="00D90EA9" w:rsidRPr="00286C01" w:rsidRDefault="005A6E36" w:rsidP="000B3B90">
      <w:pPr>
        <w:tabs>
          <w:tab w:val="left" w:pos="560"/>
        </w:tabs>
        <w:rPr>
          <w:rFonts w:cs="Helvetica"/>
          <w:color w:val="404040" w:themeColor="text1" w:themeTint="BF"/>
          <w:sz w:val="22"/>
          <w:szCs w:val="22"/>
        </w:rPr>
      </w:pPr>
      <w:r w:rsidRPr="00286C01">
        <w:rPr>
          <w:rFonts w:cs="Helvetica"/>
          <w:color w:val="404040" w:themeColor="text1" w:themeTint="BF"/>
          <w:sz w:val="22"/>
          <w:szCs w:val="22"/>
        </w:rPr>
        <w:t>Les fournitures et matériaux, entrant dans les ouvrages et prestations du présent Lot, devront répondre aux spécif</w:t>
      </w:r>
      <w:r w:rsidR="00D90EA9" w:rsidRPr="00286C01">
        <w:rPr>
          <w:rFonts w:cs="Helvetica"/>
          <w:color w:val="404040" w:themeColor="text1" w:themeTint="BF"/>
          <w:sz w:val="22"/>
          <w:szCs w:val="22"/>
        </w:rPr>
        <w:t>ications suivantes :</w:t>
      </w:r>
    </w:p>
    <w:p w14:paraId="2DD29044" w14:textId="77777777" w:rsidR="00D90EA9" w:rsidRPr="00286C01" w:rsidRDefault="005A6E36" w:rsidP="000B3B90">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matériaux traditionnels : ils devront répondre aux conditions et prescriptions des « Documents de référence contractuels », visés ci-avant et aux normes</w:t>
      </w:r>
      <w:r w:rsidR="00D90EA9" w:rsidRPr="00286C01">
        <w:rPr>
          <w:rFonts w:cs="Helvetica"/>
          <w:color w:val="404040" w:themeColor="text1" w:themeTint="BF"/>
          <w:sz w:val="22"/>
          <w:szCs w:val="22"/>
        </w:rPr>
        <w:t xml:space="preserve"> qui y sont citées,</w:t>
      </w:r>
    </w:p>
    <w:p w14:paraId="01F55E84" w14:textId="2656FE05" w:rsidR="005A6E36" w:rsidRPr="00286C01" w:rsidRDefault="005A6E36" w:rsidP="00D90EA9">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matériaux et éléments fabriqués : ils devront toujours pouvoir justifier d</w:t>
      </w:r>
      <w:r w:rsidR="00D56BE2" w:rsidRPr="00286C01">
        <w:rPr>
          <w:rFonts w:cs="Helvetica"/>
          <w:color w:val="404040" w:themeColor="text1" w:themeTint="BF"/>
          <w:sz w:val="22"/>
          <w:szCs w:val="22"/>
        </w:rPr>
        <w:t>'un Avis Technique, d'un procès-</w:t>
      </w:r>
      <w:r w:rsidRPr="00286C01">
        <w:rPr>
          <w:rFonts w:cs="Helvetica"/>
          <w:color w:val="404040" w:themeColor="text1" w:themeTint="BF"/>
          <w:sz w:val="22"/>
          <w:szCs w:val="22"/>
        </w:rPr>
        <w:t>verbal d'essais, ou autre pièce officielle certifiant qu'ils sont aptes pour l'emploi envisagé.</w:t>
      </w:r>
      <w:r w:rsidRPr="00286C01">
        <w:rPr>
          <w:color w:val="404040" w:themeColor="text1" w:themeTint="BF"/>
          <w:sz w:val="22"/>
          <w:szCs w:val="22"/>
        </w:rPr>
        <w:t xml:space="preserve"> </w:t>
      </w:r>
    </w:p>
    <w:p w14:paraId="3D37B150" w14:textId="77777777" w:rsidR="005A6E36" w:rsidRPr="00676F56" w:rsidRDefault="005A6E36" w:rsidP="007B386C">
      <w:pPr>
        <w:tabs>
          <w:tab w:val="left" w:pos="560"/>
        </w:tabs>
        <w:spacing w:after="100"/>
        <w:rPr>
          <w:sz w:val="22"/>
          <w:szCs w:val="22"/>
          <w:u w:val="single"/>
        </w:rPr>
      </w:pPr>
    </w:p>
    <w:p w14:paraId="2D465AF5" w14:textId="77777777" w:rsidR="00265DD3" w:rsidRPr="00676F56" w:rsidRDefault="00265DD3" w:rsidP="00B61160">
      <w:pPr>
        <w:pStyle w:val="Retraitnormal"/>
        <w:ind w:left="0"/>
        <w:rPr>
          <w:sz w:val="22"/>
          <w:szCs w:val="22"/>
        </w:rPr>
      </w:pPr>
    </w:p>
    <w:p w14:paraId="7F1C29F7" w14:textId="0D92B274" w:rsidR="005A6E36" w:rsidRPr="00676F56" w:rsidRDefault="005A6E36" w:rsidP="00B22D18">
      <w:pPr>
        <w:pStyle w:val="Titre3"/>
      </w:pPr>
      <w:bookmarkStart w:id="20" w:name="_Toc130315085"/>
      <w:r w:rsidRPr="00676F56">
        <w:t>Finition des parements</w:t>
      </w:r>
      <w:bookmarkEnd w:id="20"/>
    </w:p>
    <w:p w14:paraId="7682D513" w14:textId="77777777" w:rsidR="00265DD3" w:rsidRPr="00286C01" w:rsidRDefault="005A6E36" w:rsidP="00265DD3">
      <w:pPr>
        <w:tabs>
          <w:tab w:val="left" w:pos="560"/>
        </w:tabs>
        <w:rPr>
          <w:rFonts w:cs="Arial"/>
          <w:color w:val="404040" w:themeColor="text1" w:themeTint="BF"/>
          <w:sz w:val="22"/>
          <w:szCs w:val="22"/>
        </w:rPr>
      </w:pPr>
      <w:r w:rsidRPr="00286C01">
        <w:rPr>
          <w:rFonts w:cs="Arial"/>
          <w:color w:val="404040" w:themeColor="text1" w:themeTint="BF"/>
          <w:sz w:val="22"/>
          <w:szCs w:val="22"/>
        </w:rPr>
        <w:t>Dalles et chapes finition soignée :</w:t>
      </w:r>
    </w:p>
    <w:p w14:paraId="14352CEC" w14:textId="77777777" w:rsidR="00265DD3" w:rsidRPr="00286C01" w:rsidRDefault="005A6E36" w:rsidP="00265DD3">
      <w:pPr>
        <w:tabs>
          <w:tab w:val="left" w:pos="560"/>
        </w:tabs>
        <w:ind w:left="567" w:hanging="283"/>
        <w:rPr>
          <w:rFonts w:cs="Arial"/>
          <w:color w:val="404040" w:themeColor="text1" w:themeTint="BF"/>
          <w:sz w:val="22"/>
          <w:szCs w:val="22"/>
        </w:rPr>
      </w:pPr>
      <w:r w:rsidRPr="00286C01">
        <w:rPr>
          <w:rFonts w:cs="Arial"/>
          <w:b/>
          <w:bCs/>
          <w:color w:val="404040" w:themeColor="text1" w:themeTint="BF"/>
          <w:sz w:val="22"/>
          <w:szCs w:val="22"/>
        </w:rPr>
        <w:t xml:space="preserve">- </w:t>
      </w:r>
      <w:r w:rsidRPr="00286C01">
        <w:rPr>
          <w:rFonts w:cs="Arial"/>
          <w:color w:val="404040" w:themeColor="text1" w:themeTint="BF"/>
          <w:sz w:val="22"/>
          <w:szCs w:val="22"/>
        </w:rPr>
        <w:t>Surface des dalles, dallages et chapes de béton apparent ou receva</w:t>
      </w:r>
      <w:r w:rsidR="00822700" w:rsidRPr="00286C01">
        <w:rPr>
          <w:rFonts w:cs="Arial"/>
          <w:color w:val="404040" w:themeColor="text1" w:themeTint="BF"/>
          <w:sz w:val="22"/>
          <w:szCs w:val="22"/>
        </w:rPr>
        <w:t xml:space="preserve">nt un sol collé : aspect fin et régulier pour parement </w:t>
      </w:r>
      <w:r w:rsidRPr="00286C01">
        <w:rPr>
          <w:rFonts w:cs="Arial"/>
          <w:color w:val="404040" w:themeColor="text1" w:themeTint="BF"/>
          <w:sz w:val="22"/>
          <w:szCs w:val="22"/>
        </w:rPr>
        <w:t>type soigné lisse ; tolérances 7 mm s</w:t>
      </w:r>
      <w:r w:rsidR="00822700" w:rsidRPr="00286C01">
        <w:rPr>
          <w:rFonts w:cs="Arial"/>
          <w:color w:val="404040" w:themeColor="text1" w:themeTint="BF"/>
          <w:sz w:val="22"/>
          <w:szCs w:val="22"/>
        </w:rPr>
        <w:t>ous la règle de 2,00 m et 2 mm sous la règle de 20 cm.</w:t>
      </w:r>
    </w:p>
    <w:p w14:paraId="57090651" w14:textId="77777777" w:rsidR="005A6E36" w:rsidRPr="00286C01" w:rsidRDefault="005A6E36" w:rsidP="00265DD3">
      <w:pPr>
        <w:tabs>
          <w:tab w:val="left" w:pos="560"/>
        </w:tabs>
        <w:spacing w:after="100"/>
        <w:ind w:left="567" w:hanging="283"/>
        <w:rPr>
          <w:rFonts w:cs="Arial"/>
          <w:b/>
          <w:bCs/>
          <w:color w:val="404040" w:themeColor="text1" w:themeTint="BF"/>
          <w:sz w:val="22"/>
          <w:szCs w:val="22"/>
        </w:rPr>
      </w:pPr>
      <w:r w:rsidRPr="00286C01">
        <w:rPr>
          <w:rFonts w:cs="Arial"/>
          <w:color w:val="404040" w:themeColor="text1" w:themeTint="BF"/>
          <w:sz w:val="22"/>
          <w:szCs w:val="22"/>
        </w:rPr>
        <w:t>- Finition par chape ciment rapportée, aspect lisse pour les parties béton sans revêtement.</w:t>
      </w:r>
    </w:p>
    <w:p w14:paraId="10442E31"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La qualité des parements béton devra correspondre aux spécifications et tolérances définies au </w:t>
      </w:r>
      <w:r w:rsidRPr="00286C01">
        <w:rPr>
          <w:rFonts w:cs="Helvetica"/>
          <w:b/>
          <w:bCs/>
          <w:color w:val="404040" w:themeColor="text1" w:themeTint="BF"/>
          <w:sz w:val="22"/>
          <w:szCs w:val="22"/>
        </w:rPr>
        <w:t xml:space="preserve">D.T.U.23.1, </w:t>
      </w:r>
      <w:r w:rsidRPr="00286C01">
        <w:rPr>
          <w:rFonts w:cs="Helvetica"/>
          <w:color w:val="404040" w:themeColor="text1" w:themeTint="BF"/>
          <w:sz w:val="22"/>
          <w:szCs w:val="22"/>
        </w:rPr>
        <w:t xml:space="preserve">seuls seront acceptés, et suivant les cas indiqués dans le C.C.T.P., les parements ordinaires, courants et soignés. </w:t>
      </w:r>
    </w:p>
    <w:p w14:paraId="22ACBC55"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Avant les coulages des murs, les coffrages seront réceptionnés par le </w:t>
      </w:r>
      <w:r w:rsidRPr="00286C01">
        <w:rPr>
          <w:rFonts w:cs="Arial"/>
          <w:color w:val="404040" w:themeColor="text1" w:themeTint="BF"/>
          <w:sz w:val="22"/>
          <w:szCs w:val="22"/>
        </w:rPr>
        <w:t>Maître d’</w:t>
      </w:r>
      <w:proofErr w:type="spellStart"/>
      <w:r w:rsidRPr="00286C01">
        <w:rPr>
          <w:rFonts w:cs="Arial"/>
          <w:color w:val="404040" w:themeColor="text1" w:themeTint="BF"/>
          <w:sz w:val="22"/>
          <w:szCs w:val="22"/>
        </w:rPr>
        <w:t>Oeuvre</w:t>
      </w:r>
      <w:proofErr w:type="spellEnd"/>
      <w:r w:rsidRPr="00286C01">
        <w:rPr>
          <w:rFonts w:cs="Helvetica"/>
          <w:color w:val="404040" w:themeColor="text1" w:themeTint="BF"/>
          <w:sz w:val="22"/>
          <w:szCs w:val="22"/>
        </w:rPr>
        <w:t xml:space="preserve">. </w:t>
      </w:r>
    </w:p>
    <w:p w14:paraId="57C1DB00"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Tout coffrage jugé de qualité insuffisante devra être remplacé. </w:t>
      </w:r>
    </w:p>
    <w:p w14:paraId="42FB6BD6"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Les ragréages éventuels pour l'ensemble des parois extérieures destinées à être peintes ou à recevoir un revêtement R.P.E. et les ragréages des parois finies, devront obligatoirement être réalisés avec un mortier de ragréage SIKA TOP 121, surfaçage, épaisseurs limitées à 3 mm, au-delà utiliser le SIKA TOP 122 F réparation.</w:t>
      </w:r>
    </w:p>
    <w:p w14:paraId="4264CC9B"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Tous les bullages supérieurs à 6 mm devront être rebouchés par l'Entreprise. Tous les défauts d'aspect, grains de sable, surfaces rugueuses, devront être repris pour obtenir des surfaces conformes aux prescriptions ci-dessus. </w:t>
      </w:r>
    </w:p>
    <w:p w14:paraId="300A244F" w14:textId="22D6ED72" w:rsidR="00265DD3" w:rsidRPr="00286C01" w:rsidRDefault="005A6E36" w:rsidP="00265DD3">
      <w:pPr>
        <w:tabs>
          <w:tab w:val="left" w:pos="560"/>
        </w:tabs>
        <w:rPr>
          <w:rFonts w:cs="Arial"/>
          <w:color w:val="404040" w:themeColor="text1" w:themeTint="BF"/>
          <w:sz w:val="22"/>
          <w:szCs w:val="22"/>
        </w:rPr>
      </w:pPr>
      <w:r w:rsidRPr="00286C01">
        <w:rPr>
          <w:rFonts w:cs="Helvetica"/>
          <w:color w:val="404040" w:themeColor="text1" w:themeTint="BF"/>
          <w:sz w:val="22"/>
          <w:szCs w:val="22"/>
        </w:rPr>
        <w:t xml:space="preserve">La prestation pour les ouvrages en béton armé comprend toutes les sujétions de mise en </w:t>
      </w:r>
      <w:r w:rsidR="00FF594B" w:rsidRPr="00286C01">
        <w:rPr>
          <w:rFonts w:cs="Helvetica"/>
          <w:color w:val="404040" w:themeColor="text1" w:themeTint="BF"/>
          <w:sz w:val="22"/>
          <w:szCs w:val="22"/>
        </w:rPr>
        <w:t>œ</w:t>
      </w:r>
      <w:r w:rsidRPr="00286C01">
        <w:rPr>
          <w:rFonts w:cs="Helvetica"/>
          <w:color w:val="404040" w:themeColor="text1" w:themeTint="BF"/>
          <w:sz w:val="22"/>
          <w:szCs w:val="22"/>
        </w:rPr>
        <w:t xml:space="preserve">uvre et notamment : </w:t>
      </w:r>
    </w:p>
    <w:p w14:paraId="101FC7EA" w14:textId="4B7B8203" w:rsidR="00265DD3" w:rsidRPr="00286C01" w:rsidRDefault="005A6E36" w:rsidP="00265DD3">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la charpente, les étais et tous les o</w:t>
      </w:r>
      <w:r w:rsidR="00D1661D" w:rsidRPr="00286C01">
        <w:rPr>
          <w:rFonts w:cs="Helvetica"/>
          <w:color w:val="404040" w:themeColor="text1" w:themeTint="BF"/>
          <w:sz w:val="22"/>
          <w:szCs w:val="22"/>
        </w:rPr>
        <w:t>uvrages nécessaires au maintien</w:t>
      </w:r>
      <w:r w:rsidRPr="00286C01">
        <w:rPr>
          <w:rFonts w:cs="Helvetica"/>
          <w:color w:val="404040" w:themeColor="text1" w:themeTint="BF"/>
          <w:sz w:val="22"/>
          <w:szCs w:val="22"/>
        </w:rPr>
        <w:t>, au ser</w:t>
      </w:r>
      <w:r w:rsidR="00265DD3" w:rsidRPr="00286C01">
        <w:rPr>
          <w:rFonts w:cs="Helvetica"/>
          <w:color w:val="404040" w:themeColor="text1" w:themeTint="BF"/>
          <w:sz w:val="22"/>
          <w:szCs w:val="22"/>
        </w:rPr>
        <w:t>rage et support des coffrages,</w:t>
      </w:r>
    </w:p>
    <w:p w14:paraId="2E450DFD" w14:textId="5AFDB616" w:rsidR="00265DD3" w:rsidRPr="00286C01" w:rsidRDefault="005A6E36" w:rsidP="00265DD3">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xml:space="preserve">- les façons accessoires pour ouvrages réservées au coulage, telles que feuillures, </w:t>
      </w:r>
      <w:r w:rsidR="00B95660" w:rsidRPr="00286C01">
        <w:rPr>
          <w:rFonts w:cs="Helvetica"/>
          <w:color w:val="404040" w:themeColor="text1" w:themeTint="BF"/>
          <w:sz w:val="22"/>
          <w:szCs w:val="22"/>
        </w:rPr>
        <w:t xml:space="preserve">rainures, cannelures, larmiers, </w:t>
      </w:r>
      <w:r w:rsidRPr="00286C01">
        <w:rPr>
          <w:rFonts w:cs="Helvetica"/>
          <w:color w:val="404040" w:themeColor="text1" w:themeTint="BF"/>
          <w:sz w:val="22"/>
          <w:szCs w:val="22"/>
        </w:rPr>
        <w:t>insertion d'éléments pour clavetage si besoin d</w:t>
      </w:r>
      <w:r w:rsidR="00D1661D" w:rsidRPr="00286C01">
        <w:rPr>
          <w:rFonts w:cs="Helvetica"/>
          <w:color w:val="404040" w:themeColor="text1" w:themeTint="BF"/>
          <w:sz w:val="22"/>
          <w:szCs w:val="22"/>
        </w:rPr>
        <w:t xml:space="preserve">'éléments préfabriqués, </w:t>
      </w:r>
      <w:proofErr w:type="spellStart"/>
      <w:r w:rsidR="00D1661D" w:rsidRPr="00286C01">
        <w:rPr>
          <w:rFonts w:cs="Helvetica"/>
          <w:color w:val="404040" w:themeColor="text1" w:themeTint="BF"/>
          <w:sz w:val="22"/>
          <w:szCs w:val="22"/>
        </w:rPr>
        <w:t>etc</w:t>
      </w:r>
      <w:proofErr w:type="spellEnd"/>
      <w:r w:rsidR="00265DD3" w:rsidRPr="00286C01">
        <w:rPr>
          <w:rFonts w:cs="Helvetica"/>
          <w:color w:val="404040" w:themeColor="text1" w:themeTint="BF"/>
          <w:sz w:val="22"/>
          <w:szCs w:val="22"/>
        </w:rPr>
        <w:t>,</w:t>
      </w:r>
    </w:p>
    <w:p w14:paraId="2A365C4F" w14:textId="77777777" w:rsidR="00265DD3" w:rsidRPr="00286C01" w:rsidRDefault="005A6E36" w:rsidP="00265DD3">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les coffrages développés de tous les ouvrages prévus,</w:t>
      </w:r>
      <w:r w:rsidR="00265DD3" w:rsidRPr="00286C01">
        <w:rPr>
          <w:rFonts w:cs="Helvetica"/>
          <w:color w:val="404040" w:themeColor="text1" w:themeTint="BF"/>
          <w:sz w:val="22"/>
          <w:szCs w:val="22"/>
        </w:rPr>
        <w:t xml:space="preserve"> déchets et coffrages perdus,</w:t>
      </w:r>
    </w:p>
    <w:p w14:paraId="027FFB6D" w14:textId="3F970964" w:rsidR="005A6E36" w:rsidRPr="00286C01" w:rsidRDefault="005A6E36" w:rsidP="00265DD3">
      <w:pPr>
        <w:tabs>
          <w:tab w:val="left" w:pos="560"/>
        </w:tabs>
        <w:spacing w:after="100"/>
        <w:ind w:left="567" w:hanging="283"/>
        <w:rPr>
          <w:rFonts w:cs="Arial"/>
          <w:color w:val="404040" w:themeColor="text1" w:themeTint="BF"/>
          <w:sz w:val="22"/>
          <w:szCs w:val="22"/>
        </w:rPr>
      </w:pPr>
      <w:r w:rsidRPr="00286C01">
        <w:rPr>
          <w:rFonts w:cs="Helvetica"/>
          <w:color w:val="404040" w:themeColor="text1" w:themeTint="BF"/>
          <w:sz w:val="22"/>
          <w:szCs w:val="22"/>
        </w:rPr>
        <w:lastRenderedPageBreak/>
        <w:t>- les ouvrages en béton coulé sur place ou préfabriqué stipulé « </w:t>
      </w:r>
      <w:r w:rsidRPr="00286C01">
        <w:rPr>
          <w:rFonts w:cs="Helvetica"/>
          <w:b/>
          <w:bCs/>
          <w:color w:val="404040" w:themeColor="text1" w:themeTint="BF"/>
          <w:sz w:val="22"/>
          <w:szCs w:val="22"/>
        </w:rPr>
        <w:t>au fini »</w:t>
      </w:r>
      <w:r w:rsidRPr="00286C01">
        <w:rPr>
          <w:rFonts w:cs="Helvetica"/>
          <w:color w:val="404040" w:themeColor="text1" w:themeTint="BF"/>
          <w:sz w:val="22"/>
          <w:szCs w:val="22"/>
        </w:rPr>
        <w:t xml:space="preserve"> auront un </w:t>
      </w:r>
      <w:r w:rsidR="00B95660" w:rsidRPr="00286C01">
        <w:rPr>
          <w:rFonts w:cs="Helvetica"/>
          <w:color w:val="404040" w:themeColor="text1" w:themeTint="BF"/>
          <w:sz w:val="22"/>
          <w:szCs w:val="22"/>
        </w:rPr>
        <w:t>parement fini devant rest</w:t>
      </w:r>
      <w:r w:rsidR="00FF594B" w:rsidRPr="00286C01">
        <w:rPr>
          <w:rFonts w:cs="Helvetica"/>
          <w:color w:val="404040" w:themeColor="text1" w:themeTint="BF"/>
          <w:sz w:val="22"/>
          <w:szCs w:val="22"/>
        </w:rPr>
        <w:t xml:space="preserve">er </w:t>
      </w:r>
      <w:r w:rsidR="00B95660" w:rsidRPr="00286C01">
        <w:rPr>
          <w:rFonts w:cs="Helvetica"/>
          <w:color w:val="404040" w:themeColor="text1" w:themeTint="BF"/>
          <w:sz w:val="22"/>
          <w:szCs w:val="22"/>
        </w:rPr>
        <w:t xml:space="preserve">sans </w:t>
      </w:r>
      <w:r w:rsidRPr="00286C01">
        <w:rPr>
          <w:rFonts w:cs="Helvetica"/>
          <w:color w:val="404040" w:themeColor="text1" w:themeTint="BF"/>
          <w:sz w:val="22"/>
          <w:szCs w:val="22"/>
        </w:rPr>
        <w:t>aucune autre finition de surface de telle sorte que les qualités requises pour c</w:t>
      </w:r>
      <w:r w:rsidR="00B95660" w:rsidRPr="00286C01">
        <w:rPr>
          <w:rFonts w:cs="Helvetica"/>
          <w:color w:val="404040" w:themeColor="text1" w:themeTint="BF"/>
          <w:sz w:val="22"/>
          <w:szCs w:val="22"/>
        </w:rPr>
        <w:t xml:space="preserve">es pièces soient obtenues après </w:t>
      </w:r>
      <w:r w:rsidRPr="00286C01">
        <w:rPr>
          <w:rFonts w:cs="Helvetica"/>
          <w:color w:val="404040" w:themeColor="text1" w:themeTint="BF"/>
          <w:sz w:val="22"/>
          <w:szCs w:val="22"/>
        </w:rPr>
        <w:t xml:space="preserve">traitement de détériorations mineures qui pourraient survenir au cours des opérations. </w:t>
      </w:r>
    </w:p>
    <w:p w14:paraId="12DF85C9" w14:textId="77777777" w:rsidR="00CC20E5" w:rsidRPr="00286C01" w:rsidRDefault="00CC20E5" w:rsidP="00CC20E5">
      <w:pPr>
        <w:pStyle w:val="Retraitnormal"/>
        <w:ind w:left="0"/>
        <w:rPr>
          <w:color w:val="404040" w:themeColor="text1" w:themeTint="BF"/>
          <w:sz w:val="22"/>
          <w:szCs w:val="22"/>
        </w:rPr>
      </w:pPr>
    </w:p>
    <w:p w14:paraId="3124E7EB" w14:textId="77777777" w:rsidR="00CB405A" w:rsidRPr="004846EA" w:rsidRDefault="00CB405A" w:rsidP="00B22D18">
      <w:pPr>
        <w:pStyle w:val="Titre2"/>
      </w:pPr>
      <w:bookmarkStart w:id="21" w:name="_Toc92355376"/>
      <w:bookmarkStart w:id="22" w:name="_Toc130315086"/>
      <w:r w:rsidRPr="004846EA">
        <w:t>Isolation par l’extérieur – Enduit fin</w:t>
      </w:r>
      <w:bookmarkEnd w:id="21"/>
      <w:bookmarkEnd w:id="22"/>
    </w:p>
    <w:p w14:paraId="6FE1E761"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Préparations</w:t>
      </w:r>
    </w:p>
    <w:p w14:paraId="4876593E" w14:textId="77777777" w:rsidR="00CB405A" w:rsidRPr="00BD6DD7" w:rsidRDefault="00CB405A" w:rsidP="00CB405A">
      <w:pPr>
        <w:pStyle w:val="NormalWeb"/>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Ce système est applicable sur support revêtu. Les travaux préparatoires consisteront </w:t>
      </w:r>
      <w:proofErr w:type="spellStart"/>
      <w:r w:rsidRPr="00BD6DD7">
        <w:rPr>
          <w:rFonts w:asciiTheme="majorHAnsi" w:hAnsiTheme="majorHAnsi" w:cstheme="majorHAnsi"/>
          <w:color w:val="404040" w:themeColor="text1" w:themeTint="BF"/>
          <w:sz w:val="22"/>
          <w:szCs w:val="22"/>
        </w:rPr>
        <w:t>a</w:t>
      </w:r>
      <w:proofErr w:type="spellEnd"/>
      <w:r w:rsidRPr="00BD6DD7">
        <w:rPr>
          <w:rFonts w:asciiTheme="majorHAnsi" w:hAnsiTheme="majorHAnsi" w:cstheme="majorHAnsi"/>
          <w:color w:val="404040" w:themeColor="text1" w:themeTint="BF"/>
          <w:sz w:val="22"/>
          <w:szCs w:val="22"/>
        </w:rPr>
        <w:t xml:space="preserve">̀ choisir les fixations adéquates et à établir un plan de chevillage en fonction des conditions d’exposition au vent, en utilisant des chevilles de classe </w:t>
      </w:r>
      <w:proofErr w:type="gramStart"/>
      <w:r w:rsidRPr="00BD6DD7">
        <w:rPr>
          <w:rFonts w:asciiTheme="majorHAnsi" w:hAnsiTheme="majorHAnsi" w:cstheme="majorHAnsi"/>
          <w:color w:val="404040" w:themeColor="text1" w:themeTint="BF"/>
          <w:sz w:val="22"/>
          <w:szCs w:val="22"/>
        </w:rPr>
        <w:t>A,B</w:t>
      </w:r>
      <w:proofErr w:type="gramEnd"/>
      <w:r w:rsidRPr="00BD6DD7">
        <w:rPr>
          <w:rFonts w:asciiTheme="majorHAnsi" w:hAnsiTheme="majorHAnsi" w:cstheme="majorHAnsi"/>
          <w:color w:val="404040" w:themeColor="text1" w:themeTint="BF"/>
          <w:sz w:val="22"/>
          <w:szCs w:val="22"/>
        </w:rPr>
        <w:t>,C,D,E adaptées aux supports ou en déterminant sur supports non reconnus la classe de la résistance de la cheville par test d’arrachement.</w:t>
      </w:r>
    </w:p>
    <w:p w14:paraId="7F4A73AA" w14:textId="77777777" w:rsidR="00CB405A" w:rsidRPr="00BD6DD7" w:rsidRDefault="00CB405A" w:rsidP="00CB405A">
      <w:pPr>
        <w:pStyle w:val="NormalWeb"/>
        <w:rPr>
          <w:rFonts w:asciiTheme="majorHAnsi" w:hAnsiTheme="majorHAnsi" w:cstheme="majorHAnsi"/>
          <w:color w:val="262626" w:themeColor="text1" w:themeTint="D9"/>
          <w:sz w:val="22"/>
          <w:szCs w:val="22"/>
        </w:rPr>
      </w:pPr>
      <w:r w:rsidRPr="00BD6DD7">
        <w:rPr>
          <w:rFonts w:asciiTheme="majorHAnsi" w:hAnsiTheme="majorHAnsi" w:cstheme="majorHAnsi"/>
          <w:color w:val="262626" w:themeColor="text1" w:themeTint="D9"/>
          <w:sz w:val="22"/>
          <w:szCs w:val="22"/>
        </w:rPr>
        <w:t>Pour éviter la propagation verticale du feu par les façades isolées par des systèmes à base d’isolant, il est prévu que l’isolant doit être recoupé par des bandes de protection filantes horizontales en matériaux isolant incombustible (laine de roche).</w:t>
      </w:r>
    </w:p>
    <w:p w14:paraId="66444049" w14:textId="77777777" w:rsidR="00CB405A" w:rsidRPr="00BD6DD7" w:rsidRDefault="00CB405A" w:rsidP="00CB405A">
      <w:pPr>
        <w:pStyle w:val="NormalWeb"/>
        <w:rPr>
          <w:rFonts w:asciiTheme="majorHAnsi" w:hAnsiTheme="majorHAnsi" w:cstheme="majorHAnsi"/>
          <w:color w:val="262626" w:themeColor="text1" w:themeTint="D9"/>
          <w:sz w:val="22"/>
          <w:szCs w:val="22"/>
          <w:lang w:eastAsia="ja-JP"/>
        </w:rPr>
      </w:pPr>
      <w:r w:rsidRPr="00BD6DD7">
        <w:rPr>
          <w:rFonts w:asciiTheme="majorHAnsi" w:hAnsiTheme="majorHAnsi" w:cstheme="majorHAnsi"/>
          <w:color w:val="262626" w:themeColor="text1" w:themeTint="D9"/>
          <w:sz w:val="22"/>
          <w:szCs w:val="22"/>
          <w:lang w:eastAsia="ja-JP"/>
        </w:rPr>
        <w:t>Le calage en plein est conseillé pour un écart de planéité jusqu’à 5 mm (sous une règle de 2 m). Le calage par plots ou par boudins permet d’aller jusqu’à des écarts de planéité de 10 mm (sous une règle de 2m). Dans le cas contraire, il est obligatoire d’effectuer des ragréages localisés ou un dressage général.</w:t>
      </w:r>
    </w:p>
    <w:p w14:paraId="6363105A" w14:textId="77777777" w:rsidR="00CB405A" w:rsidRPr="00BD6DD7" w:rsidRDefault="00CB405A" w:rsidP="00CB405A">
      <w:pPr>
        <w:pStyle w:val="NormalWeb"/>
        <w:spacing w:before="0" w:beforeAutospacing="0" w:afterAutospacing="0"/>
        <w:rPr>
          <w:rFonts w:asciiTheme="majorHAnsi" w:hAnsiTheme="majorHAnsi" w:cstheme="majorHAnsi"/>
          <w:color w:val="595959" w:themeColor="text1" w:themeTint="A6"/>
          <w:sz w:val="22"/>
          <w:szCs w:val="22"/>
          <w:lang w:eastAsia="ja-JP"/>
        </w:rPr>
      </w:pPr>
      <w:r w:rsidRPr="00BD6DD7">
        <w:rPr>
          <w:rFonts w:asciiTheme="majorHAnsi" w:hAnsiTheme="majorHAnsi" w:cstheme="majorHAnsi"/>
          <w:color w:val="262626" w:themeColor="text1" w:themeTint="D9"/>
          <w:sz w:val="22"/>
          <w:szCs w:val="22"/>
          <w:lang w:eastAsia="ja-JP"/>
        </w:rPr>
        <w:t xml:space="preserve">La mise en œuvre des produits s’effectuera conformément aux notices techniques, Avis Techniques, Documents Techniques d’Application, Cahier des Clauses Techniques en </w:t>
      </w:r>
      <w:r w:rsidRPr="00BD6DD7">
        <w:rPr>
          <w:rFonts w:asciiTheme="majorHAnsi" w:hAnsiTheme="majorHAnsi" w:cstheme="majorHAnsi"/>
          <w:color w:val="595959" w:themeColor="text1" w:themeTint="A6"/>
          <w:sz w:val="22"/>
          <w:szCs w:val="22"/>
          <w:lang w:eastAsia="ja-JP"/>
        </w:rPr>
        <w:t>vigueur.</w:t>
      </w:r>
    </w:p>
    <w:p w14:paraId="6A7732BF" w14:textId="77777777" w:rsidR="00CB405A" w:rsidRPr="00BD6DD7" w:rsidRDefault="00CB405A" w:rsidP="00CB405A">
      <w:pPr>
        <w:pStyle w:val="NormalWeb"/>
        <w:spacing w:before="0" w:beforeAutospacing="0" w:afterAutospacing="0"/>
        <w:rPr>
          <w:rFonts w:asciiTheme="majorHAnsi" w:hAnsiTheme="majorHAnsi" w:cstheme="majorHAnsi"/>
          <w:lang w:eastAsia="ja-JP"/>
        </w:rPr>
      </w:pPr>
    </w:p>
    <w:p w14:paraId="79E2B25C"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rPr>
        <w:t xml:space="preserve"> </w:t>
      </w:r>
      <w:r w:rsidRPr="00BD6DD7">
        <w:rPr>
          <w:rFonts w:asciiTheme="majorHAnsi" w:hAnsiTheme="majorHAnsi" w:cstheme="majorHAnsi"/>
          <w:color w:val="404040" w:themeColor="text1" w:themeTint="BF"/>
          <w:sz w:val="22"/>
          <w:szCs w:val="22"/>
        </w:rPr>
        <w:t>◊ Teintes</w:t>
      </w:r>
    </w:p>
    <w:p w14:paraId="08E15F9F"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Afin d’uniformiser la teinte d’ensemble, il est recommandé d’utiliser </w:t>
      </w:r>
      <w:proofErr w:type="gramStart"/>
      <w:r w:rsidRPr="00BD6DD7">
        <w:rPr>
          <w:rFonts w:asciiTheme="majorHAnsi" w:hAnsiTheme="majorHAnsi" w:cstheme="majorHAnsi"/>
          <w:color w:val="404040" w:themeColor="text1" w:themeTint="BF"/>
          <w:sz w:val="22"/>
          <w:szCs w:val="22"/>
        </w:rPr>
        <w:t>les même lots</w:t>
      </w:r>
      <w:proofErr w:type="gramEnd"/>
      <w:r w:rsidRPr="00BD6DD7">
        <w:rPr>
          <w:rFonts w:asciiTheme="majorHAnsi" w:hAnsiTheme="majorHAnsi" w:cstheme="majorHAnsi"/>
          <w:color w:val="404040" w:themeColor="text1" w:themeTint="BF"/>
          <w:sz w:val="22"/>
          <w:szCs w:val="22"/>
        </w:rPr>
        <w:t xml:space="preserve"> de fabrication pour l’application sur une même façade. </w:t>
      </w:r>
    </w:p>
    <w:p w14:paraId="491E1554" w14:textId="77777777" w:rsidR="00CB405A" w:rsidRPr="00BD6DD7" w:rsidRDefault="00CB405A" w:rsidP="00CB405A">
      <w:pPr>
        <w:rPr>
          <w:rFonts w:asciiTheme="majorHAnsi" w:hAnsiTheme="majorHAnsi" w:cstheme="majorHAnsi"/>
          <w:color w:val="404040" w:themeColor="text1" w:themeTint="BF"/>
          <w:sz w:val="22"/>
          <w:szCs w:val="22"/>
        </w:rPr>
      </w:pPr>
    </w:p>
    <w:p w14:paraId="222504B2"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Conformément aux réglementations en vigueur, les teintes de coefficient d’absorption du rayonnement solaire supérieur à 0.7 (ce coefficient est de 0.5 pour une altitude supérieure à 1300 m) sont proscrites.</w:t>
      </w:r>
    </w:p>
    <w:p w14:paraId="0131D797"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La juxtaposition de deux teintes dont la différence de coefficient d’absorption du rayonnement solaire est supérieure à 0.2 est proscrite sauf en cas de réalisation de joint de fractionnement.</w:t>
      </w:r>
    </w:p>
    <w:p w14:paraId="702874CC" w14:textId="77777777" w:rsidR="00CB405A" w:rsidRPr="00BD6DD7" w:rsidRDefault="00CB405A" w:rsidP="00CB405A">
      <w:pPr>
        <w:rPr>
          <w:rFonts w:asciiTheme="majorHAnsi" w:hAnsiTheme="majorHAnsi" w:cstheme="majorHAnsi"/>
          <w:color w:val="404040" w:themeColor="text1" w:themeTint="BF"/>
          <w:sz w:val="22"/>
          <w:szCs w:val="22"/>
        </w:rPr>
      </w:pPr>
    </w:p>
    <w:p w14:paraId="5B15B81C"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De façon générale, on constate que les revêtements ayant un indice de luminance lumineuse (Y) supérieur à 35 % présentent un coefficient d’absorption du rayonnement solaire inférieur à 0.7, bien qu’il n’existe pas de relation physique entre ces deux valeurs. </w:t>
      </w:r>
    </w:p>
    <w:p w14:paraId="6B44F53E" w14:textId="77777777" w:rsidR="00CB405A" w:rsidRPr="00BD6DD7" w:rsidRDefault="00CB405A" w:rsidP="00CB405A">
      <w:pPr>
        <w:rPr>
          <w:rFonts w:asciiTheme="majorHAnsi" w:hAnsiTheme="majorHAnsi" w:cstheme="majorHAnsi"/>
          <w:color w:val="404040" w:themeColor="text1" w:themeTint="BF"/>
          <w:sz w:val="22"/>
          <w:szCs w:val="22"/>
        </w:rPr>
      </w:pPr>
    </w:p>
    <w:p w14:paraId="4F813B04"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Rail de départ aluminium, profil avec entoilage : Aluminium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-profil de départ S12 ou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 Profil entoilé PH (a) et PH-K(b) de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 ou équivalent</w:t>
      </w:r>
    </w:p>
    <w:p w14:paraId="2BC1ED15" w14:textId="77777777" w:rsidR="00CB405A" w:rsidRPr="00BD6DD7" w:rsidRDefault="00CB405A" w:rsidP="00CB405A">
      <w:pPr>
        <w:rPr>
          <w:rFonts w:asciiTheme="majorHAnsi" w:hAnsiTheme="majorHAnsi" w:cstheme="majorHAnsi"/>
        </w:rPr>
      </w:pPr>
      <w:r w:rsidRPr="00BD6DD7">
        <w:rPr>
          <w:rFonts w:asciiTheme="majorHAnsi" w:hAnsiTheme="majorHAnsi" w:cstheme="majorHAnsi"/>
          <w:color w:val="404040" w:themeColor="text1" w:themeTint="BF"/>
          <w:sz w:val="22"/>
          <w:szCs w:val="22"/>
        </w:rPr>
        <w:t>Le rail de départ démarrera à 20 cm du sol.</w:t>
      </w:r>
      <w:r w:rsidRPr="00BD6DD7">
        <w:rPr>
          <w:rFonts w:asciiTheme="majorHAnsi" w:hAnsiTheme="majorHAnsi" w:cstheme="majorHAnsi"/>
        </w:rPr>
        <w:t xml:space="preserve"> </w:t>
      </w:r>
    </w:p>
    <w:p w14:paraId="49B1164B"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Le profil adapté à la largeur de l’isolant, est fixé à la paroi à l’aide de 3 vis par ml ; la première et la dernière fixation étant à 5 cm au maximum des extrémités du rail.</w:t>
      </w:r>
    </w:p>
    <w:p w14:paraId="29B12905"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Il est possible de rattraper les inégalités de support avec des cales.</w:t>
      </w:r>
    </w:p>
    <w:p w14:paraId="0C7F5C44"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Veillez à laisser un espace de 2 à 3 millimètres entre chaque rail ou utilisez une cale de Jonction.  </w:t>
      </w:r>
    </w:p>
    <w:p w14:paraId="0D036011"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L’épaisseur du profil est adaptée à celle de l’isolant.</w:t>
      </w:r>
    </w:p>
    <w:p w14:paraId="55892AF7"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Un « mouchoir » de renfort découpé dans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-Fibre de verre Standard de dimensions 300 mm x 300 mm est placé aux jonctions entre rails. Il est marouflé dans la couche de base </w:t>
      </w:r>
      <w:proofErr w:type="spellStart"/>
      <w:r w:rsidRPr="00BD6DD7">
        <w:rPr>
          <w:rFonts w:asciiTheme="majorHAnsi" w:hAnsiTheme="majorHAnsi" w:cstheme="majorHAnsi"/>
          <w:color w:val="404040" w:themeColor="text1" w:themeTint="BF"/>
          <w:sz w:val="22"/>
          <w:szCs w:val="22"/>
        </w:rPr>
        <w:t>StoLevell</w:t>
      </w:r>
      <w:proofErr w:type="spellEnd"/>
      <w:r w:rsidRPr="00BD6DD7">
        <w:rPr>
          <w:rFonts w:asciiTheme="majorHAnsi" w:hAnsiTheme="majorHAnsi" w:cstheme="majorHAnsi"/>
          <w:color w:val="404040" w:themeColor="text1" w:themeTint="BF"/>
          <w:sz w:val="22"/>
          <w:szCs w:val="22"/>
        </w:rPr>
        <w:t xml:space="preserve"> Uni (mélangé avec de l’eau).</w:t>
      </w:r>
    </w:p>
    <w:p w14:paraId="0A4227D1" w14:textId="77777777" w:rsidR="00CB405A" w:rsidRPr="00BD6DD7" w:rsidRDefault="00CB405A" w:rsidP="00CB405A">
      <w:pPr>
        <w:rPr>
          <w:rFonts w:asciiTheme="majorHAnsi" w:hAnsiTheme="majorHAnsi" w:cstheme="majorHAnsi"/>
        </w:rPr>
      </w:pPr>
    </w:p>
    <w:p w14:paraId="26FE277D"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Profil d’arrêt latéral : profil en Aluminium anodisé non perforé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-Profil Latéral L12 ou équivalent</w:t>
      </w:r>
    </w:p>
    <w:p w14:paraId="7F3DA07A"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La pose du profil d’arrêt latéral s’effectue dans les mêmes conditions que celles du profil de départ (planéité du support, espace entre rails ou Cale de Jonction). L’épaisseur du profil est adaptée à celle de l’isolant.</w:t>
      </w:r>
    </w:p>
    <w:p w14:paraId="7A425FC1"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Un « mouchoir » de renfort découpé dans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-Fibre de verre Standard de dimensions 300 mm x 300 mm est placé aux jonctions entre rails. Il est marouflé dans la couche de base </w:t>
      </w:r>
      <w:proofErr w:type="spellStart"/>
      <w:r w:rsidRPr="00BD6DD7">
        <w:rPr>
          <w:rFonts w:asciiTheme="majorHAnsi" w:hAnsiTheme="majorHAnsi" w:cstheme="majorHAnsi"/>
          <w:color w:val="404040" w:themeColor="text1" w:themeTint="BF"/>
          <w:sz w:val="22"/>
          <w:szCs w:val="22"/>
        </w:rPr>
        <w:t>StoLevell</w:t>
      </w:r>
      <w:proofErr w:type="spellEnd"/>
      <w:r w:rsidRPr="00BD6DD7">
        <w:rPr>
          <w:rFonts w:asciiTheme="majorHAnsi" w:hAnsiTheme="majorHAnsi" w:cstheme="majorHAnsi"/>
          <w:color w:val="404040" w:themeColor="text1" w:themeTint="BF"/>
          <w:sz w:val="22"/>
          <w:szCs w:val="22"/>
        </w:rPr>
        <w:t xml:space="preserve"> Uni (mélangé avec de l’eau).</w:t>
      </w:r>
    </w:p>
    <w:p w14:paraId="5F605DA2"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Profilé de couronnement / </w:t>
      </w:r>
      <w:proofErr w:type="spellStart"/>
      <w:r w:rsidRPr="00BD6DD7">
        <w:rPr>
          <w:rFonts w:asciiTheme="majorHAnsi" w:hAnsiTheme="majorHAnsi" w:cstheme="majorHAnsi"/>
          <w:color w:val="404040" w:themeColor="text1" w:themeTint="BF"/>
          <w:sz w:val="22"/>
          <w:szCs w:val="22"/>
        </w:rPr>
        <w:t>couvertine</w:t>
      </w:r>
      <w:proofErr w:type="spellEnd"/>
    </w:p>
    <w:p w14:paraId="0EF4E6B2"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lastRenderedPageBreak/>
        <w:t xml:space="preserve">Idem aux profilés précédents. En cas de pente, traitement d’un pignon par exemple, les profilés seront fixés en </w:t>
      </w:r>
      <w:proofErr w:type="spellStart"/>
      <w:r w:rsidRPr="00BD6DD7">
        <w:rPr>
          <w:rFonts w:asciiTheme="majorHAnsi" w:hAnsiTheme="majorHAnsi" w:cstheme="majorHAnsi"/>
          <w:color w:val="404040" w:themeColor="text1" w:themeTint="BF"/>
          <w:sz w:val="22"/>
          <w:szCs w:val="22"/>
        </w:rPr>
        <w:t>entuilage</w:t>
      </w:r>
      <w:proofErr w:type="spellEnd"/>
      <w:r w:rsidRPr="00BD6DD7">
        <w:rPr>
          <w:rFonts w:asciiTheme="majorHAnsi" w:hAnsiTheme="majorHAnsi" w:cstheme="majorHAnsi"/>
          <w:color w:val="404040" w:themeColor="text1" w:themeTint="BF"/>
          <w:sz w:val="22"/>
          <w:szCs w:val="22"/>
        </w:rPr>
        <w:t xml:space="preserve"> afin d’éviter les infiltrations d’eau.</w:t>
      </w:r>
    </w:p>
    <w:p w14:paraId="64430225"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La pose de </w:t>
      </w:r>
      <w:proofErr w:type="spellStart"/>
      <w:r w:rsidRPr="00BD6DD7">
        <w:rPr>
          <w:rFonts w:asciiTheme="majorHAnsi" w:hAnsiTheme="majorHAnsi" w:cstheme="majorHAnsi"/>
          <w:color w:val="404040" w:themeColor="text1" w:themeTint="BF"/>
          <w:sz w:val="22"/>
          <w:szCs w:val="22"/>
        </w:rPr>
        <w:t>couvertine</w:t>
      </w:r>
      <w:proofErr w:type="spellEnd"/>
      <w:r w:rsidRPr="00BD6DD7">
        <w:rPr>
          <w:rFonts w:asciiTheme="majorHAnsi" w:hAnsiTheme="majorHAnsi" w:cstheme="majorHAnsi"/>
          <w:color w:val="404040" w:themeColor="text1" w:themeTint="BF"/>
          <w:sz w:val="22"/>
          <w:szCs w:val="22"/>
        </w:rPr>
        <w:t xml:space="preserve"> est recommandée en partie haute de la toiture ainsi qu'à chaque surface horizontale susceptible de laisser s'infiltrer l'eau derrière le système d'isolation thermique.</w:t>
      </w:r>
    </w:p>
    <w:p w14:paraId="79B62A37"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Toute </w:t>
      </w:r>
      <w:proofErr w:type="spellStart"/>
      <w:r w:rsidRPr="00BD6DD7">
        <w:rPr>
          <w:rFonts w:asciiTheme="majorHAnsi" w:hAnsiTheme="majorHAnsi" w:cstheme="majorHAnsi"/>
          <w:color w:val="404040" w:themeColor="text1" w:themeTint="BF"/>
          <w:sz w:val="22"/>
          <w:szCs w:val="22"/>
        </w:rPr>
        <w:t>couvertine</w:t>
      </w:r>
      <w:proofErr w:type="spellEnd"/>
      <w:r w:rsidRPr="00BD6DD7">
        <w:rPr>
          <w:rFonts w:asciiTheme="majorHAnsi" w:hAnsiTheme="majorHAnsi" w:cstheme="majorHAnsi"/>
          <w:color w:val="404040" w:themeColor="text1" w:themeTint="BF"/>
          <w:sz w:val="22"/>
          <w:szCs w:val="22"/>
        </w:rPr>
        <w:t xml:space="preserve"> défectueuse doit être remplacée. </w:t>
      </w:r>
    </w:p>
    <w:p w14:paraId="5C7E8BF2" w14:textId="77777777" w:rsidR="00CB405A" w:rsidRPr="00BD6DD7" w:rsidRDefault="00CB405A" w:rsidP="00CB405A">
      <w:pPr>
        <w:rPr>
          <w:rFonts w:asciiTheme="majorHAnsi" w:hAnsiTheme="majorHAnsi" w:cstheme="majorHAnsi"/>
          <w:color w:val="404040" w:themeColor="text1" w:themeTint="BF"/>
          <w:sz w:val="22"/>
          <w:szCs w:val="22"/>
        </w:rPr>
      </w:pPr>
    </w:p>
    <w:p w14:paraId="7DCBA870"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mise en œuvre des panneaux</w:t>
      </w:r>
    </w:p>
    <w:p w14:paraId="0909D59D"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Les panneaux doivent être jointifs et posés en « coupe de pierre » avec un décalage minimum entre joints de 200 </w:t>
      </w:r>
      <w:proofErr w:type="spellStart"/>
      <w:r w:rsidRPr="00BD6DD7">
        <w:rPr>
          <w:rFonts w:asciiTheme="majorHAnsi" w:hAnsiTheme="majorHAnsi" w:cstheme="majorHAnsi"/>
          <w:color w:val="404040" w:themeColor="text1" w:themeTint="BF"/>
          <w:sz w:val="22"/>
          <w:szCs w:val="22"/>
        </w:rPr>
        <w:t>mm.</w:t>
      </w:r>
      <w:proofErr w:type="spellEnd"/>
      <w:r w:rsidRPr="00BD6DD7">
        <w:rPr>
          <w:rFonts w:asciiTheme="majorHAnsi" w:hAnsiTheme="majorHAnsi" w:cstheme="majorHAnsi"/>
          <w:color w:val="404040" w:themeColor="text1" w:themeTint="BF"/>
          <w:sz w:val="22"/>
          <w:szCs w:val="22"/>
        </w:rPr>
        <w:t xml:space="preserve">  Les panneaux sont harpés dans les angles </w:t>
      </w:r>
    </w:p>
    <w:p w14:paraId="5954A480"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Les joints de plaques doivent être décalés d’au moins 100 mm par rapport aux joints des rails de départ et d’arrêt latéraux.</w:t>
      </w:r>
    </w:p>
    <w:p w14:paraId="1F37B2BF"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NB : Aux angles de baies, les panneaux seront découpés en « L » afin d’éviter les joints filants. De part et d’autre du « L » la longueur intérieure en partant de l’angle doit être de 200 mm (e-cahier du CSTB 3709 V2).</w:t>
      </w:r>
    </w:p>
    <w:p w14:paraId="36D1009C"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Ces panneaux seront collés en appareillage de façon absolument plane et à joints plats serrés, au moyen Mortier Colle.</w:t>
      </w:r>
    </w:p>
    <w:p w14:paraId="0B11357F" w14:textId="77777777" w:rsidR="00CB405A" w:rsidRPr="00BD6DD7" w:rsidRDefault="00CB405A" w:rsidP="00CB405A">
      <w:pPr>
        <w:rPr>
          <w:rFonts w:asciiTheme="majorHAnsi" w:hAnsiTheme="majorHAnsi" w:cstheme="majorHAnsi"/>
        </w:rPr>
      </w:pPr>
    </w:p>
    <w:p w14:paraId="2E3DEDEE"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Fixation des panneaux</w:t>
      </w:r>
    </w:p>
    <w:p w14:paraId="18DD7E0F"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Après séchage du mortier, soit 2/3 jours en conditions climatiques normales, percer soigneusement l’isolant et le support suivant le plan de chevillage choisi. Respecter l’ancrage donné par l’ATE de la cheville.</w:t>
      </w:r>
    </w:p>
    <w:p w14:paraId="0439BA94"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Chevillage en plein et à fleur de l’isolant : les chevilles type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-Chevilles, ou équivalent, à expansion sont mises en place manuellement puis frappées ou vissées. La tête de la cheville ne doit en aucun cas dépasser de la surface de l’isolant. </w:t>
      </w:r>
    </w:p>
    <w:p w14:paraId="35B76AED"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Chevillage en plein et à cœur de l’isolant : la cheville est soit :</w:t>
      </w:r>
    </w:p>
    <w:p w14:paraId="588DD18D" w14:textId="77777777" w:rsidR="00CB405A" w:rsidRPr="00BD6DD7" w:rsidRDefault="00CB405A" w:rsidP="00CB405A">
      <w:pPr>
        <w:ind w:firstLine="68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enfoncée dans l’épaisseur de l’isolant et est recouverte par une rondelle isolante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-Cheville Thermo STRU 2G), </w:t>
      </w:r>
    </w:p>
    <w:p w14:paraId="53ACE4B0" w14:textId="77777777" w:rsidR="00CB405A" w:rsidRPr="00BD6DD7" w:rsidRDefault="00CB405A" w:rsidP="00CB405A">
      <w:pPr>
        <w:ind w:firstLine="68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ancrée par vissage dans l’isolant avec </w:t>
      </w:r>
      <w:proofErr w:type="spellStart"/>
      <w:r w:rsidRPr="00BD6DD7">
        <w:rPr>
          <w:rFonts w:asciiTheme="majorHAnsi" w:hAnsiTheme="majorHAnsi" w:cstheme="majorHAnsi"/>
          <w:color w:val="404040" w:themeColor="text1" w:themeTint="BF"/>
          <w:sz w:val="22"/>
          <w:szCs w:val="22"/>
        </w:rPr>
        <w:t>Sto-Ecotwist</w:t>
      </w:r>
      <w:proofErr w:type="spellEnd"/>
      <w:r w:rsidRPr="00BD6DD7">
        <w:rPr>
          <w:rFonts w:asciiTheme="majorHAnsi" w:hAnsiTheme="majorHAnsi" w:cstheme="majorHAnsi"/>
          <w:color w:val="404040" w:themeColor="text1" w:themeTint="BF"/>
          <w:sz w:val="22"/>
          <w:szCs w:val="22"/>
        </w:rPr>
        <w:t xml:space="preserve"> et recouvert par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-Bouchon ou par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-Mousse Polyuréthanne.</w:t>
      </w:r>
    </w:p>
    <w:p w14:paraId="2ACE254E"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Le chevillage à cœur des Panneaux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-Panneau </w:t>
      </w:r>
      <w:proofErr w:type="spellStart"/>
      <w:r w:rsidRPr="00BD6DD7">
        <w:rPr>
          <w:rFonts w:asciiTheme="majorHAnsi" w:hAnsiTheme="majorHAnsi" w:cstheme="majorHAnsi"/>
          <w:color w:val="404040" w:themeColor="text1" w:themeTint="BF"/>
          <w:sz w:val="22"/>
          <w:szCs w:val="22"/>
        </w:rPr>
        <w:t>Mineral</w:t>
      </w:r>
      <w:proofErr w:type="spellEnd"/>
      <w:r w:rsidRPr="00BD6DD7">
        <w:rPr>
          <w:rFonts w:asciiTheme="majorHAnsi" w:hAnsiTheme="majorHAnsi" w:cstheme="majorHAnsi"/>
          <w:color w:val="404040" w:themeColor="text1" w:themeTint="BF"/>
          <w:sz w:val="22"/>
          <w:szCs w:val="22"/>
        </w:rPr>
        <w:t xml:space="preserve"> 036 Type I – « </w:t>
      </w:r>
      <w:proofErr w:type="spellStart"/>
      <w:r w:rsidRPr="00BD6DD7">
        <w:rPr>
          <w:rFonts w:asciiTheme="majorHAnsi" w:hAnsiTheme="majorHAnsi" w:cstheme="majorHAnsi"/>
          <w:color w:val="404040" w:themeColor="text1" w:themeTint="BF"/>
          <w:sz w:val="22"/>
          <w:szCs w:val="22"/>
        </w:rPr>
        <w:t>Ecorock</w:t>
      </w:r>
      <w:proofErr w:type="spellEnd"/>
      <w:r w:rsidRPr="00BD6DD7">
        <w:rPr>
          <w:rFonts w:asciiTheme="majorHAnsi" w:hAnsiTheme="majorHAnsi" w:cstheme="majorHAnsi"/>
          <w:color w:val="404040" w:themeColor="text1" w:themeTint="BF"/>
          <w:sz w:val="22"/>
          <w:szCs w:val="22"/>
        </w:rPr>
        <w:t xml:space="preserve"> », ne peut être réalisé qu’avec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-Cheville Thermo STRU 2G + rosace VT 2G.</w:t>
      </w:r>
    </w:p>
    <w:p w14:paraId="4179F45B" w14:textId="77777777" w:rsidR="00CB405A" w:rsidRPr="00BD6DD7" w:rsidRDefault="00CB405A" w:rsidP="00CB405A">
      <w:pPr>
        <w:rPr>
          <w:rFonts w:asciiTheme="majorHAnsi" w:hAnsiTheme="majorHAnsi" w:cstheme="majorHAnsi"/>
          <w:color w:val="404040" w:themeColor="text1" w:themeTint="BF"/>
          <w:sz w:val="22"/>
          <w:szCs w:val="22"/>
        </w:rPr>
      </w:pPr>
    </w:p>
    <w:p w14:paraId="7EA02AC9"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Le nombre de chevilles par panneau est déterminé selon le cahier 3707 du CSTB (méthode simplifiée des règles NV 65) et le cahier 3701 du CSTB.</w:t>
      </w:r>
    </w:p>
    <w:p w14:paraId="61965827" w14:textId="77777777" w:rsidR="00CB405A" w:rsidRPr="00BD6DD7" w:rsidRDefault="00CB405A" w:rsidP="00CB405A">
      <w:pPr>
        <w:rPr>
          <w:rFonts w:asciiTheme="majorHAnsi" w:hAnsiTheme="majorHAnsi" w:cstheme="majorHAnsi"/>
          <w:color w:val="404040" w:themeColor="text1" w:themeTint="BF"/>
          <w:sz w:val="22"/>
          <w:szCs w:val="22"/>
        </w:rPr>
      </w:pPr>
    </w:p>
    <w:p w14:paraId="5FC0C92D"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Remplissage vides éventuels entre les joints</w:t>
      </w:r>
    </w:p>
    <w:p w14:paraId="01F2AA9A"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Le remplissage des joints dont l’ouverture ne dépasse pas 10 mm doit être réalisé avec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-Mousse Polyuréthane, ou équivalent. </w:t>
      </w:r>
    </w:p>
    <w:p w14:paraId="558794F6"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L’utilisation du produit de collage ou de calage est proscrite pour cette utilisation.</w:t>
      </w:r>
    </w:p>
    <w:p w14:paraId="4D6A71FE"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La mousse polyuréthane expansive ne doit pas être utilisé en remplacement d’un mastic.</w:t>
      </w:r>
    </w:p>
    <w:p w14:paraId="07A3F8D7" w14:textId="77777777" w:rsidR="00CB405A" w:rsidRPr="00BD6DD7" w:rsidRDefault="00CB405A" w:rsidP="00CB405A">
      <w:pPr>
        <w:rPr>
          <w:rFonts w:asciiTheme="majorHAnsi" w:hAnsiTheme="majorHAnsi" w:cstheme="majorHAnsi"/>
        </w:rPr>
      </w:pPr>
    </w:p>
    <w:p w14:paraId="388E023C"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Planimétrie</w:t>
      </w:r>
    </w:p>
    <w:p w14:paraId="3AF87F21"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Vérifier la planéité des surfaces collées</w:t>
      </w:r>
    </w:p>
    <w:p w14:paraId="6A31EBD4"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Egaliser les inégalités si nécessaire</w:t>
      </w:r>
    </w:p>
    <w:p w14:paraId="183111DD" w14:textId="77777777" w:rsidR="00CB405A" w:rsidRPr="00BD6DD7" w:rsidRDefault="00CB405A" w:rsidP="00CB405A">
      <w:pPr>
        <w:rPr>
          <w:rFonts w:asciiTheme="majorHAnsi" w:hAnsiTheme="majorHAnsi" w:cstheme="majorHAnsi"/>
        </w:rPr>
      </w:pPr>
    </w:p>
    <w:p w14:paraId="2D8709B4"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Appuis de fenêtre </w:t>
      </w:r>
    </w:p>
    <w:p w14:paraId="308BFDA2"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Pour une étanchéité parfaite, il est prévu d’appliquer du système </w:t>
      </w:r>
      <w:proofErr w:type="spellStart"/>
      <w:r w:rsidRPr="00BD6DD7">
        <w:rPr>
          <w:rFonts w:asciiTheme="majorHAnsi" w:hAnsiTheme="majorHAnsi" w:cstheme="majorHAnsi"/>
          <w:color w:val="404040" w:themeColor="text1" w:themeTint="BF"/>
          <w:sz w:val="22"/>
          <w:szCs w:val="22"/>
        </w:rPr>
        <w:t>StoFentra</w:t>
      </w:r>
      <w:proofErr w:type="spellEnd"/>
      <w:r w:rsidRPr="00BD6DD7">
        <w:rPr>
          <w:rFonts w:asciiTheme="majorHAnsi" w:hAnsiTheme="majorHAnsi" w:cstheme="majorHAnsi"/>
          <w:color w:val="404040" w:themeColor="text1" w:themeTint="BF"/>
          <w:sz w:val="22"/>
          <w:szCs w:val="22"/>
        </w:rPr>
        <w:t xml:space="preserve"> Guard (= double étanchéité) avant la pose de l’appui de fenêtre. </w:t>
      </w:r>
    </w:p>
    <w:p w14:paraId="058DEF05" w14:textId="77777777" w:rsidR="00CB405A" w:rsidRPr="00BD6DD7" w:rsidRDefault="00CB405A" w:rsidP="00CB405A">
      <w:pPr>
        <w:rPr>
          <w:rFonts w:asciiTheme="majorHAnsi" w:hAnsiTheme="majorHAnsi" w:cstheme="majorHAnsi"/>
          <w:color w:val="404040" w:themeColor="text1" w:themeTint="BF"/>
          <w:sz w:val="22"/>
          <w:szCs w:val="22"/>
        </w:rPr>
      </w:pPr>
    </w:p>
    <w:p w14:paraId="31174B04"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Retirer la protection des adhésifs sur les profilés d’angles et les coller sur le support plan (1 et 2). Laisser une partie de la bande d’étanchéité des profilés d’angles en attente afin de coller le profil médian (3) et de la recouvrir par celles-ci.</w:t>
      </w:r>
    </w:p>
    <w:p w14:paraId="65A594C5"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Après dépose de l’appui existant et après réalisation de la couche de base armée du système, poser un appui ajusté aux dimensions. Si possible prévoir les retours gauches et droits en coupe d’onglet</w:t>
      </w:r>
    </w:p>
    <w:p w14:paraId="1C492BE0" w14:textId="77777777" w:rsidR="00CB405A" w:rsidRPr="00BD6DD7" w:rsidRDefault="00CB405A" w:rsidP="00CB405A">
      <w:pPr>
        <w:rPr>
          <w:rFonts w:asciiTheme="majorHAnsi" w:hAnsiTheme="majorHAnsi" w:cstheme="majorHAnsi"/>
          <w:color w:val="404040" w:themeColor="text1" w:themeTint="BF"/>
          <w:sz w:val="22"/>
          <w:szCs w:val="22"/>
        </w:rPr>
      </w:pPr>
    </w:p>
    <w:p w14:paraId="3E24EFD7"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Angles horizontaux </w:t>
      </w:r>
    </w:p>
    <w:p w14:paraId="2A11DF2D"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lastRenderedPageBreak/>
        <w:t xml:space="preserve">La protection des arêtes en sous-face de linteaux de fenêtre, par exemple, s’effectue avec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-Armature goutte d’eau (comprenant une goutte d’eau et une cornière d'angle en PVC revêtu de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-Fibre de Verre). Ce profilé est marouflé dans l'enduit de base du système.</w:t>
      </w:r>
    </w:p>
    <w:p w14:paraId="0AAB938C"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Ce traitement intervient avant l’application de la fibre standard sur l’ensemble de la façade dont le recouvrement sur la fibre du profilé doit être au minimum de 10 cm.</w:t>
      </w:r>
    </w:p>
    <w:p w14:paraId="73481F4C" w14:textId="77777777" w:rsidR="00CB405A" w:rsidRPr="00BD6DD7" w:rsidRDefault="00CB405A" w:rsidP="00CB405A">
      <w:pPr>
        <w:rPr>
          <w:rFonts w:asciiTheme="majorHAnsi" w:hAnsiTheme="majorHAnsi" w:cstheme="majorHAnsi"/>
          <w:color w:val="404040" w:themeColor="text1" w:themeTint="BF"/>
          <w:sz w:val="22"/>
          <w:szCs w:val="22"/>
        </w:rPr>
      </w:pPr>
    </w:p>
    <w:p w14:paraId="30E5A4B7"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Angles verticaux </w:t>
      </w:r>
    </w:p>
    <w:p w14:paraId="74ECCEED"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La protection des arêtes s’effectue avec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-Armature d'Angle : cornière d'angle en PVC revêtue de fibre de verre et marouflée dans l'enduit de base du système.</w:t>
      </w:r>
    </w:p>
    <w:p w14:paraId="3BCB611E"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Ce traitement intervient avant l’application de la fibre standard sur l’ensemble de la façade dont le recouvrement sur la fibre du profilé doit être au minimum de 10 cm. </w:t>
      </w:r>
    </w:p>
    <w:p w14:paraId="0459A208" w14:textId="77777777" w:rsidR="00CB405A" w:rsidRPr="00BD6DD7" w:rsidRDefault="00CB405A" w:rsidP="00CB405A">
      <w:pPr>
        <w:rPr>
          <w:rFonts w:asciiTheme="majorHAnsi" w:hAnsiTheme="majorHAnsi" w:cstheme="majorHAnsi"/>
        </w:rPr>
      </w:pPr>
    </w:p>
    <w:p w14:paraId="7DA9B01E"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Renforcement des zones exposées aux chocs</w:t>
      </w:r>
    </w:p>
    <w:p w14:paraId="71D67D56"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Maroufler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-Fibre de blindage dans </w:t>
      </w:r>
      <w:proofErr w:type="spellStart"/>
      <w:r w:rsidRPr="00BD6DD7">
        <w:rPr>
          <w:rFonts w:asciiTheme="majorHAnsi" w:hAnsiTheme="majorHAnsi" w:cstheme="majorHAnsi"/>
          <w:color w:val="404040" w:themeColor="text1" w:themeTint="BF"/>
          <w:sz w:val="22"/>
          <w:szCs w:val="22"/>
        </w:rPr>
        <w:t>StoLevell</w:t>
      </w:r>
      <w:proofErr w:type="spellEnd"/>
      <w:r w:rsidRPr="00BD6DD7">
        <w:rPr>
          <w:rFonts w:asciiTheme="majorHAnsi" w:hAnsiTheme="majorHAnsi" w:cstheme="majorHAnsi"/>
          <w:color w:val="404040" w:themeColor="text1" w:themeTint="BF"/>
          <w:sz w:val="22"/>
          <w:szCs w:val="22"/>
        </w:rPr>
        <w:t xml:space="preserve"> Uni en veillant à ne pas superposer les lés d’armature (pose bord à bord).</w:t>
      </w:r>
    </w:p>
    <w:p w14:paraId="4C93319F"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Après séchage, ce renfort sera recouvert par la couche de base armée de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-Fibre de verre Standard.</w:t>
      </w:r>
    </w:p>
    <w:p w14:paraId="45E37176"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L'épaisseur totale de marouflage est de 6 mm minimum.</w:t>
      </w:r>
    </w:p>
    <w:p w14:paraId="41848765" w14:textId="77777777" w:rsidR="00CB405A" w:rsidRPr="00BD6DD7" w:rsidRDefault="00CB405A" w:rsidP="00CB405A">
      <w:pPr>
        <w:rPr>
          <w:rFonts w:asciiTheme="majorHAnsi" w:hAnsiTheme="majorHAnsi" w:cstheme="majorHAnsi"/>
        </w:rPr>
      </w:pPr>
    </w:p>
    <w:p w14:paraId="144B0B21" w14:textId="77777777" w:rsidR="00CB405A" w:rsidRPr="00BD6DD7" w:rsidRDefault="00CB405A" w:rsidP="00CB405A">
      <w:pPr>
        <w:tabs>
          <w:tab w:val="left" w:pos="560"/>
        </w:tabs>
        <w:spacing w:after="100"/>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 Application de la couche de base armée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 xml:space="preserve"> </w:t>
      </w:r>
      <w:proofErr w:type="spellStart"/>
      <w:r w:rsidRPr="00BD6DD7">
        <w:rPr>
          <w:rFonts w:asciiTheme="majorHAnsi" w:hAnsiTheme="majorHAnsi" w:cstheme="majorHAnsi"/>
          <w:color w:val="404040" w:themeColor="text1" w:themeTint="BF"/>
          <w:sz w:val="22"/>
          <w:szCs w:val="22"/>
        </w:rPr>
        <w:t>Level</w:t>
      </w:r>
      <w:proofErr w:type="spellEnd"/>
      <w:r w:rsidRPr="00BD6DD7">
        <w:rPr>
          <w:rFonts w:asciiTheme="majorHAnsi" w:hAnsiTheme="majorHAnsi" w:cstheme="majorHAnsi"/>
          <w:color w:val="404040" w:themeColor="text1" w:themeTint="BF"/>
          <w:sz w:val="22"/>
          <w:szCs w:val="22"/>
        </w:rPr>
        <w:t xml:space="preserve"> Uni+</w:t>
      </w:r>
    </w:p>
    <w:p w14:paraId="1DF6B7DF"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Chaque façade sera intégralement traitée (point singuliers compris) par une couche de </w:t>
      </w:r>
      <w:proofErr w:type="spellStart"/>
      <w:r w:rsidRPr="00BD6DD7">
        <w:rPr>
          <w:rFonts w:asciiTheme="majorHAnsi" w:hAnsiTheme="majorHAnsi" w:cstheme="majorHAnsi"/>
          <w:color w:val="404040" w:themeColor="text1" w:themeTint="BF"/>
          <w:sz w:val="22"/>
          <w:szCs w:val="22"/>
        </w:rPr>
        <w:t>StoLevell</w:t>
      </w:r>
      <w:proofErr w:type="spellEnd"/>
      <w:r w:rsidRPr="00BD6DD7">
        <w:rPr>
          <w:rFonts w:asciiTheme="majorHAnsi" w:hAnsiTheme="majorHAnsi" w:cstheme="majorHAnsi"/>
          <w:color w:val="404040" w:themeColor="text1" w:themeTint="BF"/>
          <w:sz w:val="22"/>
          <w:szCs w:val="22"/>
        </w:rPr>
        <w:t xml:space="preserve"> Uni, poudre à base de liant hydraulique à gâcher avec de l’eau, dans laquelle est marouflée, lissée et égalisée </w:t>
      </w:r>
      <w:proofErr w:type="spellStart"/>
      <w:r w:rsidRPr="00BD6DD7">
        <w:rPr>
          <w:rFonts w:asciiTheme="majorHAnsi" w:hAnsiTheme="majorHAnsi" w:cstheme="majorHAnsi"/>
          <w:color w:val="404040" w:themeColor="text1" w:themeTint="BF"/>
          <w:sz w:val="22"/>
          <w:szCs w:val="22"/>
        </w:rPr>
        <w:t>Sto</w:t>
      </w:r>
      <w:proofErr w:type="spellEnd"/>
      <w:r w:rsidRPr="00BD6DD7">
        <w:rPr>
          <w:rFonts w:asciiTheme="majorHAnsi" w:hAnsiTheme="majorHAnsi" w:cstheme="majorHAnsi"/>
          <w:color w:val="404040" w:themeColor="text1" w:themeTint="BF"/>
          <w:sz w:val="22"/>
          <w:szCs w:val="22"/>
        </w:rPr>
        <w:t>-Fibre de Verre Standard.</w:t>
      </w:r>
    </w:p>
    <w:p w14:paraId="1CF8B969"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 xml:space="preserve">Les lés de fibre de verre doivent se chevaucher sur 10 cm environ. </w:t>
      </w:r>
    </w:p>
    <w:p w14:paraId="0CEDAAFE"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La consommation de la couche de base est d’environ 5 kg/m² minimum.</w:t>
      </w:r>
    </w:p>
    <w:p w14:paraId="14C58E72" w14:textId="77777777" w:rsidR="00CB405A" w:rsidRPr="00BD6DD7" w:rsidRDefault="00CB405A" w:rsidP="00CB405A">
      <w:pPr>
        <w:rPr>
          <w:rFonts w:asciiTheme="majorHAnsi" w:hAnsiTheme="majorHAnsi" w:cstheme="majorHAnsi"/>
          <w:color w:val="404040" w:themeColor="text1" w:themeTint="BF"/>
          <w:sz w:val="22"/>
          <w:szCs w:val="22"/>
        </w:rPr>
      </w:pPr>
      <w:r w:rsidRPr="00BD6DD7">
        <w:rPr>
          <w:rFonts w:asciiTheme="majorHAnsi" w:hAnsiTheme="majorHAnsi" w:cstheme="majorHAnsi"/>
          <w:color w:val="404040" w:themeColor="text1" w:themeTint="BF"/>
          <w:sz w:val="22"/>
          <w:szCs w:val="22"/>
        </w:rPr>
        <w:t>L’application s’effectue en deux passes et sans délai d’attente (frais dans frais)</w:t>
      </w:r>
    </w:p>
    <w:p w14:paraId="79F6596B" w14:textId="77777777" w:rsidR="00CB405A" w:rsidRPr="00BD6DD7" w:rsidRDefault="00CB405A" w:rsidP="00CB405A">
      <w:pPr>
        <w:ind w:firstLine="680"/>
        <w:rPr>
          <w:rFonts w:asciiTheme="majorHAnsi" w:hAnsiTheme="majorHAnsi" w:cstheme="majorHAnsi"/>
          <w:color w:val="404040" w:themeColor="text1" w:themeTint="BF"/>
          <w:sz w:val="22"/>
          <w:szCs w:val="22"/>
        </w:rPr>
      </w:pPr>
      <w:proofErr w:type="gramStart"/>
      <w:r w:rsidRPr="00BD6DD7">
        <w:rPr>
          <w:rFonts w:asciiTheme="majorHAnsi" w:hAnsiTheme="majorHAnsi" w:cstheme="majorHAnsi"/>
          <w:color w:val="404040" w:themeColor="text1" w:themeTint="BF"/>
          <w:sz w:val="22"/>
          <w:szCs w:val="22"/>
        </w:rPr>
        <w:t>o</w:t>
      </w:r>
      <w:proofErr w:type="gramEnd"/>
      <w:r w:rsidRPr="00BD6DD7">
        <w:rPr>
          <w:rFonts w:asciiTheme="majorHAnsi" w:hAnsiTheme="majorHAnsi" w:cstheme="majorHAnsi"/>
          <w:color w:val="404040" w:themeColor="text1" w:themeTint="BF"/>
          <w:sz w:val="22"/>
          <w:szCs w:val="22"/>
        </w:rPr>
        <w:tab/>
        <w:t>Application d’une première passe à raison d’environ 3.5 kg/m² de produit en poudre,</w:t>
      </w:r>
    </w:p>
    <w:p w14:paraId="7AD14BF0" w14:textId="77777777" w:rsidR="00CB405A" w:rsidRPr="00BD6DD7" w:rsidRDefault="00CB405A" w:rsidP="00CB405A">
      <w:pPr>
        <w:ind w:firstLine="680"/>
        <w:rPr>
          <w:rFonts w:asciiTheme="majorHAnsi" w:hAnsiTheme="majorHAnsi" w:cstheme="majorHAnsi"/>
          <w:color w:val="404040" w:themeColor="text1" w:themeTint="BF"/>
          <w:sz w:val="22"/>
          <w:szCs w:val="22"/>
        </w:rPr>
      </w:pPr>
      <w:proofErr w:type="gramStart"/>
      <w:r w:rsidRPr="00BD6DD7">
        <w:rPr>
          <w:rFonts w:asciiTheme="majorHAnsi" w:hAnsiTheme="majorHAnsi" w:cstheme="majorHAnsi"/>
          <w:color w:val="404040" w:themeColor="text1" w:themeTint="BF"/>
          <w:sz w:val="22"/>
          <w:szCs w:val="22"/>
        </w:rPr>
        <w:t>o</w:t>
      </w:r>
      <w:proofErr w:type="gramEnd"/>
      <w:r w:rsidRPr="00BD6DD7">
        <w:rPr>
          <w:rFonts w:asciiTheme="majorHAnsi" w:hAnsiTheme="majorHAnsi" w:cstheme="majorHAnsi"/>
          <w:color w:val="404040" w:themeColor="text1" w:themeTint="BF"/>
          <w:sz w:val="22"/>
          <w:szCs w:val="22"/>
        </w:rPr>
        <w:tab/>
        <w:t>Marouflage de l’armature,</w:t>
      </w:r>
    </w:p>
    <w:p w14:paraId="0B9162AB" w14:textId="5729BB48" w:rsidR="00CB405A" w:rsidRPr="00BD6DD7" w:rsidRDefault="00CB405A" w:rsidP="00CB405A">
      <w:pPr>
        <w:ind w:firstLine="680"/>
        <w:rPr>
          <w:rFonts w:asciiTheme="majorHAnsi" w:hAnsiTheme="majorHAnsi" w:cstheme="majorHAnsi"/>
          <w:color w:val="404040" w:themeColor="text1" w:themeTint="BF"/>
          <w:sz w:val="22"/>
          <w:szCs w:val="22"/>
        </w:rPr>
      </w:pPr>
      <w:proofErr w:type="gramStart"/>
      <w:r w:rsidRPr="00BD6DD7">
        <w:rPr>
          <w:rFonts w:asciiTheme="majorHAnsi" w:hAnsiTheme="majorHAnsi" w:cstheme="majorHAnsi"/>
          <w:color w:val="404040" w:themeColor="text1" w:themeTint="BF"/>
          <w:sz w:val="22"/>
          <w:szCs w:val="22"/>
        </w:rPr>
        <w:t>o</w:t>
      </w:r>
      <w:proofErr w:type="gramEnd"/>
      <w:r w:rsidRPr="00BD6DD7">
        <w:rPr>
          <w:rFonts w:asciiTheme="majorHAnsi" w:hAnsiTheme="majorHAnsi" w:cstheme="majorHAnsi"/>
          <w:color w:val="404040" w:themeColor="text1" w:themeTint="BF"/>
          <w:sz w:val="22"/>
          <w:szCs w:val="22"/>
        </w:rPr>
        <w:tab/>
        <w:t>Application d’une seconde passe à raison d’environ 1,5 kg/m² de produit en poudre, puis lissage.</w:t>
      </w:r>
    </w:p>
    <w:p w14:paraId="18265BDF" w14:textId="129F47DE" w:rsidR="00E32969" w:rsidRDefault="00E32969" w:rsidP="00E32969">
      <w:pPr>
        <w:pStyle w:val="NormalWeb"/>
        <w:spacing w:before="0" w:beforeAutospacing="0" w:afterAutospacing="0"/>
        <w:rPr>
          <w:rFonts w:asciiTheme="majorHAnsi" w:hAnsiTheme="majorHAnsi" w:cstheme="majorHAnsi"/>
          <w:color w:val="404040" w:themeColor="text1" w:themeTint="BF"/>
          <w:sz w:val="22"/>
          <w:szCs w:val="22"/>
        </w:rPr>
      </w:pPr>
    </w:p>
    <w:p w14:paraId="7B792687" w14:textId="77777777" w:rsidR="00E32969" w:rsidRPr="002A75E0" w:rsidRDefault="00E32969" w:rsidP="00B22D18">
      <w:pPr>
        <w:pStyle w:val="Titre2"/>
      </w:pPr>
      <w:bookmarkStart w:id="23" w:name="_Toc17755246"/>
      <w:bookmarkStart w:id="24" w:name="_Toc96891629"/>
      <w:bookmarkStart w:id="25" w:name="_Toc130315087"/>
      <w:r w:rsidRPr="002A75E0">
        <w:t>Étanchéité à l’air</w:t>
      </w:r>
      <w:bookmarkEnd w:id="23"/>
      <w:bookmarkEnd w:id="24"/>
      <w:bookmarkEnd w:id="25"/>
    </w:p>
    <w:p w14:paraId="71C80E6A" w14:textId="77777777" w:rsidR="00E32969" w:rsidRPr="00D848BD" w:rsidRDefault="00E32969" w:rsidP="00E32969">
      <w:pPr>
        <w:spacing w:after="100"/>
        <w:rPr>
          <w:rFonts w:cs="Arial"/>
          <w:b/>
          <w:color w:val="404040" w:themeColor="text1" w:themeTint="BF"/>
          <w:sz w:val="22"/>
          <w:szCs w:val="22"/>
          <w:u w:color="000000"/>
        </w:rPr>
      </w:pPr>
      <w:r w:rsidRPr="00D848BD">
        <w:rPr>
          <w:b/>
          <w:color w:val="404040" w:themeColor="text1" w:themeTint="BF"/>
          <w:sz w:val="22"/>
          <w:szCs w:val="22"/>
        </w:rPr>
        <w:t>Résultat :</w:t>
      </w:r>
    </w:p>
    <w:p w14:paraId="22DDDEA3" w14:textId="77777777" w:rsidR="00E32969" w:rsidRPr="00D848BD" w:rsidRDefault="00E32969" w:rsidP="00E32969">
      <w:pPr>
        <w:spacing w:after="100"/>
        <w:ind w:left="567" w:hanging="283"/>
        <w:rPr>
          <w:color w:val="404040" w:themeColor="text1" w:themeTint="BF"/>
          <w:sz w:val="22"/>
          <w:szCs w:val="22"/>
        </w:rPr>
      </w:pPr>
      <w:r w:rsidRPr="00D848BD">
        <w:rPr>
          <w:color w:val="404040" w:themeColor="text1" w:themeTint="BF"/>
          <w:sz w:val="22"/>
          <w:szCs w:val="22"/>
        </w:rPr>
        <w:t xml:space="preserve">En matière d’étanchéité à l’air, l’objectif est d’atteindre un taux de perméabilité à l’air des parois très faible. Ce taux est exprimé en fonction des fuites d’air qui traversent une paroi et la différence de pression entre ses deux faces. Si ce taux est trop élevé, cela signifie que les parois du bâtiment laissent circuler trop d’air provenant d’infiltrations parasites telles que trous ou défauts de construction. En conséquence, la ventilation subit des perturbations et le bâtiment souffre de déperditions énergétiques. La RT 2012, basée sur les exigences BBC, a pour objectif une amélioration significative de l’efficacité énergétique des bâtiments. </w:t>
      </w:r>
    </w:p>
    <w:p w14:paraId="34B2DCDF" w14:textId="77777777" w:rsidR="00E32969" w:rsidRPr="00D848BD" w:rsidRDefault="00E32969" w:rsidP="00E32969">
      <w:pPr>
        <w:spacing w:after="100"/>
        <w:ind w:left="567" w:hanging="283"/>
        <w:rPr>
          <w:rFonts w:cs="Arial"/>
          <w:b/>
          <w:color w:val="404040" w:themeColor="text1" w:themeTint="BF"/>
          <w:sz w:val="22"/>
          <w:szCs w:val="22"/>
          <w:u w:color="000000"/>
        </w:rPr>
      </w:pPr>
      <w:r w:rsidRPr="00D848BD">
        <w:rPr>
          <w:color w:val="404040" w:themeColor="text1" w:themeTint="BF"/>
          <w:sz w:val="22"/>
          <w:szCs w:val="22"/>
        </w:rPr>
        <w:t>La lutte contre les déperditions thermiques de l’enveloppe du bâti en constitue l’un des volets. Ainsi, pour les bâtiments résidentiels, en plus des exigences de performance thermique, elle requiert une performance d’étanchéité à l’air maximale de :</w:t>
      </w:r>
    </w:p>
    <w:p w14:paraId="4CD01FB1" w14:textId="77777777" w:rsidR="00E32969" w:rsidRPr="004C01FF" w:rsidRDefault="00E32969" w:rsidP="00E32969">
      <w:pPr>
        <w:spacing w:after="100"/>
        <w:ind w:left="567"/>
        <w:rPr>
          <w:rFonts w:cs="Arial"/>
          <w:b/>
          <w:color w:val="404040" w:themeColor="text1" w:themeTint="BF"/>
          <w:sz w:val="22"/>
          <w:szCs w:val="22"/>
          <w:u w:color="000000"/>
        </w:rPr>
      </w:pPr>
      <w:r w:rsidRPr="004C01FF">
        <w:rPr>
          <w:b/>
          <w:color w:val="404040" w:themeColor="text1" w:themeTint="BF"/>
          <w:sz w:val="22"/>
          <w:szCs w:val="22"/>
        </w:rPr>
        <w:t>Q4Pasurf &lt; 0,6m3/(h.m</w:t>
      </w:r>
      <w:r w:rsidRPr="004C01FF">
        <w:rPr>
          <w:b/>
          <w:color w:val="404040" w:themeColor="text1" w:themeTint="BF"/>
          <w:sz w:val="22"/>
          <w:szCs w:val="22"/>
          <w:vertAlign w:val="superscript"/>
        </w:rPr>
        <w:t>2</w:t>
      </w:r>
      <w:r w:rsidRPr="004C01FF">
        <w:rPr>
          <w:b/>
          <w:color w:val="404040" w:themeColor="text1" w:themeTint="BF"/>
          <w:sz w:val="22"/>
          <w:szCs w:val="22"/>
        </w:rPr>
        <w:t xml:space="preserve">) </w:t>
      </w:r>
    </w:p>
    <w:p w14:paraId="675CAA7B" w14:textId="77777777" w:rsidR="00E32969" w:rsidRPr="00D848BD" w:rsidRDefault="00E32969" w:rsidP="00E32969">
      <w:pPr>
        <w:spacing w:after="100"/>
        <w:ind w:left="567" w:hanging="283"/>
        <w:rPr>
          <w:color w:val="404040" w:themeColor="text1" w:themeTint="BF"/>
          <w:sz w:val="22"/>
          <w:szCs w:val="22"/>
        </w:rPr>
      </w:pPr>
      <w:r w:rsidRPr="00D848BD">
        <w:rPr>
          <w:color w:val="404040" w:themeColor="text1" w:themeTint="BF"/>
          <w:sz w:val="22"/>
          <w:szCs w:val="22"/>
        </w:rPr>
        <w:t>En construction traditionnelle (parpaings, briques, etc.), on constate très souvent des défauts d’étanchéité à l’air aux jonctions murs/plancher, murs/plafond ou murs/menuiseries. Or, l’étanchéité à l’air des parois est indispensable pour atteindre les exigences de basse consommation d’énergie du bâti.</w:t>
      </w:r>
    </w:p>
    <w:p w14:paraId="69052113" w14:textId="77777777" w:rsidR="00E32969" w:rsidRPr="00D848BD" w:rsidRDefault="00E32969" w:rsidP="00E32969">
      <w:pPr>
        <w:spacing w:after="100"/>
        <w:ind w:left="567" w:hanging="283"/>
        <w:rPr>
          <w:color w:val="404040" w:themeColor="text1" w:themeTint="BF"/>
          <w:sz w:val="22"/>
          <w:szCs w:val="22"/>
        </w:rPr>
      </w:pPr>
      <w:r w:rsidRPr="00D848BD">
        <w:rPr>
          <w:color w:val="404040" w:themeColor="text1" w:themeTint="BF"/>
          <w:sz w:val="22"/>
          <w:szCs w:val="22"/>
        </w:rPr>
        <w:t xml:space="preserve">En France, les ouvrages en maçonnerie de petits éléments doivent être réalisés conformément au Document Technique Unifié (DTU) 20.1. Ce DTU considère que les parois maçonnées sont étanches à l’air, mais que dans le cas du non remplissage des joints verticaux, l’étanchéité́ à l'air repose alors entièrement sur celle apportée par l'application d'un enduit extérieur. Il préconise la mise en œuvre d’une membrane d’étanchéité à l’air coté intérieur, afin de renforcer et de garantir l’étanchéité à l’air des murs maçonnés. </w:t>
      </w:r>
    </w:p>
    <w:p w14:paraId="04D2C16E" w14:textId="77777777" w:rsidR="00E32969" w:rsidRPr="00D848BD" w:rsidRDefault="00E32969" w:rsidP="00E32969">
      <w:pPr>
        <w:spacing w:after="100"/>
        <w:rPr>
          <w:rFonts w:cs="Arial"/>
          <w:b/>
          <w:color w:val="404040" w:themeColor="text1" w:themeTint="BF"/>
          <w:sz w:val="22"/>
          <w:szCs w:val="22"/>
          <w:u w:color="000000"/>
        </w:rPr>
      </w:pPr>
      <w:r w:rsidRPr="00D848BD">
        <w:rPr>
          <w:b/>
          <w:color w:val="404040" w:themeColor="text1" w:themeTint="BF"/>
          <w:sz w:val="22"/>
          <w:szCs w:val="22"/>
        </w:rPr>
        <w:t>Règles de pose :</w:t>
      </w:r>
    </w:p>
    <w:p w14:paraId="24533F2D" w14:textId="77777777" w:rsidR="00E32969" w:rsidRPr="00D848BD" w:rsidRDefault="00E32969" w:rsidP="00E32969">
      <w:pPr>
        <w:spacing w:after="100"/>
        <w:ind w:left="567" w:hanging="283"/>
        <w:rPr>
          <w:color w:val="404040" w:themeColor="text1" w:themeTint="BF"/>
          <w:sz w:val="22"/>
          <w:szCs w:val="22"/>
        </w:rPr>
      </w:pPr>
      <w:r w:rsidRPr="00D848BD">
        <w:rPr>
          <w:color w:val="404040" w:themeColor="text1" w:themeTint="BF"/>
          <w:sz w:val="22"/>
          <w:szCs w:val="22"/>
        </w:rPr>
        <w:lastRenderedPageBreak/>
        <w:t xml:space="preserve">La membrane d’étanchéité doit être posée de l’intérieur, avec des accessoires adaptés. Un adhésif haute performance sera mis en place pour le collage et le </w:t>
      </w:r>
      <w:proofErr w:type="spellStart"/>
      <w:r w:rsidRPr="00D848BD">
        <w:rPr>
          <w:color w:val="404040" w:themeColor="text1" w:themeTint="BF"/>
          <w:sz w:val="22"/>
          <w:szCs w:val="22"/>
        </w:rPr>
        <w:t>chevauchage</w:t>
      </w:r>
      <w:proofErr w:type="spellEnd"/>
      <w:r w:rsidRPr="00D848BD">
        <w:rPr>
          <w:color w:val="404040" w:themeColor="text1" w:themeTint="BF"/>
          <w:sz w:val="22"/>
          <w:szCs w:val="22"/>
        </w:rPr>
        <w:t xml:space="preserve"> des membranes. Un adhésif haute performance armé sera mis en place pour le traitement des pénétrants en bois PVC, bois, béton et métal. Des manchons à coller seront mis en œuvre pour le passage de tubes à travers la membrane dont le diamètre varie entre 75 et 125 </w:t>
      </w:r>
      <w:proofErr w:type="spellStart"/>
      <w:r w:rsidRPr="00D848BD">
        <w:rPr>
          <w:color w:val="404040" w:themeColor="text1" w:themeTint="BF"/>
          <w:sz w:val="22"/>
          <w:szCs w:val="22"/>
        </w:rPr>
        <w:t>mm.</w:t>
      </w:r>
      <w:proofErr w:type="spellEnd"/>
      <w:r w:rsidRPr="00D848BD">
        <w:rPr>
          <w:color w:val="404040" w:themeColor="text1" w:themeTint="BF"/>
          <w:sz w:val="22"/>
          <w:szCs w:val="22"/>
        </w:rPr>
        <w:t xml:space="preserve">  Des manchons adhésifs seront mis en œuvre pour le passage des gaines électriques à travers la membrane. Une colle élastique à haut pouvoir adhésif sera utilisée pour raccord entre les éléments d’étanchéité et les parois du système constructif.</w:t>
      </w:r>
    </w:p>
    <w:p w14:paraId="28AB6D40" w14:textId="77777777" w:rsidR="00E32969" w:rsidRPr="00D848BD" w:rsidRDefault="00E32969" w:rsidP="00E32969">
      <w:pPr>
        <w:spacing w:after="100"/>
        <w:rPr>
          <w:b/>
          <w:color w:val="404040" w:themeColor="text1" w:themeTint="BF"/>
          <w:sz w:val="22"/>
          <w:szCs w:val="22"/>
        </w:rPr>
      </w:pPr>
      <w:r w:rsidRPr="00D848BD">
        <w:rPr>
          <w:b/>
          <w:color w:val="404040" w:themeColor="text1" w:themeTint="BF"/>
          <w:sz w:val="22"/>
          <w:szCs w:val="22"/>
        </w:rPr>
        <w:t>Test d’étanchéité à l’air :</w:t>
      </w:r>
    </w:p>
    <w:p w14:paraId="538B0A2A" w14:textId="77777777" w:rsidR="00E32969" w:rsidRPr="00D848BD" w:rsidRDefault="00E32969" w:rsidP="00E32969">
      <w:pPr>
        <w:spacing w:after="100"/>
        <w:ind w:left="567" w:hanging="283"/>
        <w:rPr>
          <w:color w:val="404040" w:themeColor="text1" w:themeTint="BF"/>
          <w:sz w:val="22"/>
          <w:szCs w:val="22"/>
        </w:rPr>
      </w:pPr>
      <w:r w:rsidRPr="00D848BD">
        <w:rPr>
          <w:color w:val="404040" w:themeColor="text1" w:themeTint="BF"/>
          <w:sz w:val="22"/>
          <w:szCs w:val="22"/>
        </w:rPr>
        <w:t>Le test d’étanchéité à l’air ou d’</w:t>
      </w:r>
      <w:proofErr w:type="spellStart"/>
      <w:r w:rsidRPr="00D848BD">
        <w:rPr>
          <w:color w:val="404040" w:themeColor="text1" w:themeTint="BF"/>
          <w:sz w:val="22"/>
          <w:szCs w:val="22"/>
        </w:rPr>
        <w:t>infiltrométrie</w:t>
      </w:r>
      <w:proofErr w:type="spellEnd"/>
      <w:r w:rsidRPr="00D848BD">
        <w:rPr>
          <w:color w:val="404040" w:themeColor="text1" w:themeTint="BF"/>
          <w:sz w:val="22"/>
          <w:szCs w:val="22"/>
        </w:rPr>
        <w:t xml:space="preserve">. Une porte soufflante étanche équipée d’un ventilateur et d’appareil de mesure (blower </w:t>
      </w:r>
      <w:proofErr w:type="spellStart"/>
      <w:r w:rsidRPr="00D848BD">
        <w:rPr>
          <w:color w:val="404040" w:themeColor="text1" w:themeTint="BF"/>
          <w:sz w:val="22"/>
          <w:szCs w:val="22"/>
        </w:rPr>
        <w:t>door</w:t>
      </w:r>
      <w:proofErr w:type="spellEnd"/>
      <w:r w:rsidRPr="00D848BD">
        <w:rPr>
          <w:color w:val="404040" w:themeColor="text1" w:themeTint="BF"/>
          <w:sz w:val="22"/>
          <w:szCs w:val="22"/>
        </w:rPr>
        <w:t>) est placée sur une ouverture du bâtiment à tester. Les entrées d’air sont obstruées (orifices des systèmes de ventilation, conduits non raccordés, ...) et les ouvertures fermées. Le bâtiment est ensuite mis en surpression ou en dépression à 50 Pa (équivalent à un vent de 32 km/h). Les pressions et les débits d’air à l’intérieur et à l’extérieur du bâtiment sont ensuite mesures. Deux tests seront réalisés. Le premier lorsque le bâtiment est Hors d’Eau / Hors d’Air. Le deuxième quand le bâtiment est fini.</w:t>
      </w:r>
    </w:p>
    <w:p w14:paraId="0394B890" w14:textId="77777777" w:rsidR="00E32969" w:rsidRPr="00BD6DD7" w:rsidRDefault="00E32969" w:rsidP="00E32969">
      <w:pPr>
        <w:pStyle w:val="NormalWeb"/>
        <w:spacing w:before="0" w:beforeAutospacing="0" w:afterAutospacing="0"/>
        <w:rPr>
          <w:rFonts w:asciiTheme="majorHAnsi" w:hAnsiTheme="majorHAnsi" w:cstheme="majorHAnsi"/>
          <w:color w:val="404040" w:themeColor="text1" w:themeTint="BF"/>
          <w:sz w:val="22"/>
          <w:szCs w:val="22"/>
        </w:rPr>
      </w:pPr>
    </w:p>
    <w:p w14:paraId="5FE80651" w14:textId="77777777" w:rsidR="00B94DA2" w:rsidRPr="00BD6DD7" w:rsidRDefault="00B94DA2" w:rsidP="00B94DA2">
      <w:pPr>
        <w:pStyle w:val="NormalWeb"/>
        <w:spacing w:before="0" w:beforeAutospacing="0" w:afterAutospacing="0"/>
        <w:rPr>
          <w:rFonts w:asciiTheme="majorHAnsi" w:hAnsiTheme="majorHAnsi" w:cstheme="majorHAnsi"/>
          <w:color w:val="404040" w:themeColor="text1" w:themeTint="BF"/>
          <w:sz w:val="22"/>
          <w:szCs w:val="22"/>
        </w:rPr>
      </w:pPr>
    </w:p>
    <w:p w14:paraId="6A2D99E6" w14:textId="77777777" w:rsidR="00B94DA2" w:rsidRPr="00286C01" w:rsidRDefault="00B94DA2" w:rsidP="00B94DA2">
      <w:pPr>
        <w:pStyle w:val="NormalWeb"/>
        <w:spacing w:before="0" w:beforeAutospacing="0" w:afterAutospacing="0"/>
        <w:rPr>
          <w:rFonts w:ascii="Calibri" w:hAnsi="Calibri"/>
          <w:color w:val="404040" w:themeColor="text1" w:themeTint="BF"/>
          <w:sz w:val="22"/>
          <w:szCs w:val="22"/>
        </w:rPr>
      </w:pPr>
    </w:p>
    <w:p w14:paraId="0EB65010" w14:textId="77777777" w:rsidR="00B94DA2" w:rsidRPr="00676F56" w:rsidRDefault="00B94DA2" w:rsidP="00CC20E5">
      <w:pPr>
        <w:pStyle w:val="NormalWeb"/>
        <w:spacing w:before="0" w:beforeAutospacing="0" w:afterAutospacing="0"/>
        <w:rPr>
          <w:lang w:eastAsia="ja-JP"/>
        </w:rPr>
      </w:pPr>
    </w:p>
    <w:p w14:paraId="7B6638D7" w14:textId="275BB994" w:rsidR="00670783" w:rsidRPr="00676F56" w:rsidRDefault="00CC20E5" w:rsidP="00CC20E5">
      <w:pPr>
        <w:rPr>
          <w:b/>
          <w:bCs/>
          <w:sz w:val="24"/>
          <w:szCs w:val="24"/>
          <w:u w:val="single"/>
        </w:rPr>
      </w:pPr>
      <w:r w:rsidRPr="00676F56">
        <w:t xml:space="preserve"> </w:t>
      </w:r>
      <w:r w:rsidR="00670783" w:rsidRPr="00676F56">
        <w:br w:type="page"/>
      </w:r>
    </w:p>
    <w:p w14:paraId="1B9F7D47" w14:textId="71CCDDEC" w:rsidR="00B95660" w:rsidRPr="00676F56" w:rsidRDefault="00B95660" w:rsidP="00B06387">
      <w:pPr>
        <w:pStyle w:val="Titre1"/>
      </w:pPr>
      <w:bookmarkStart w:id="26" w:name="_Toc130315088"/>
      <w:r w:rsidRPr="00676F56">
        <w:lastRenderedPageBreak/>
        <w:t xml:space="preserve">Spécifications techniques </w:t>
      </w:r>
      <w:r w:rsidR="00AB205A" w:rsidRPr="00676F56">
        <w:t>particulières</w:t>
      </w:r>
      <w:r w:rsidR="00397AD1" w:rsidRPr="00676F56">
        <w:t xml:space="preserve"> </w:t>
      </w:r>
      <w:r w:rsidR="00B06387">
        <w:rPr>
          <w:color w:val="FFFF00"/>
        </w:rPr>
        <w:t>Installation de chantier</w:t>
      </w:r>
      <w:bookmarkEnd w:id="26"/>
    </w:p>
    <w:p w14:paraId="56B49B88" w14:textId="03EEE349" w:rsidR="00D15011" w:rsidRPr="00174893" w:rsidRDefault="00D15011" w:rsidP="002630F0">
      <w:pPr>
        <w:tabs>
          <w:tab w:val="left" w:pos="284"/>
          <w:tab w:val="left" w:pos="426"/>
        </w:tabs>
        <w:spacing w:after="100"/>
        <w:rPr>
          <w:color w:val="404040" w:themeColor="text1" w:themeTint="BF"/>
          <w:sz w:val="22"/>
          <w:szCs w:val="22"/>
        </w:rPr>
      </w:pPr>
      <w:r w:rsidRPr="00174893">
        <w:rPr>
          <w:color w:val="404040" w:themeColor="text1" w:themeTint="BF"/>
          <w:sz w:val="22"/>
          <w:szCs w:val="22"/>
        </w:rPr>
        <w:t xml:space="preserve">Les dimensions indiquées sont données à titre indicatif. Le titulaire du présent lot devra prévoir les adaptations nécessaires en fonction des dimensions des matériaux, produits et équipements qu'il proposera dans son </w:t>
      </w:r>
      <w:r w:rsidR="00725200" w:rsidRPr="00174893">
        <w:rPr>
          <w:color w:val="404040" w:themeColor="text1" w:themeTint="BF"/>
          <w:sz w:val="22"/>
          <w:szCs w:val="22"/>
        </w:rPr>
        <w:t>offre. Les</w:t>
      </w:r>
      <w:r w:rsidRPr="00174893">
        <w:rPr>
          <w:color w:val="404040" w:themeColor="text1" w:themeTint="BF"/>
          <w:sz w:val="22"/>
          <w:szCs w:val="22"/>
        </w:rPr>
        <w:t xml:space="preserve"> côtes sont définies comme suit : L x p x H (longueur x profondeur x hauteur).</w:t>
      </w:r>
    </w:p>
    <w:p w14:paraId="066CA41D" w14:textId="4B4AB092" w:rsidR="00B06387" w:rsidRDefault="00CA3DA8" w:rsidP="00867ED1">
      <w:pPr>
        <w:tabs>
          <w:tab w:val="left" w:pos="580"/>
        </w:tabs>
        <w:spacing w:after="100"/>
        <w:rPr>
          <w:color w:val="404040" w:themeColor="text1" w:themeTint="BF"/>
          <w:sz w:val="22"/>
          <w:szCs w:val="22"/>
        </w:rPr>
      </w:pPr>
      <w:r w:rsidRPr="00174893">
        <w:rPr>
          <w:color w:val="404040" w:themeColor="text1" w:themeTint="BF"/>
          <w:sz w:val="22"/>
          <w:szCs w:val="22"/>
        </w:rPr>
        <w:t>Il est bien précisé que les études de la structure devront être réalisées par un BE Structure pris en charge par l'Entreprise.</w:t>
      </w:r>
    </w:p>
    <w:p w14:paraId="0B64A616" w14:textId="77777777" w:rsidR="00867ED1" w:rsidRDefault="00867ED1" w:rsidP="00867ED1">
      <w:pPr>
        <w:tabs>
          <w:tab w:val="left" w:pos="580"/>
        </w:tabs>
        <w:spacing w:after="100"/>
        <w:rPr>
          <w:color w:val="404040" w:themeColor="text1" w:themeTint="BF"/>
          <w:sz w:val="22"/>
          <w:szCs w:val="22"/>
        </w:rPr>
      </w:pPr>
    </w:p>
    <w:p w14:paraId="5EF5ABF2" w14:textId="282E7699" w:rsidR="003E149C" w:rsidRPr="00CB405A" w:rsidRDefault="00CB405A" w:rsidP="00B22D18">
      <w:pPr>
        <w:pStyle w:val="Titre2"/>
      </w:pPr>
      <w:bookmarkStart w:id="27" w:name="_Toc130315089"/>
      <w:r w:rsidRPr="00CB405A">
        <w:t>Échafaudage</w:t>
      </w:r>
      <w:r>
        <w:t>s</w:t>
      </w:r>
      <w:bookmarkEnd w:id="27"/>
    </w:p>
    <w:p w14:paraId="11D24BAB" w14:textId="77777777" w:rsidR="003E149C" w:rsidRPr="003E149C" w:rsidRDefault="003E149C" w:rsidP="003E149C">
      <w:pPr>
        <w:ind w:left="284"/>
        <w:rPr>
          <w:color w:val="404040" w:themeColor="text1" w:themeTint="BF"/>
          <w:sz w:val="22"/>
          <w:szCs w:val="22"/>
        </w:rPr>
      </w:pPr>
      <w:r w:rsidRPr="003E149C">
        <w:rPr>
          <w:color w:val="404040" w:themeColor="text1" w:themeTint="BF"/>
          <w:sz w:val="22"/>
          <w:szCs w:val="22"/>
        </w:rPr>
        <w:t>La prestation comprendra :</w:t>
      </w:r>
    </w:p>
    <w:p w14:paraId="11892223"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les études d'exécution, et l’approbation du Maître d'</w:t>
      </w:r>
      <w:proofErr w:type="spellStart"/>
      <w:r w:rsidRPr="00E6277A">
        <w:rPr>
          <w:color w:val="404040" w:themeColor="text1" w:themeTint="BF"/>
          <w:sz w:val="22"/>
          <w:szCs w:val="22"/>
        </w:rPr>
        <w:t>Oeuvre</w:t>
      </w:r>
      <w:proofErr w:type="spellEnd"/>
      <w:r w:rsidRPr="00E6277A">
        <w:rPr>
          <w:color w:val="404040" w:themeColor="text1" w:themeTint="BF"/>
          <w:sz w:val="22"/>
          <w:szCs w:val="22"/>
        </w:rPr>
        <w:t xml:space="preserve"> et du Contrôleur Technique,</w:t>
      </w:r>
    </w:p>
    <w:p w14:paraId="54EF479E"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la mise en place de toutes les protections,</w:t>
      </w:r>
    </w:p>
    <w:p w14:paraId="7A9B6D5C" w14:textId="715FC116"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xml:space="preserve">- la pose d’un échafaudage sur les quatre façades du bâtiment sur toute la hauteur, et son entretien durant les travaux. Cet échafaudage devra servir également pour les </w:t>
      </w:r>
      <w:r>
        <w:rPr>
          <w:color w:val="404040" w:themeColor="text1" w:themeTint="BF"/>
          <w:sz w:val="22"/>
          <w:szCs w:val="22"/>
        </w:rPr>
        <w:t>autres lots</w:t>
      </w:r>
      <w:r w:rsidRPr="00E6277A">
        <w:rPr>
          <w:color w:val="404040" w:themeColor="text1" w:themeTint="BF"/>
          <w:sz w:val="22"/>
          <w:szCs w:val="22"/>
        </w:rPr>
        <w:t xml:space="preserve">, </w:t>
      </w:r>
    </w:p>
    <w:p w14:paraId="37BF5104"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l’échafaudage devra permettre l’accès à la toiture terrasse,</w:t>
      </w:r>
    </w:p>
    <w:p w14:paraId="4193E430" w14:textId="6C47144E"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xml:space="preserve">- la mise en place d’éléments permettant de passer au-dessus des portes d’accès, avec sécurisation des passages (portes garages, porte entrée </w:t>
      </w:r>
      <w:r>
        <w:rPr>
          <w:color w:val="404040" w:themeColor="text1" w:themeTint="BF"/>
          <w:sz w:val="22"/>
          <w:szCs w:val="22"/>
        </w:rPr>
        <w:t>écoles et salle d</w:t>
      </w:r>
      <w:r w:rsidR="007528CF">
        <w:rPr>
          <w:color w:val="404040" w:themeColor="text1" w:themeTint="BF"/>
          <w:sz w:val="22"/>
          <w:szCs w:val="22"/>
        </w:rPr>
        <w:t>’animation</w:t>
      </w:r>
      <w:r w:rsidRPr="00E6277A">
        <w:rPr>
          <w:color w:val="404040" w:themeColor="text1" w:themeTint="BF"/>
          <w:sz w:val="22"/>
          <w:szCs w:val="22"/>
        </w:rPr>
        <w:t>)</w:t>
      </w:r>
      <w:r>
        <w:rPr>
          <w:color w:val="404040" w:themeColor="text1" w:themeTint="BF"/>
          <w:sz w:val="22"/>
          <w:szCs w:val="22"/>
        </w:rPr>
        <w:t>, avec la mise en place de planches bois pour couvrir le passage et l’espace entre l’échafaudage et le mur,</w:t>
      </w:r>
    </w:p>
    <w:p w14:paraId="61A5E831" w14:textId="1F41CBFF" w:rsidR="00E6277A" w:rsidRDefault="00E6277A" w:rsidP="00E6277A">
      <w:pPr>
        <w:ind w:left="567"/>
        <w:rPr>
          <w:color w:val="404040" w:themeColor="text1" w:themeTint="BF"/>
          <w:sz w:val="22"/>
          <w:szCs w:val="22"/>
        </w:rPr>
      </w:pPr>
      <w:r w:rsidRPr="00E6277A">
        <w:rPr>
          <w:color w:val="404040" w:themeColor="text1" w:themeTint="BF"/>
          <w:sz w:val="22"/>
          <w:szCs w:val="22"/>
        </w:rPr>
        <w:t>- la mise en place d'un film pour éviter la diffusion des poussières</w:t>
      </w:r>
      <w:r>
        <w:rPr>
          <w:color w:val="404040" w:themeColor="text1" w:themeTint="BF"/>
          <w:sz w:val="22"/>
          <w:szCs w:val="22"/>
        </w:rPr>
        <w:t>,</w:t>
      </w:r>
    </w:p>
    <w:p w14:paraId="3A3BC67C" w14:textId="40F40AF6" w:rsidR="00E6277A" w:rsidRPr="00E6277A" w:rsidRDefault="00E6277A" w:rsidP="00E6277A">
      <w:pPr>
        <w:ind w:left="567"/>
        <w:rPr>
          <w:color w:val="404040" w:themeColor="text1" w:themeTint="BF"/>
          <w:sz w:val="22"/>
          <w:szCs w:val="22"/>
        </w:rPr>
      </w:pPr>
      <w:r>
        <w:rPr>
          <w:color w:val="404040" w:themeColor="text1" w:themeTint="BF"/>
          <w:sz w:val="22"/>
          <w:szCs w:val="22"/>
        </w:rPr>
        <w:t xml:space="preserve">- la mise en place de filets de protection sur l’ensemble de l’échafaudage pour éviter les chutes de </w:t>
      </w:r>
      <w:r w:rsidR="00242F6F">
        <w:rPr>
          <w:color w:val="404040" w:themeColor="text1" w:themeTint="BF"/>
          <w:sz w:val="22"/>
          <w:szCs w:val="22"/>
        </w:rPr>
        <w:t>matériaux</w:t>
      </w:r>
      <w:r>
        <w:rPr>
          <w:color w:val="404040" w:themeColor="text1" w:themeTint="BF"/>
          <w:sz w:val="22"/>
          <w:szCs w:val="22"/>
        </w:rPr>
        <w:t xml:space="preserve">, équipements… </w:t>
      </w:r>
    </w:p>
    <w:p w14:paraId="34C98913"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xml:space="preserve">- la mise en place de goulottes pour l'évacuation des déchets et des produits de démolitions (enduit, étanchéité, </w:t>
      </w:r>
      <w:proofErr w:type="gramStart"/>
      <w:r w:rsidRPr="00E6277A">
        <w:rPr>
          <w:color w:val="404040" w:themeColor="text1" w:themeTint="BF"/>
          <w:sz w:val="22"/>
          <w:szCs w:val="22"/>
        </w:rPr>
        <w:t>etc..</w:t>
      </w:r>
      <w:proofErr w:type="gramEnd"/>
      <w:r w:rsidRPr="00E6277A">
        <w:rPr>
          <w:color w:val="404040" w:themeColor="text1" w:themeTint="BF"/>
          <w:sz w:val="22"/>
          <w:szCs w:val="22"/>
        </w:rPr>
        <w:t>),</w:t>
      </w:r>
    </w:p>
    <w:p w14:paraId="329C7F9C"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l'entretien de l'échafaudage durant l'ensemble des travaux,</w:t>
      </w:r>
    </w:p>
    <w:p w14:paraId="38D8581E"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l'enlèvement de l'échafaudage pour le jour de la réception,</w:t>
      </w:r>
    </w:p>
    <w:p w14:paraId="5EB94592"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le tri sélectif, et l’évacuation de tous les déchets aux décharges publiques,</w:t>
      </w:r>
    </w:p>
    <w:p w14:paraId="04AEE79B"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le nettoyage des zones traitées,</w:t>
      </w:r>
    </w:p>
    <w:p w14:paraId="44F7D88F" w14:textId="77777777" w:rsidR="00E6277A" w:rsidRPr="00E6277A" w:rsidRDefault="00E6277A" w:rsidP="00E6277A">
      <w:pPr>
        <w:ind w:left="567"/>
        <w:rPr>
          <w:color w:val="404040" w:themeColor="text1" w:themeTint="BF"/>
          <w:sz w:val="22"/>
          <w:szCs w:val="22"/>
        </w:rPr>
      </w:pPr>
      <w:r w:rsidRPr="00E6277A">
        <w:rPr>
          <w:color w:val="404040" w:themeColor="text1" w:themeTint="BF"/>
          <w:sz w:val="22"/>
          <w:szCs w:val="22"/>
        </w:rPr>
        <w:t>- la fourniture de tous les équipements, et de tous les accessoires,</w:t>
      </w:r>
    </w:p>
    <w:p w14:paraId="60278F11" w14:textId="77777777" w:rsidR="00E6277A" w:rsidRDefault="00E6277A" w:rsidP="00E6277A">
      <w:pPr>
        <w:ind w:left="567"/>
        <w:rPr>
          <w:color w:val="404040" w:themeColor="text1" w:themeTint="BF"/>
          <w:sz w:val="22"/>
          <w:szCs w:val="22"/>
        </w:rPr>
      </w:pPr>
      <w:r w:rsidRPr="00E6277A">
        <w:rPr>
          <w:color w:val="404040" w:themeColor="text1" w:themeTint="BF"/>
          <w:sz w:val="22"/>
          <w:szCs w:val="22"/>
        </w:rPr>
        <w:t xml:space="preserve">- toutes les sujétions d’exécution et de mise en œuvre. </w:t>
      </w:r>
    </w:p>
    <w:p w14:paraId="726ADD09" w14:textId="76124222" w:rsidR="00717564" w:rsidRPr="005518AC" w:rsidRDefault="003E149C" w:rsidP="00242F6F">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w:t>
      </w:r>
      <w:r w:rsidR="00242F6F">
        <w:rPr>
          <w:i/>
          <w:color w:val="404040" w:themeColor="text1" w:themeTint="BF"/>
          <w:sz w:val="22"/>
          <w:szCs w:val="22"/>
        </w:rPr>
        <w:t xml:space="preserve"> Centre d’Animation</w:t>
      </w:r>
      <w:r w:rsidR="00717564" w:rsidRPr="005518AC">
        <w:rPr>
          <w:i/>
          <w:color w:val="404040" w:themeColor="text1" w:themeTint="BF"/>
          <w:sz w:val="22"/>
          <w:szCs w:val="22"/>
        </w:rPr>
        <w:t xml:space="preserve"> (</w:t>
      </w:r>
      <w:r w:rsidR="00242F6F">
        <w:rPr>
          <w:i/>
          <w:color w:val="404040" w:themeColor="text1" w:themeTint="BF"/>
          <w:sz w:val="22"/>
          <w:szCs w:val="22"/>
        </w:rPr>
        <w:t>475</w:t>
      </w:r>
      <w:r w:rsidR="00D2033D" w:rsidRPr="005518AC">
        <w:rPr>
          <w:i/>
          <w:color w:val="404040" w:themeColor="text1" w:themeTint="BF"/>
          <w:sz w:val="22"/>
          <w:szCs w:val="22"/>
        </w:rPr>
        <w:t>,00 m</w:t>
      </w:r>
      <w:r w:rsidR="00D2033D" w:rsidRPr="005518AC">
        <w:rPr>
          <w:i/>
          <w:color w:val="404040" w:themeColor="text1" w:themeTint="BF"/>
          <w:sz w:val="22"/>
          <w:szCs w:val="22"/>
          <w:vertAlign w:val="superscript"/>
        </w:rPr>
        <w:t>2</w:t>
      </w:r>
      <w:r w:rsidR="00717564" w:rsidRPr="005518AC">
        <w:rPr>
          <w:i/>
          <w:color w:val="404040" w:themeColor="text1" w:themeTint="BF"/>
          <w:sz w:val="22"/>
          <w:szCs w:val="22"/>
        </w:rPr>
        <w:t>)</w:t>
      </w:r>
      <w:r w:rsidRPr="005518AC">
        <w:rPr>
          <w:i/>
          <w:color w:val="404040" w:themeColor="text1" w:themeTint="BF"/>
          <w:sz w:val="22"/>
          <w:szCs w:val="22"/>
        </w:rPr>
        <w:t xml:space="preserve"> </w:t>
      </w:r>
    </w:p>
    <w:p w14:paraId="28B45AF4" w14:textId="67A41EF0" w:rsidR="003E149C" w:rsidRPr="007528CF" w:rsidRDefault="003E149C" w:rsidP="003E149C">
      <w:pPr>
        <w:spacing w:after="100"/>
        <w:ind w:left="284"/>
        <w:rPr>
          <w:b/>
          <w:bCs/>
          <w:color w:val="4BACC6" w:themeColor="accent5"/>
          <w:sz w:val="22"/>
          <w:szCs w:val="22"/>
        </w:rPr>
      </w:pPr>
      <w:r w:rsidRPr="007528CF">
        <w:rPr>
          <w:b/>
          <w:bCs/>
          <w:i/>
          <w:color w:val="4BACC6" w:themeColor="accent5"/>
          <w:sz w:val="22"/>
          <w:szCs w:val="22"/>
          <w:u w:val="single"/>
        </w:rPr>
        <w:t>Total </w:t>
      </w:r>
      <w:r w:rsidRPr="007528CF">
        <w:rPr>
          <w:b/>
          <w:bCs/>
          <w:color w:val="4BACC6" w:themeColor="accent5"/>
          <w:sz w:val="22"/>
          <w:szCs w:val="22"/>
        </w:rPr>
        <w:t xml:space="preserve">: </w:t>
      </w:r>
      <w:r w:rsidR="00152B73">
        <w:rPr>
          <w:b/>
          <w:bCs/>
          <w:color w:val="4BACC6" w:themeColor="accent5"/>
          <w:sz w:val="22"/>
          <w:szCs w:val="22"/>
        </w:rPr>
        <w:t>475</w:t>
      </w:r>
      <w:r w:rsidR="007528CF" w:rsidRPr="007528CF">
        <w:rPr>
          <w:b/>
          <w:bCs/>
          <w:color w:val="4BACC6" w:themeColor="accent5"/>
          <w:sz w:val="22"/>
          <w:szCs w:val="22"/>
        </w:rPr>
        <w:t>,00 m</w:t>
      </w:r>
      <w:r w:rsidR="007528CF" w:rsidRPr="007528CF">
        <w:rPr>
          <w:b/>
          <w:bCs/>
          <w:color w:val="4BACC6" w:themeColor="accent5"/>
          <w:sz w:val="22"/>
          <w:szCs w:val="22"/>
          <w:vertAlign w:val="superscript"/>
        </w:rPr>
        <w:t>2</w:t>
      </w:r>
    </w:p>
    <w:p w14:paraId="0D8DFC58" w14:textId="77777777" w:rsidR="00F835F4" w:rsidRDefault="00F835F4" w:rsidP="00F835F4">
      <w:pPr>
        <w:tabs>
          <w:tab w:val="left" w:pos="567"/>
        </w:tabs>
        <w:spacing w:after="100"/>
        <w:rPr>
          <w:color w:val="000000" w:themeColor="text1"/>
          <w:sz w:val="22"/>
          <w:szCs w:val="22"/>
        </w:rPr>
      </w:pPr>
    </w:p>
    <w:p w14:paraId="1B16803B" w14:textId="77777777" w:rsidR="00F835F4" w:rsidRPr="00676F56" w:rsidRDefault="00F835F4" w:rsidP="00B22D18">
      <w:pPr>
        <w:pStyle w:val="Titre2"/>
      </w:pPr>
      <w:bookmarkStart w:id="28" w:name="_Toc488231957"/>
      <w:bookmarkStart w:id="29" w:name="_Toc130315090"/>
      <w:r w:rsidRPr="00676F56">
        <w:t>D.O.E.</w:t>
      </w:r>
      <w:bookmarkEnd w:id="28"/>
      <w:bookmarkEnd w:id="29"/>
    </w:p>
    <w:p w14:paraId="49421D1E" w14:textId="77777777" w:rsidR="00F835F4" w:rsidRPr="007369AA" w:rsidRDefault="00F835F4" w:rsidP="00F835F4">
      <w:pPr>
        <w:ind w:left="284"/>
        <w:rPr>
          <w:color w:val="404040" w:themeColor="text1" w:themeTint="BF"/>
          <w:sz w:val="22"/>
          <w:szCs w:val="22"/>
        </w:rPr>
      </w:pPr>
      <w:r w:rsidRPr="007369AA">
        <w:rPr>
          <w:color w:val="404040" w:themeColor="text1" w:themeTint="BF"/>
          <w:sz w:val="22"/>
          <w:szCs w:val="22"/>
        </w:rPr>
        <w:t>En fin de chantier, l'Entreprise remettra au Maître d’</w:t>
      </w:r>
      <w:proofErr w:type="spellStart"/>
      <w:r w:rsidRPr="007369AA">
        <w:rPr>
          <w:color w:val="404040" w:themeColor="text1" w:themeTint="BF"/>
          <w:sz w:val="22"/>
          <w:szCs w:val="22"/>
        </w:rPr>
        <w:t>Oeuvre</w:t>
      </w:r>
      <w:proofErr w:type="spellEnd"/>
      <w:r w:rsidRPr="007369AA">
        <w:rPr>
          <w:color w:val="404040" w:themeColor="text1" w:themeTint="BF"/>
          <w:sz w:val="22"/>
          <w:szCs w:val="22"/>
        </w:rPr>
        <w:t xml:space="preserve"> en 2 exemplaires papier et un exemplaire informatique sur clé USB, un dossier technique conforme à la réalisation selon les modalités notifiées dans le CCAP avec les principaux documents suivants :</w:t>
      </w:r>
    </w:p>
    <w:p w14:paraId="0863DEE5"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plans d’exécution,</w:t>
      </w:r>
    </w:p>
    <w:p w14:paraId="7A6AA63E"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études Béton armé avec approbation du Contrôleur Technique,</w:t>
      </w:r>
    </w:p>
    <w:p w14:paraId="68789B6C"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notices de calcul,</w:t>
      </w:r>
    </w:p>
    <w:p w14:paraId="75EF64A9"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dispositions prises pour le tri des produits de démolition, de déchets, d’emballages, etc.</w:t>
      </w:r>
    </w:p>
    <w:p w14:paraId="7BF58CD8"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bons de décharges,</w:t>
      </w:r>
    </w:p>
    <w:p w14:paraId="16293893"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xml:space="preserve">- les Avis Techniques de tous les produits et matériaux utilisés, </w:t>
      </w:r>
      <w:r w:rsidRPr="007369AA">
        <w:rPr>
          <w:color w:val="404040" w:themeColor="text1" w:themeTint="BF"/>
          <w:sz w:val="22"/>
          <w:szCs w:val="22"/>
        </w:rPr>
        <w:tab/>
      </w:r>
      <w:r w:rsidRPr="007369AA">
        <w:rPr>
          <w:color w:val="404040" w:themeColor="text1" w:themeTint="BF"/>
          <w:sz w:val="22"/>
          <w:szCs w:val="22"/>
        </w:rPr>
        <w:tab/>
      </w:r>
      <w:r w:rsidRPr="007369AA">
        <w:rPr>
          <w:color w:val="404040" w:themeColor="text1" w:themeTint="BF"/>
          <w:sz w:val="22"/>
          <w:szCs w:val="22"/>
        </w:rPr>
        <w:tab/>
      </w:r>
    </w:p>
    <w:p w14:paraId="466C2DDA"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documentations techniques de tous les produits utilisés,</w:t>
      </w:r>
    </w:p>
    <w:p w14:paraId="3F27E4DA"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attestations d’assurances RC + RGD,</w:t>
      </w:r>
    </w:p>
    <w:p w14:paraId="7883652B" w14:textId="77777777" w:rsidR="00F835F4" w:rsidRPr="007369AA" w:rsidRDefault="00F835F4" w:rsidP="00F835F4">
      <w:pPr>
        <w:spacing w:after="100"/>
        <w:ind w:left="851" w:hanging="284"/>
        <w:rPr>
          <w:color w:val="404040" w:themeColor="text1" w:themeTint="BF"/>
          <w:sz w:val="22"/>
          <w:szCs w:val="22"/>
        </w:rPr>
      </w:pPr>
      <w:r w:rsidRPr="007369AA">
        <w:rPr>
          <w:color w:val="404040" w:themeColor="text1" w:themeTint="BF"/>
          <w:sz w:val="22"/>
          <w:szCs w:val="22"/>
        </w:rPr>
        <w:t>- les attestations de bonne exécution.</w:t>
      </w:r>
    </w:p>
    <w:p w14:paraId="63CD2AFD" w14:textId="77777777" w:rsidR="00F835F4" w:rsidRPr="007528CF" w:rsidRDefault="00F835F4" w:rsidP="00F835F4">
      <w:pPr>
        <w:spacing w:after="100"/>
        <w:ind w:left="284"/>
        <w:rPr>
          <w:color w:val="4BACC6" w:themeColor="accent5"/>
          <w:sz w:val="22"/>
          <w:szCs w:val="22"/>
        </w:rPr>
      </w:pPr>
      <w:r w:rsidRPr="007528CF">
        <w:rPr>
          <w:b/>
          <w:color w:val="4BACC6" w:themeColor="accent5"/>
          <w:sz w:val="22"/>
          <w:szCs w:val="22"/>
        </w:rPr>
        <w:t xml:space="preserve">=&gt; 1 </w:t>
      </w:r>
      <w:proofErr w:type="spellStart"/>
      <w:r w:rsidRPr="007528CF">
        <w:rPr>
          <w:b/>
          <w:color w:val="4BACC6" w:themeColor="accent5"/>
          <w:sz w:val="22"/>
          <w:szCs w:val="22"/>
        </w:rPr>
        <w:t>ens</w:t>
      </w:r>
      <w:proofErr w:type="spellEnd"/>
      <w:r w:rsidRPr="007528CF">
        <w:rPr>
          <w:color w:val="4BACC6" w:themeColor="accent5"/>
          <w:sz w:val="22"/>
          <w:szCs w:val="22"/>
        </w:rPr>
        <w:t>.</w:t>
      </w:r>
    </w:p>
    <w:p w14:paraId="2A0837CF" w14:textId="1851C536" w:rsidR="00B06387" w:rsidRDefault="00B06387" w:rsidP="00817054">
      <w:pPr>
        <w:spacing w:after="100"/>
        <w:ind w:left="284"/>
        <w:rPr>
          <w:color w:val="404040" w:themeColor="text1" w:themeTint="BF"/>
          <w:sz w:val="22"/>
          <w:szCs w:val="22"/>
        </w:rPr>
      </w:pPr>
    </w:p>
    <w:p w14:paraId="41BBCF35" w14:textId="77777777" w:rsidR="00E6277A" w:rsidRDefault="00E6277A">
      <w:pPr>
        <w:rPr>
          <w:color w:val="404040" w:themeColor="text1" w:themeTint="BF"/>
          <w:sz w:val="22"/>
          <w:szCs w:val="22"/>
        </w:rPr>
      </w:pPr>
      <w:r>
        <w:rPr>
          <w:b/>
          <w:bCs/>
          <w:caps/>
          <w:color w:val="404040" w:themeColor="text1" w:themeTint="BF"/>
          <w:sz w:val="22"/>
          <w:szCs w:val="22"/>
        </w:rPr>
        <w:br w:type="page"/>
      </w:r>
    </w:p>
    <w:p w14:paraId="5B6AAC8E" w14:textId="07D6D7DD" w:rsidR="00B06387" w:rsidRPr="00676F56" w:rsidRDefault="00B06387" w:rsidP="00B22D18">
      <w:pPr>
        <w:pStyle w:val="Titre1"/>
        <w:ind w:left="567"/>
      </w:pPr>
      <w:bookmarkStart w:id="30" w:name="_Toc130315091"/>
      <w:r w:rsidRPr="00676F56">
        <w:lastRenderedPageBreak/>
        <w:t xml:space="preserve">Spécifications techniques particulières </w:t>
      </w:r>
      <w:r w:rsidR="00B22D18">
        <w:rPr>
          <w:color w:val="FFFF00"/>
        </w:rPr>
        <w:t>CA</w:t>
      </w:r>
      <w:bookmarkEnd w:id="30"/>
      <w:r w:rsidRPr="00B06387">
        <w:rPr>
          <w:color w:val="FFFF00"/>
        </w:rPr>
        <w:t xml:space="preserve"> </w:t>
      </w:r>
    </w:p>
    <w:p w14:paraId="1D4F1AF6" w14:textId="68BE3270" w:rsidR="00AF61C4" w:rsidRPr="00DF7934" w:rsidRDefault="00AF61C4" w:rsidP="00B22D18">
      <w:pPr>
        <w:pStyle w:val="Titre2"/>
      </w:pPr>
      <w:bookmarkStart w:id="31" w:name="_Toc130315092"/>
      <w:r>
        <w:t xml:space="preserve">Dépose </w:t>
      </w:r>
      <w:r w:rsidR="00E6277A">
        <w:t>d’éléments en façades</w:t>
      </w:r>
      <w:bookmarkEnd w:id="31"/>
    </w:p>
    <w:p w14:paraId="7ECA20D0" w14:textId="77777777" w:rsidR="00AF61C4" w:rsidRPr="00174893" w:rsidRDefault="00AF61C4" w:rsidP="00AF61C4">
      <w:pPr>
        <w:ind w:left="284"/>
        <w:rPr>
          <w:color w:val="404040" w:themeColor="text1" w:themeTint="BF"/>
          <w:sz w:val="22"/>
          <w:szCs w:val="22"/>
        </w:rPr>
      </w:pPr>
      <w:r w:rsidRPr="00174893">
        <w:rPr>
          <w:color w:val="404040" w:themeColor="text1" w:themeTint="BF"/>
          <w:sz w:val="22"/>
          <w:szCs w:val="22"/>
        </w:rPr>
        <w:t>La prestation comprendra :</w:t>
      </w:r>
    </w:p>
    <w:p w14:paraId="2B59B669"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6F548AC0"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les études d'exécution, et l’approbation du Maître d'</w:t>
      </w:r>
      <w:proofErr w:type="spellStart"/>
      <w:r w:rsidRPr="00E6277A">
        <w:rPr>
          <w:color w:val="404040" w:themeColor="text1" w:themeTint="BF"/>
          <w:sz w:val="22"/>
          <w:szCs w:val="22"/>
        </w:rPr>
        <w:t>Oeuvre</w:t>
      </w:r>
      <w:proofErr w:type="spellEnd"/>
      <w:r w:rsidRPr="00E6277A">
        <w:rPr>
          <w:color w:val="404040" w:themeColor="text1" w:themeTint="BF"/>
          <w:sz w:val="22"/>
          <w:szCs w:val="22"/>
        </w:rPr>
        <w:t xml:space="preserve"> et du Contrôleur Technique,</w:t>
      </w:r>
    </w:p>
    <w:p w14:paraId="195BDAB1"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la mise en place de toutes les protections,</w:t>
      </w:r>
    </w:p>
    <w:p w14:paraId="73E1845A"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la dépose avec soin d’appareils d’éclairage, sondes, câbles électriques, </w:t>
      </w:r>
    </w:p>
    <w:p w14:paraId="2D9F588C"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 descellements de toutes ferrures, ou autres, et regarnissage à l’emplacement, compris tri et évacuation </w:t>
      </w:r>
    </w:p>
    <w:p w14:paraId="5514C368"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 regarnissage soigné des prises de raccords de parements </w:t>
      </w:r>
    </w:p>
    <w:p w14:paraId="189950BD"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le tri sélectif, et l’évacuation de tous les déchets aux décharges publiques,</w:t>
      </w:r>
    </w:p>
    <w:p w14:paraId="4CBB21F9"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le nettoyage des zones traitées,</w:t>
      </w:r>
    </w:p>
    <w:p w14:paraId="74ADC82D" w14:textId="6B128252" w:rsidR="00AF61C4" w:rsidRPr="00174893" w:rsidRDefault="00E6277A" w:rsidP="00E6277A">
      <w:pPr>
        <w:ind w:left="851" w:hanging="284"/>
        <w:rPr>
          <w:color w:val="404040" w:themeColor="text1" w:themeTint="BF"/>
          <w:sz w:val="22"/>
          <w:szCs w:val="22"/>
        </w:rPr>
      </w:pPr>
      <w:r w:rsidRPr="00E6277A">
        <w:rPr>
          <w:color w:val="404040" w:themeColor="text1" w:themeTint="BF"/>
          <w:sz w:val="22"/>
          <w:szCs w:val="22"/>
        </w:rPr>
        <w:t xml:space="preserve">- toutes les sujétions d’exécution.  </w:t>
      </w:r>
    </w:p>
    <w:p w14:paraId="5FA2DF99" w14:textId="7E48E395" w:rsidR="00717564" w:rsidRDefault="00AF61C4" w:rsidP="00242F6F">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242F6F">
        <w:rPr>
          <w:i/>
          <w:color w:val="404040" w:themeColor="text1" w:themeTint="BF"/>
          <w:sz w:val="22"/>
          <w:szCs w:val="22"/>
        </w:rPr>
        <w:t>3</w:t>
      </w:r>
      <w:r w:rsidR="00717564">
        <w:rPr>
          <w:i/>
          <w:color w:val="404040" w:themeColor="text1" w:themeTint="BF"/>
          <w:sz w:val="22"/>
          <w:szCs w:val="22"/>
        </w:rPr>
        <w:t xml:space="preserve"> </w:t>
      </w:r>
      <w:proofErr w:type="spellStart"/>
      <w:r w:rsidR="00717564">
        <w:rPr>
          <w:i/>
          <w:color w:val="404040" w:themeColor="text1" w:themeTint="BF"/>
          <w:sz w:val="22"/>
          <w:szCs w:val="22"/>
        </w:rPr>
        <w:t>ens</w:t>
      </w:r>
      <w:proofErr w:type="spellEnd"/>
    </w:p>
    <w:p w14:paraId="610DCBB3" w14:textId="25C12963" w:rsidR="00AF61C4" w:rsidRPr="00166A30" w:rsidRDefault="00AF61C4" w:rsidP="00AF61C4">
      <w:pPr>
        <w:spacing w:after="100"/>
        <w:ind w:left="284"/>
        <w:rPr>
          <w:b/>
          <w:bCs/>
          <w:color w:val="4BACC6" w:themeColor="accent5"/>
          <w:sz w:val="22"/>
          <w:szCs w:val="22"/>
        </w:rPr>
      </w:pPr>
      <w:r w:rsidRPr="00166A30">
        <w:rPr>
          <w:b/>
          <w:bCs/>
          <w:i/>
          <w:color w:val="4BACC6" w:themeColor="accent5"/>
          <w:sz w:val="22"/>
          <w:szCs w:val="22"/>
          <w:u w:val="single"/>
        </w:rPr>
        <w:t>Total </w:t>
      </w:r>
      <w:r w:rsidRPr="00166A30">
        <w:rPr>
          <w:b/>
          <w:bCs/>
          <w:color w:val="4BACC6" w:themeColor="accent5"/>
          <w:sz w:val="22"/>
          <w:szCs w:val="22"/>
        </w:rPr>
        <w:t xml:space="preserve">: </w:t>
      </w:r>
      <w:r w:rsidR="00152B73">
        <w:rPr>
          <w:b/>
          <w:bCs/>
          <w:color w:val="4BACC6" w:themeColor="accent5"/>
          <w:sz w:val="22"/>
          <w:szCs w:val="22"/>
        </w:rPr>
        <w:t>3</w:t>
      </w:r>
      <w:r w:rsidRPr="00166A30">
        <w:rPr>
          <w:b/>
          <w:bCs/>
          <w:color w:val="4BACC6" w:themeColor="accent5"/>
          <w:sz w:val="22"/>
          <w:szCs w:val="22"/>
        </w:rPr>
        <w:t xml:space="preserve"> </w:t>
      </w:r>
      <w:proofErr w:type="spellStart"/>
      <w:r w:rsidRPr="00166A30">
        <w:rPr>
          <w:b/>
          <w:bCs/>
          <w:color w:val="4BACC6" w:themeColor="accent5"/>
          <w:sz w:val="22"/>
          <w:szCs w:val="22"/>
        </w:rPr>
        <w:t>ens</w:t>
      </w:r>
      <w:proofErr w:type="spellEnd"/>
      <w:r w:rsidRPr="00166A30">
        <w:rPr>
          <w:b/>
          <w:bCs/>
          <w:color w:val="4BACC6" w:themeColor="accent5"/>
          <w:sz w:val="22"/>
          <w:szCs w:val="22"/>
        </w:rPr>
        <w:t>.</w:t>
      </w:r>
    </w:p>
    <w:p w14:paraId="06279A37" w14:textId="3853F0A5" w:rsidR="00B06387" w:rsidRDefault="00B06387" w:rsidP="001B7F20">
      <w:pPr>
        <w:spacing w:after="100"/>
        <w:rPr>
          <w:color w:val="595959" w:themeColor="text1" w:themeTint="A6"/>
          <w:sz w:val="20"/>
        </w:rPr>
      </w:pPr>
    </w:p>
    <w:p w14:paraId="3F0D1B3E" w14:textId="7129C691" w:rsidR="00AF61C4" w:rsidRPr="00DF7934" w:rsidRDefault="00E6277A" w:rsidP="00B22D18">
      <w:pPr>
        <w:pStyle w:val="Titre2"/>
      </w:pPr>
      <w:bookmarkStart w:id="32" w:name="_Toc130315093"/>
      <w:r>
        <w:t>Nettoyage haute pression des supports existants</w:t>
      </w:r>
      <w:bookmarkEnd w:id="32"/>
    </w:p>
    <w:p w14:paraId="74DAE7E6" w14:textId="77777777" w:rsidR="00AF61C4" w:rsidRPr="00174893" w:rsidRDefault="00AF61C4" w:rsidP="00AF61C4">
      <w:pPr>
        <w:ind w:left="284"/>
        <w:rPr>
          <w:color w:val="404040" w:themeColor="text1" w:themeTint="BF"/>
          <w:sz w:val="22"/>
          <w:szCs w:val="22"/>
        </w:rPr>
      </w:pPr>
      <w:r w:rsidRPr="00174893">
        <w:rPr>
          <w:color w:val="404040" w:themeColor="text1" w:themeTint="BF"/>
          <w:sz w:val="22"/>
          <w:szCs w:val="22"/>
        </w:rPr>
        <w:t>La prestation comprendra :</w:t>
      </w:r>
    </w:p>
    <w:p w14:paraId="0CFF5340"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3A2978EB"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3843225F"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 nettoyage haute-pression à l'eau froide des supports existants. </w:t>
      </w:r>
    </w:p>
    <w:p w14:paraId="028A71EE"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l’application d'un produit de traitement anticryptogamique (bactéricide, fongicide, algicide) concentré, sur les endroits attaqués, après le séchage complet des supports. Il faut le laisser agir 6 à 24 heures minimum avant rinçage. Application, dilution et consommation du produit selon préconisations du fabricant. </w:t>
      </w:r>
    </w:p>
    <w:p w14:paraId="3704F585" w14:textId="77777777" w:rsidR="00E6277A" w:rsidRDefault="00E6277A" w:rsidP="00E6277A">
      <w:pPr>
        <w:ind w:left="851" w:hanging="284"/>
        <w:rPr>
          <w:color w:val="404040" w:themeColor="text1" w:themeTint="BF"/>
          <w:sz w:val="22"/>
          <w:szCs w:val="22"/>
        </w:rPr>
      </w:pPr>
      <w:r w:rsidRPr="00E6277A">
        <w:rPr>
          <w:color w:val="404040" w:themeColor="text1" w:themeTint="BF"/>
          <w:sz w:val="22"/>
          <w:szCs w:val="22"/>
        </w:rPr>
        <w:t>- le tri sélectif, et l’évacuation de tous les déchets aux décharges publiques,</w:t>
      </w:r>
    </w:p>
    <w:p w14:paraId="5203ED38" w14:textId="3216FD6C" w:rsidR="00AF61C4" w:rsidRPr="00174893" w:rsidRDefault="00AF61C4" w:rsidP="00E6277A">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694C71DC" w14:textId="5C434A28" w:rsidR="00AF61C4" w:rsidRPr="00242F6F" w:rsidRDefault="00AF61C4" w:rsidP="00242F6F">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r w:rsidRPr="00242F6F">
        <w:rPr>
          <w:b/>
          <w:bCs/>
          <w:color w:val="404040" w:themeColor="text1" w:themeTint="BF"/>
          <w:sz w:val="22"/>
          <w:szCs w:val="22"/>
        </w:rPr>
        <w:t xml:space="preserve"> </w:t>
      </w:r>
    </w:p>
    <w:p w14:paraId="461235D9" w14:textId="77777777" w:rsidR="00242F6F" w:rsidRPr="005518AC" w:rsidRDefault="00242F6F" w:rsidP="00242F6F">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w:t>
      </w:r>
      <w:r>
        <w:rPr>
          <w:i/>
          <w:color w:val="404040" w:themeColor="text1" w:themeTint="BF"/>
          <w:sz w:val="22"/>
          <w:szCs w:val="22"/>
        </w:rPr>
        <w:t xml:space="preserve"> Centre d’Animation</w:t>
      </w:r>
      <w:r w:rsidRPr="005518AC">
        <w:rPr>
          <w:i/>
          <w:color w:val="404040" w:themeColor="text1" w:themeTint="BF"/>
          <w:sz w:val="22"/>
          <w:szCs w:val="22"/>
        </w:rPr>
        <w:t xml:space="preserve"> (</w:t>
      </w:r>
      <w:r>
        <w:rPr>
          <w:i/>
          <w:color w:val="404040" w:themeColor="text1" w:themeTint="BF"/>
          <w:sz w:val="22"/>
          <w:szCs w:val="22"/>
        </w:rPr>
        <w:t>475</w:t>
      </w:r>
      <w:r w:rsidRPr="005518AC">
        <w:rPr>
          <w:i/>
          <w:color w:val="404040" w:themeColor="text1" w:themeTint="BF"/>
          <w:sz w:val="22"/>
          <w:szCs w:val="22"/>
        </w:rPr>
        <w:t>,00 m</w:t>
      </w:r>
      <w:r w:rsidRPr="005518AC">
        <w:rPr>
          <w:i/>
          <w:color w:val="404040" w:themeColor="text1" w:themeTint="BF"/>
          <w:sz w:val="22"/>
          <w:szCs w:val="22"/>
          <w:vertAlign w:val="superscript"/>
        </w:rPr>
        <w:t>2</w:t>
      </w:r>
      <w:r w:rsidRPr="005518AC">
        <w:rPr>
          <w:i/>
          <w:color w:val="404040" w:themeColor="text1" w:themeTint="BF"/>
          <w:sz w:val="22"/>
          <w:szCs w:val="22"/>
        </w:rPr>
        <w:t xml:space="preserve">) </w:t>
      </w:r>
    </w:p>
    <w:p w14:paraId="70C3D728" w14:textId="154A0E27" w:rsidR="00AF61C4" w:rsidRPr="00166A30" w:rsidRDefault="00AF61C4" w:rsidP="00AF61C4">
      <w:pPr>
        <w:spacing w:after="100"/>
        <w:ind w:left="284"/>
        <w:rPr>
          <w:b/>
          <w:bCs/>
          <w:color w:val="4BACC6" w:themeColor="accent5"/>
          <w:sz w:val="22"/>
          <w:szCs w:val="22"/>
          <w:vertAlign w:val="superscript"/>
          <w:lang w:val="en-US"/>
        </w:rPr>
      </w:pPr>
      <w:proofErr w:type="gramStart"/>
      <w:r w:rsidRPr="00166A30">
        <w:rPr>
          <w:b/>
          <w:bCs/>
          <w:i/>
          <w:color w:val="4BACC6" w:themeColor="accent5"/>
          <w:sz w:val="22"/>
          <w:szCs w:val="22"/>
          <w:u w:val="single"/>
          <w:lang w:val="en-US"/>
        </w:rPr>
        <w:t>Total </w:t>
      </w:r>
      <w:r w:rsidRPr="00166A30">
        <w:rPr>
          <w:b/>
          <w:bCs/>
          <w:color w:val="4BACC6" w:themeColor="accent5"/>
          <w:sz w:val="22"/>
          <w:szCs w:val="22"/>
          <w:lang w:val="en-US"/>
        </w:rPr>
        <w:t>:</w:t>
      </w:r>
      <w:proofErr w:type="gramEnd"/>
      <w:r w:rsidRPr="00166A30">
        <w:rPr>
          <w:b/>
          <w:bCs/>
          <w:color w:val="4BACC6" w:themeColor="accent5"/>
          <w:sz w:val="22"/>
          <w:szCs w:val="22"/>
          <w:lang w:val="en-US"/>
        </w:rPr>
        <w:t xml:space="preserve"> </w:t>
      </w:r>
      <w:r w:rsidR="00152B73">
        <w:rPr>
          <w:b/>
          <w:bCs/>
          <w:color w:val="4BACC6" w:themeColor="accent5"/>
          <w:sz w:val="22"/>
          <w:szCs w:val="22"/>
          <w:lang w:val="en-US"/>
        </w:rPr>
        <w:t>475</w:t>
      </w:r>
      <w:r w:rsidR="00166A30">
        <w:rPr>
          <w:b/>
          <w:bCs/>
          <w:color w:val="4BACC6" w:themeColor="accent5"/>
          <w:sz w:val="22"/>
          <w:szCs w:val="22"/>
          <w:lang w:val="en-US"/>
        </w:rPr>
        <w:t>,00 m</w:t>
      </w:r>
      <w:r w:rsidR="00166A30">
        <w:rPr>
          <w:b/>
          <w:bCs/>
          <w:color w:val="4BACC6" w:themeColor="accent5"/>
          <w:sz w:val="22"/>
          <w:szCs w:val="22"/>
          <w:vertAlign w:val="superscript"/>
          <w:lang w:val="en-US"/>
        </w:rPr>
        <w:t>2</w:t>
      </w:r>
    </w:p>
    <w:p w14:paraId="645BC505" w14:textId="77777777" w:rsidR="00961A36" w:rsidRPr="001B55A7" w:rsidRDefault="00961A36" w:rsidP="001B7F20">
      <w:pPr>
        <w:spacing w:after="100"/>
        <w:rPr>
          <w:color w:val="595959" w:themeColor="text1" w:themeTint="A6"/>
          <w:sz w:val="20"/>
          <w:lang w:val="en-US"/>
        </w:rPr>
      </w:pPr>
    </w:p>
    <w:p w14:paraId="2C0BC41E" w14:textId="14CB6EB7" w:rsidR="00AF61C4" w:rsidRPr="00DF7934" w:rsidRDefault="00E6277A" w:rsidP="00B22D18">
      <w:pPr>
        <w:pStyle w:val="Titre2"/>
      </w:pPr>
      <w:bookmarkStart w:id="33" w:name="_Toc130315094"/>
      <w:r>
        <w:t>Reprise maçonnerie</w:t>
      </w:r>
      <w:bookmarkEnd w:id="33"/>
    </w:p>
    <w:p w14:paraId="5A6F6B65" w14:textId="77777777" w:rsidR="00AF61C4" w:rsidRPr="00174893" w:rsidRDefault="00AF61C4" w:rsidP="00AF61C4">
      <w:pPr>
        <w:ind w:left="284"/>
        <w:rPr>
          <w:color w:val="404040" w:themeColor="text1" w:themeTint="BF"/>
          <w:sz w:val="22"/>
          <w:szCs w:val="22"/>
        </w:rPr>
      </w:pPr>
      <w:r w:rsidRPr="00174893">
        <w:rPr>
          <w:color w:val="404040" w:themeColor="text1" w:themeTint="BF"/>
          <w:sz w:val="22"/>
          <w:szCs w:val="22"/>
        </w:rPr>
        <w:t>La prestation comprendra :</w:t>
      </w:r>
    </w:p>
    <w:p w14:paraId="7F77D9E1"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33EE84ED"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4EC18752"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la mise en place de toutes les protections,</w:t>
      </w:r>
    </w:p>
    <w:p w14:paraId="71713A8A"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l’élimination des parties écaillées, soufflées ou décollées,</w:t>
      </w:r>
    </w:p>
    <w:p w14:paraId="1FDFB399"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l’enlèvement des parties de béton dégradé, non adhérent ; laisser des arrêtes franches pour éviter la fissuration sur le pourtour de la réparation. </w:t>
      </w:r>
    </w:p>
    <w:p w14:paraId="63F9CAF9"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 dégagement des armatures sur toute leur périphérie jusqu’à retrouver un acier sain. </w:t>
      </w:r>
    </w:p>
    <w:p w14:paraId="00EC9CDC"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l’application sur les armatures dégagées de deux couches de passivant, barbotine de ciment et d'adjuvants à gâcher à l'eau et servant de protection contre la corrosion. </w:t>
      </w:r>
    </w:p>
    <w:p w14:paraId="104A54B4"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la réparation et reprofilage des ouvrages en béton avec un mortier thixotrope à prise rapide. </w:t>
      </w:r>
    </w:p>
    <w:p w14:paraId="0EA03A63"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l’application sur support brut, sain et propre, légèrement humidifié. Gâchage avec de l'eau et application de 5 mm à 100 </w:t>
      </w:r>
      <w:proofErr w:type="spellStart"/>
      <w:r w:rsidRPr="00E6277A">
        <w:rPr>
          <w:color w:val="404040" w:themeColor="text1" w:themeTint="BF"/>
          <w:sz w:val="22"/>
          <w:szCs w:val="22"/>
        </w:rPr>
        <w:t>mm.</w:t>
      </w:r>
      <w:proofErr w:type="spellEnd"/>
      <w:r w:rsidRPr="00E6277A">
        <w:rPr>
          <w:color w:val="404040" w:themeColor="text1" w:themeTint="BF"/>
          <w:sz w:val="22"/>
          <w:szCs w:val="22"/>
        </w:rPr>
        <w:t xml:space="preserve"> </w:t>
      </w:r>
    </w:p>
    <w:p w14:paraId="33ECA166"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 traitement des fissures et réparation des zones abimées : l’ouverture des fissures supérieures à 10/10 mm par un moyen adapté (tronçonneuse). Le nettoyage et l’application d’un fixateur de fonds en phase solvant à base de résine polymère dilué. Après séchage, remplissage des fissures avec produit de rebouchage. </w:t>
      </w:r>
    </w:p>
    <w:p w14:paraId="17F89572"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w:t>
      </w:r>
      <w:proofErr w:type="spellStart"/>
      <w:r w:rsidRPr="00E6277A">
        <w:rPr>
          <w:color w:val="404040" w:themeColor="text1" w:themeTint="BF"/>
          <w:sz w:val="22"/>
          <w:szCs w:val="22"/>
        </w:rPr>
        <w:t>écrétage</w:t>
      </w:r>
      <w:proofErr w:type="spellEnd"/>
      <w:r w:rsidRPr="00E6277A">
        <w:rPr>
          <w:color w:val="404040" w:themeColor="text1" w:themeTint="BF"/>
          <w:sz w:val="22"/>
          <w:szCs w:val="22"/>
        </w:rPr>
        <w:t xml:space="preserve"> des reliefs trop importants, </w:t>
      </w:r>
    </w:p>
    <w:p w14:paraId="3689E7E8"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 </w:t>
      </w:r>
      <w:proofErr w:type="spellStart"/>
      <w:r w:rsidRPr="00E6277A">
        <w:rPr>
          <w:color w:val="404040" w:themeColor="text1" w:themeTint="BF"/>
          <w:sz w:val="22"/>
          <w:szCs w:val="22"/>
        </w:rPr>
        <w:t>réagréage</w:t>
      </w:r>
      <w:proofErr w:type="spellEnd"/>
      <w:r w:rsidRPr="00E6277A">
        <w:rPr>
          <w:color w:val="404040" w:themeColor="text1" w:themeTint="BF"/>
          <w:sz w:val="22"/>
          <w:szCs w:val="22"/>
        </w:rPr>
        <w:t xml:space="preserve"> des zones détériorées</w:t>
      </w:r>
    </w:p>
    <w:p w14:paraId="639274ED"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xml:space="preserve">- le rattraper l’épaisseur du mur existant. </w:t>
      </w:r>
    </w:p>
    <w:p w14:paraId="049C8EC1"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lastRenderedPageBreak/>
        <w:t>- la démolition des nez d’appuis,</w:t>
      </w:r>
    </w:p>
    <w:p w14:paraId="051D2FC0" w14:textId="77777777" w:rsidR="00E6277A" w:rsidRPr="00E6277A" w:rsidRDefault="00E6277A" w:rsidP="00E6277A">
      <w:pPr>
        <w:ind w:left="851" w:hanging="284"/>
        <w:rPr>
          <w:color w:val="404040" w:themeColor="text1" w:themeTint="BF"/>
          <w:sz w:val="22"/>
          <w:szCs w:val="22"/>
        </w:rPr>
      </w:pPr>
      <w:r w:rsidRPr="00E6277A">
        <w:rPr>
          <w:color w:val="404040" w:themeColor="text1" w:themeTint="BF"/>
          <w:sz w:val="22"/>
          <w:szCs w:val="22"/>
        </w:rPr>
        <w:t>- le tri sélectif, et l’évacuation de tous les déchets aux décharges publiques,</w:t>
      </w:r>
    </w:p>
    <w:p w14:paraId="7FD1CFBB" w14:textId="77777777" w:rsidR="00E6277A" w:rsidRDefault="00E6277A" w:rsidP="00E6277A">
      <w:pPr>
        <w:ind w:left="851" w:hanging="284"/>
        <w:rPr>
          <w:color w:val="404040" w:themeColor="text1" w:themeTint="BF"/>
          <w:sz w:val="22"/>
          <w:szCs w:val="22"/>
        </w:rPr>
      </w:pPr>
      <w:r w:rsidRPr="00E6277A">
        <w:rPr>
          <w:color w:val="404040" w:themeColor="text1" w:themeTint="BF"/>
          <w:sz w:val="22"/>
          <w:szCs w:val="22"/>
        </w:rPr>
        <w:t>- le nettoyage des zones traitées,</w:t>
      </w:r>
    </w:p>
    <w:p w14:paraId="5AC85500" w14:textId="3F88D7F6" w:rsidR="00AF61C4" w:rsidRPr="00174893" w:rsidRDefault="00AF61C4" w:rsidP="00E6277A">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5271B525" w14:textId="77777777" w:rsidR="00AF61C4" w:rsidRPr="00174893" w:rsidRDefault="00AF61C4" w:rsidP="00AF61C4">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5544ECB1" w14:textId="38676DC4" w:rsidR="00166A30" w:rsidRPr="001B55A7" w:rsidRDefault="00166A30" w:rsidP="00242F6F">
      <w:pPr>
        <w:spacing w:after="100"/>
        <w:ind w:left="284"/>
        <w:rPr>
          <w:i/>
          <w:color w:val="404040" w:themeColor="text1" w:themeTint="BF"/>
          <w:sz w:val="22"/>
          <w:szCs w:val="22"/>
          <w:lang w:val="en-US"/>
        </w:rPr>
      </w:pPr>
      <w:r w:rsidRPr="003C3F2E">
        <w:rPr>
          <w:b/>
          <w:bCs/>
          <w:i/>
          <w:color w:val="404040" w:themeColor="text1" w:themeTint="BF"/>
          <w:sz w:val="22"/>
          <w:szCs w:val="22"/>
          <w:u w:val="single"/>
        </w:rPr>
        <w:t>Localisation</w:t>
      </w:r>
      <w:r w:rsidRPr="003C3F2E">
        <w:rPr>
          <w:b/>
          <w:bCs/>
          <w:color w:val="404040" w:themeColor="text1" w:themeTint="BF"/>
          <w:sz w:val="22"/>
          <w:szCs w:val="22"/>
        </w:rPr>
        <w:t xml:space="preserve"> : </w:t>
      </w:r>
      <w:r w:rsidR="00242F6F" w:rsidRPr="00242F6F">
        <w:rPr>
          <w:i/>
          <w:iCs/>
          <w:color w:val="404040" w:themeColor="text1" w:themeTint="BF"/>
          <w:sz w:val="22"/>
          <w:szCs w:val="22"/>
        </w:rPr>
        <w:t xml:space="preserve">3 </w:t>
      </w:r>
      <w:proofErr w:type="spellStart"/>
      <w:r w:rsidR="00242F6F" w:rsidRPr="00242F6F">
        <w:rPr>
          <w:i/>
          <w:iCs/>
          <w:color w:val="404040" w:themeColor="text1" w:themeTint="BF"/>
          <w:sz w:val="22"/>
          <w:szCs w:val="22"/>
        </w:rPr>
        <w:t>ens</w:t>
      </w:r>
      <w:proofErr w:type="spellEnd"/>
    </w:p>
    <w:p w14:paraId="50392DBF" w14:textId="05F69484" w:rsidR="00166A30" w:rsidRPr="00166A30" w:rsidRDefault="00166A30" w:rsidP="00166A30">
      <w:pPr>
        <w:spacing w:after="100"/>
        <w:ind w:left="284"/>
        <w:rPr>
          <w:b/>
          <w:bCs/>
          <w:color w:val="4BACC6" w:themeColor="accent5"/>
          <w:sz w:val="22"/>
          <w:szCs w:val="22"/>
          <w:vertAlign w:val="superscript"/>
          <w:lang w:val="en-US"/>
        </w:rPr>
      </w:pPr>
      <w:proofErr w:type="gramStart"/>
      <w:r w:rsidRPr="00166A30">
        <w:rPr>
          <w:b/>
          <w:bCs/>
          <w:i/>
          <w:color w:val="4BACC6" w:themeColor="accent5"/>
          <w:sz w:val="22"/>
          <w:szCs w:val="22"/>
          <w:u w:val="single"/>
          <w:lang w:val="en-US"/>
        </w:rPr>
        <w:t>Total </w:t>
      </w:r>
      <w:r w:rsidRPr="00166A30">
        <w:rPr>
          <w:b/>
          <w:bCs/>
          <w:color w:val="4BACC6" w:themeColor="accent5"/>
          <w:sz w:val="22"/>
          <w:szCs w:val="22"/>
          <w:lang w:val="en-US"/>
        </w:rPr>
        <w:t>:</w:t>
      </w:r>
      <w:proofErr w:type="gramEnd"/>
      <w:r w:rsidRPr="00166A30">
        <w:rPr>
          <w:b/>
          <w:bCs/>
          <w:color w:val="4BACC6" w:themeColor="accent5"/>
          <w:sz w:val="22"/>
          <w:szCs w:val="22"/>
          <w:lang w:val="en-US"/>
        </w:rPr>
        <w:t xml:space="preserve"> </w:t>
      </w:r>
      <w:r w:rsidR="00152B73">
        <w:rPr>
          <w:b/>
          <w:bCs/>
          <w:color w:val="4BACC6" w:themeColor="accent5"/>
          <w:sz w:val="22"/>
          <w:szCs w:val="22"/>
          <w:lang w:val="en-US"/>
        </w:rPr>
        <w:t>3</w:t>
      </w:r>
      <w:r w:rsidR="003C3F2E">
        <w:rPr>
          <w:b/>
          <w:bCs/>
          <w:color w:val="4BACC6" w:themeColor="accent5"/>
          <w:sz w:val="22"/>
          <w:szCs w:val="22"/>
          <w:lang w:val="en-US"/>
        </w:rPr>
        <w:t xml:space="preserve"> </w:t>
      </w:r>
      <w:proofErr w:type="spellStart"/>
      <w:r w:rsidR="003C3F2E">
        <w:rPr>
          <w:b/>
          <w:bCs/>
          <w:color w:val="4BACC6" w:themeColor="accent5"/>
          <w:sz w:val="22"/>
          <w:szCs w:val="22"/>
          <w:lang w:val="en-US"/>
        </w:rPr>
        <w:t>ens</w:t>
      </w:r>
      <w:proofErr w:type="spellEnd"/>
      <w:r w:rsidR="003C3F2E">
        <w:rPr>
          <w:b/>
          <w:bCs/>
          <w:color w:val="4BACC6" w:themeColor="accent5"/>
          <w:sz w:val="22"/>
          <w:szCs w:val="22"/>
          <w:lang w:val="en-US"/>
        </w:rPr>
        <w:tab/>
      </w:r>
    </w:p>
    <w:p w14:paraId="14FB7F02" w14:textId="38649561" w:rsidR="00B06387" w:rsidRDefault="00B06387" w:rsidP="001B7F20">
      <w:pPr>
        <w:spacing w:after="100"/>
        <w:rPr>
          <w:color w:val="595959" w:themeColor="text1" w:themeTint="A6"/>
          <w:sz w:val="20"/>
          <w:lang w:val="en-US"/>
        </w:rPr>
      </w:pPr>
    </w:p>
    <w:p w14:paraId="3516EE53" w14:textId="26D38D4F" w:rsidR="00242F6F" w:rsidRPr="00DF7934" w:rsidRDefault="00242F6F" w:rsidP="00B22D18">
      <w:pPr>
        <w:pStyle w:val="Titre2"/>
      </w:pPr>
      <w:bookmarkStart w:id="34" w:name="_Toc130315095"/>
      <w:r>
        <w:t xml:space="preserve">Isolation enterrée – Epaisseur 140 </w:t>
      </w:r>
      <w:r w:rsidR="00152B73">
        <w:t>m</w:t>
      </w:r>
      <w:r>
        <w:t xml:space="preserve">m - </w:t>
      </w:r>
      <w:r w:rsidRPr="00242F6F">
        <w:t>R= 4,15 m2.K/W</w:t>
      </w:r>
      <w:bookmarkEnd w:id="34"/>
    </w:p>
    <w:p w14:paraId="4BC1A790" w14:textId="77777777" w:rsidR="00242F6F" w:rsidRPr="002F145A" w:rsidRDefault="00242F6F" w:rsidP="00242F6F">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Le système d’ITE devra être sous avis technique.</w:t>
      </w:r>
    </w:p>
    <w:p w14:paraId="5F462F1B" w14:textId="77777777" w:rsidR="00242F6F" w:rsidRPr="002F145A" w:rsidRDefault="00242F6F" w:rsidP="00242F6F">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Classement REVETIR : r2 e2 V2à3 T3 I3 R3.</w:t>
      </w:r>
    </w:p>
    <w:p w14:paraId="2289F8F3" w14:textId="77777777" w:rsidR="00242F6F" w:rsidRPr="002F145A" w:rsidRDefault="00242F6F" w:rsidP="00242F6F">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Des essais à l’arrachement devront être prévu avant la mise en œuvre du complexe pour validation du système de fixation choisi.</w:t>
      </w:r>
    </w:p>
    <w:p w14:paraId="22204976" w14:textId="77777777" w:rsidR="00242F6F" w:rsidRPr="002F145A" w:rsidRDefault="00242F6F" w:rsidP="00242F6F">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Conformément au Cahier 3035 V2 du CSTB, les supports doivent être plans et ne présenter aucune irrégularité importante de surface, ni </w:t>
      </w:r>
      <w:proofErr w:type="spellStart"/>
      <w:r w:rsidRPr="002F145A">
        <w:rPr>
          <w:rFonts w:asciiTheme="majorHAnsi" w:hAnsiTheme="majorHAnsi" w:cstheme="majorHAnsi"/>
          <w:color w:val="595959" w:themeColor="text1" w:themeTint="A6"/>
          <w:sz w:val="22"/>
          <w:szCs w:val="22"/>
        </w:rPr>
        <w:t>désaffleur</w:t>
      </w:r>
      <w:proofErr w:type="spellEnd"/>
      <w:r w:rsidRPr="002F145A">
        <w:rPr>
          <w:rFonts w:asciiTheme="majorHAnsi" w:hAnsiTheme="majorHAnsi" w:cstheme="majorHAnsi"/>
          <w:color w:val="595959" w:themeColor="text1" w:themeTint="A6"/>
          <w:sz w:val="22"/>
          <w:szCs w:val="22"/>
        </w:rPr>
        <w:t xml:space="preserve"> supérieur à1 cm sous la règle de 2 m. </w:t>
      </w:r>
    </w:p>
    <w:p w14:paraId="4BAEFCC6" w14:textId="77777777" w:rsidR="00242F6F" w:rsidRPr="002F145A" w:rsidRDefault="00242F6F" w:rsidP="00242F6F">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 collage en plein est conseillé pour un écart de planéité jusqu’à 5 </w:t>
      </w:r>
      <w:proofErr w:type="spellStart"/>
      <w:r w:rsidRPr="002F145A">
        <w:rPr>
          <w:rFonts w:asciiTheme="majorHAnsi" w:hAnsiTheme="majorHAnsi" w:cstheme="majorHAnsi"/>
          <w:color w:val="595959" w:themeColor="text1" w:themeTint="A6"/>
          <w:sz w:val="22"/>
          <w:szCs w:val="22"/>
        </w:rPr>
        <w:t>mm.</w:t>
      </w:r>
      <w:proofErr w:type="spellEnd"/>
      <w:r w:rsidRPr="002F145A">
        <w:rPr>
          <w:rFonts w:asciiTheme="majorHAnsi" w:hAnsiTheme="majorHAnsi" w:cstheme="majorHAnsi"/>
          <w:color w:val="595959" w:themeColor="text1" w:themeTint="A6"/>
          <w:sz w:val="22"/>
          <w:szCs w:val="22"/>
        </w:rPr>
        <w:t xml:space="preserve"> </w:t>
      </w:r>
    </w:p>
    <w:p w14:paraId="132407A8" w14:textId="77777777" w:rsidR="00242F6F" w:rsidRPr="002F145A" w:rsidRDefault="00242F6F" w:rsidP="00242F6F">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 collage par plots ou par boudins permet d’aller jusqu’à des écarts de planéité de 10 </w:t>
      </w:r>
      <w:proofErr w:type="spellStart"/>
      <w:r w:rsidRPr="002F145A">
        <w:rPr>
          <w:rFonts w:asciiTheme="majorHAnsi" w:hAnsiTheme="majorHAnsi" w:cstheme="majorHAnsi"/>
          <w:color w:val="595959" w:themeColor="text1" w:themeTint="A6"/>
          <w:sz w:val="22"/>
          <w:szCs w:val="22"/>
        </w:rPr>
        <w:t>mm.</w:t>
      </w:r>
      <w:proofErr w:type="spellEnd"/>
      <w:r w:rsidRPr="002F145A">
        <w:rPr>
          <w:rFonts w:asciiTheme="majorHAnsi" w:hAnsiTheme="majorHAnsi" w:cstheme="majorHAnsi"/>
          <w:color w:val="595959" w:themeColor="text1" w:themeTint="A6"/>
          <w:sz w:val="22"/>
          <w:szCs w:val="22"/>
        </w:rPr>
        <w:t xml:space="preserve"> </w:t>
      </w:r>
    </w:p>
    <w:p w14:paraId="684675B2" w14:textId="77777777" w:rsidR="00242F6F" w:rsidRPr="002F145A" w:rsidRDefault="00242F6F" w:rsidP="00242F6F">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Dans le cas contraire, il est nécessaire d’effectuer des ragréages localisés ou un dressage général.</w:t>
      </w:r>
    </w:p>
    <w:p w14:paraId="721E1A4F" w14:textId="77777777" w:rsidR="00242F6F" w:rsidRPr="002F145A" w:rsidRDefault="00242F6F" w:rsidP="00242F6F">
      <w:pPr>
        <w:ind w:left="284"/>
        <w:rPr>
          <w:rFonts w:asciiTheme="majorHAnsi" w:hAnsiTheme="majorHAnsi" w:cstheme="majorHAnsi"/>
          <w:color w:val="595959" w:themeColor="text1" w:themeTint="A6"/>
          <w:sz w:val="22"/>
          <w:szCs w:val="22"/>
        </w:rPr>
      </w:pPr>
    </w:p>
    <w:p w14:paraId="07E43114" w14:textId="77777777" w:rsidR="00242F6F" w:rsidRPr="002F145A" w:rsidRDefault="00242F6F" w:rsidP="00242F6F">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prestation comprendra : </w:t>
      </w:r>
    </w:p>
    <w:p w14:paraId="583B80CA" w14:textId="77777777" w:rsidR="00242F6F" w:rsidRPr="002F145A" w:rsidRDefault="00242F6F" w:rsidP="00242F6F">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les études d'exécution, et l’approbation du Maître d'</w:t>
      </w:r>
      <w:proofErr w:type="spellStart"/>
      <w:r w:rsidRPr="002F145A">
        <w:rPr>
          <w:rFonts w:asciiTheme="majorHAnsi" w:hAnsiTheme="majorHAnsi" w:cstheme="majorHAnsi"/>
          <w:color w:val="595959" w:themeColor="text1" w:themeTint="A6"/>
          <w:sz w:val="22"/>
          <w:szCs w:val="22"/>
        </w:rPr>
        <w:t>Oeuvre</w:t>
      </w:r>
      <w:proofErr w:type="spellEnd"/>
      <w:r w:rsidRPr="002F145A">
        <w:rPr>
          <w:rFonts w:asciiTheme="majorHAnsi" w:hAnsiTheme="majorHAnsi" w:cstheme="majorHAnsi"/>
          <w:color w:val="595959" w:themeColor="text1" w:themeTint="A6"/>
          <w:sz w:val="22"/>
          <w:szCs w:val="22"/>
        </w:rPr>
        <w:t xml:space="preserve"> et du Contrôleur Technique,</w:t>
      </w:r>
    </w:p>
    <w:p w14:paraId="7DC8ABE2" w14:textId="77777777" w:rsidR="00242F6F" w:rsidRPr="002F145A" w:rsidRDefault="00242F6F" w:rsidP="00242F6F">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la mise en place de toutes les protections,</w:t>
      </w:r>
    </w:p>
    <w:p w14:paraId="2E5FDF66" w14:textId="17AE040B" w:rsidR="00242F6F" w:rsidRPr="002F145A" w:rsidRDefault="00242F6F" w:rsidP="00242F6F">
      <w:pPr>
        <w:ind w:left="567"/>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 la mise en place de l’isolation des pieds de façades, enterrés sur </w:t>
      </w:r>
      <w:r>
        <w:rPr>
          <w:rFonts w:asciiTheme="majorHAnsi" w:hAnsiTheme="majorHAnsi" w:cstheme="majorHAnsi"/>
          <w:color w:val="595959" w:themeColor="text1" w:themeTint="A6"/>
          <w:sz w:val="22"/>
          <w:szCs w:val="22"/>
        </w:rPr>
        <w:t>40</w:t>
      </w:r>
      <w:r w:rsidRPr="002F145A">
        <w:rPr>
          <w:rFonts w:asciiTheme="majorHAnsi" w:hAnsiTheme="majorHAnsi" w:cstheme="majorHAnsi"/>
          <w:color w:val="595959" w:themeColor="text1" w:themeTint="A6"/>
          <w:sz w:val="22"/>
          <w:szCs w:val="22"/>
        </w:rPr>
        <w:t xml:space="preserve"> cm</w:t>
      </w:r>
      <w:r w:rsidR="004A166B">
        <w:rPr>
          <w:rFonts w:asciiTheme="majorHAnsi" w:hAnsiTheme="majorHAnsi" w:cstheme="majorHAnsi"/>
          <w:color w:val="595959" w:themeColor="text1" w:themeTint="A6"/>
          <w:sz w:val="22"/>
          <w:szCs w:val="22"/>
        </w:rPr>
        <w:t xml:space="preserve"> et dépassant de 20 cm du sol (jusqu’au profil de départ)</w:t>
      </w:r>
      <w:r w:rsidRPr="002F145A">
        <w:rPr>
          <w:rFonts w:asciiTheme="majorHAnsi" w:hAnsiTheme="majorHAnsi" w:cstheme="majorHAnsi"/>
          <w:color w:val="595959" w:themeColor="text1" w:themeTint="A6"/>
          <w:sz w:val="22"/>
          <w:szCs w:val="22"/>
        </w:rPr>
        <w:t xml:space="preserve">, comprenant : </w:t>
      </w:r>
    </w:p>
    <w:p w14:paraId="2F0A2200" w14:textId="77777777" w:rsidR="00242F6F" w:rsidRPr="002F145A" w:rsidRDefault="00242F6F" w:rsidP="00242F6F">
      <w:pPr>
        <w:ind w:left="113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w:t>
      </w:r>
      <w:r w:rsidRPr="002F145A">
        <w:rPr>
          <w:rFonts w:asciiTheme="majorHAnsi" w:hAnsiTheme="majorHAnsi" w:cstheme="majorHAnsi"/>
          <w:color w:val="595959" w:themeColor="text1" w:themeTint="A6"/>
          <w:sz w:val="22"/>
          <w:szCs w:val="22"/>
        </w:rPr>
        <w:tab/>
      </w:r>
      <w:r>
        <w:rPr>
          <w:rFonts w:asciiTheme="majorHAnsi" w:hAnsiTheme="majorHAnsi" w:cstheme="majorHAnsi"/>
          <w:color w:val="595959" w:themeColor="text1" w:themeTint="A6"/>
          <w:sz w:val="22"/>
          <w:szCs w:val="22"/>
        </w:rPr>
        <w:t>la fourniture et pose de</w:t>
      </w:r>
      <w:r w:rsidRPr="002F145A">
        <w:rPr>
          <w:rFonts w:asciiTheme="majorHAnsi" w:hAnsiTheme="majorHAnsi" w:cstheme="majorHAnsi"/>
          <w:color w:val="595959" w:themeColor="text1" w:themeTint="A6"/>
          <w:sz w:val="22"/>
          <w:szCs w:val="22"/>
        </w:rPr>
        <w:t xml:space="preserve"> Panneau</w:t>
      </w:r>
      <w:r>
        <w:rPr>
          <w:rFonts w:asciiTheme="majorHAnsi" w:hAnsiTheme="majorHAnsi" w:cstheme="majorHAnsi"/>
          <w:color w:val="595959" w:themeColor="text1" w:themeTint="A6"/>
          <w:sz w:val="22"/>
          <w:szCs w:val="22"/>
        </w:rPr>
        <w:t>x</w:t>
      </w:r>
      <w:r w:rsidRPr="002F145A">
        <w:rPr>
          <w:rFonts w:asciiTheme="majorHAnsi" w:hAnsiTheme="majorHAnsi" w:cstheme="majorHAnsi"/>
          <w:color w:val="595959" w:themeColor="text1" w:themeTint="A6"/>
          <w:sz w:val="22"/>
          <w:szCs w:val="22"/>
        </w:rPr>
        <w:t xml:space="preserve"> de polystyr</w:t>
      </w:r>
      <w:r>
        <w:rPr>
          <w:rFonts w:asciiTheme="majorHAnsi" w:hAnsiTheme="majorHAnsi" w:cstheme="majorHAnsi"/>
          <w:color w:val="595959" w:themeColor="text1" w:themeTint="A6"/>
          <w:sz w:val="22"/>
          <w:szCs w:val="22"/>
        </w:rPr>
        <w:t>è</w:t>
      </w:r>
      <w:r w:rsidRPr="002F145A">
        <w:rPr>
          <w:rFonts w:asciiTheme="majorHAnsi" w:hAnsiTheme="majorHAnsi" w:cstheme="majorHAnsi"/>
          <w:color w:val="595959" w:themeColor="text1" w:themeTint="A6"/>
          <w:sz w:val="22"/>
          <w:szCs w:val="22"/>
        </w:rPr>
        <w:t>ne extrud</w:t>
      </w:r>
      <w:r>
        <w:rPr>
          <w:rFonts w:asciiTheme="majorHAnsi" w:hAnsiTheme="majorHAnsi" w:cstheme="majorHAnsi"/>
          <w:color w:val="595959" w:themeColor="text1" w:themeTint="A6"/>
          <w:sz w:val="22"/>
          <w:szCs w:val="22"/>
        </w:rPr>
        <w:t>é</w:t>
      </w:r>
      <w:r w:rsidRPr="002F145A">
        <w:rPr>
          <w:rFonts w:asciiTheme="majorHAnsi" w:hAnsiTheme="majorHAnsi" w:cstheme="majorHAnsi"/>
          <w:color w:val="595959" w:themeColor="text1" w:themeTint="A6"/>
          <w:sz w:val="22"/>
          <w:szCs w:val="22"/>
        </w:rPr>
        <w:t xml:space="preserve"> (XPS) imputrescible et incompressible ; </w:t>
      </w:r>
    </w:p>
    <w:p w14:paraId="32C71A97" w14:textId="15E1F82B" w:rsidR="00242F6F" w:rsidRPr="002F145A" w:rsidRDefault="00242F6F" w:rsidP="00242F6F">
      <w:pPr>
        <w:ind w:left="113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w:t>
      </w:r>
      <w:r w:rsidRPr="002F145A">
        <w:rPr>
          <w:rFonts w:asciiTheme="majorHAnsi" w:hAnsiTheme="majorHAnsi" w:cstheme="majorHAnsi"/>
          <w:color w:val="595959" w:themeColor="text1" w:themeTint="A6"/>
          <w:sz w:val="22"/>
          <w:szCs w:val="22"/>
        </w:rPr>
        <w:tab/>
        <w:t>Épaisseur 120mm, lambda certifi</w:t>
      </w:r>
      <w:r>
        <w:rPr>
          <w:rFonts w:asciiTheme="majorHAnsi" w:hAnsiTheme="majorHAnsi" w:cstheme="majorHAnsi"/>
          <w:color w:val="595959" w:themeColor="text1" w:themeTint="A6"/>
          <w:sz w:val="22"/>
          <w:szCs w:val="22"/>
        </w:rPr>
        <w:t xml:space="preserve">é </w:t>
      </w:r>
      <w:r w:rsidRPr="002F145A">
        <w:rPr>
          <w:rFonts w:asciiTheme="majorHAnsi" w:hAnsiTheme="majorHAnsi" w:cstheme="majorHAnsi"/>
          <w:color w:val="595959" w:themeColor="text1" w:themeTint="A6"/>
          <w:sz w:val="22"/>
          <w:szCs w:val="22"/>
        </w:rPr>
        <w:t>de 0,029 W.m</w:t>
      </w:r>
      <w:r>
        <w:rPr>
          <w:rFonts w:asciiTheme="majorHAnsi" w:hAnsiTheme="majorHAnsi" w:cstheme="majorHAnsi"/>
          <w:color w:val="595959" w:themeColor="text1" w:themeTint="A6"/>
          <w:sz w:val="22"/>
          <w:szCs w:val="22"/>
        </w:rPr>
        <w:t>2</w:t>
      </w:r>
      <w:r w:rsidRPr="002F145A">
        <w:rPr>
          <w:rFonts w:asciiTheme="majorHAnsi" w:hAnsiTheme="majorHAnsi" w:cstheme="majorHAnsi"/>
          <w:color w:val="595959" w:themeColor="text1" w:themeTint="A6"/>
          <w:sz w:val="22"/>
          <w:szCs w:val="22"/>
        </w:rPr>
        <w:t xml:space="preserve">.K pour un R= 4,15 m2.K/W </w:t>
      </w:r>
    </w:p>
    <w:p w14:paraId="1B53DC5D" w14:textId="27DC0738" w:rsidR="00242F6F" w:rsidRPr="002F145A" w:rsidRDefault="00242F6F" w:rsidP="00242F6F">
      <w:pPr>
        <w:ind w:left="113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w:t>
      </w:r>
      <w:r w:rsidRPr="002F145A">
        <w:rPr>
          <w:rFonts w:asciiTheme="majorHAnsi" w:hAnsiTheme="majorHAnsi" w:cstheme="majorHAnsi"/>
          <w:color w:val="595959" w:themeColor="text1" w:themeTint="A6"/>
          <w:sz w:val="22"/>
          <w:szCs w:val="22"/>
        </w:rPr>
        <w:tab/>
        <w:t>avec parement de 10 mm en mortier adjuvant</w:t>
      </w:r>
      <w:r>
        <w:rPr>
          <w:rFonts w:asciiTheme="majorHAnsi" w:hAnsiTheme="majorHAnsi" w:cstheme="majorHAnsi"/>
          <w:color w:val="595959" w:themeColor="text1" w:themeTint="A6"/>
          <w:sz w:val="22"/>
          <w:szCs w:val="22"/>
        </w:rPr>
        <w:t>e</w:t>
      </w:r>
      <w:r w:rsidRPr="002F145A">
        <w:rPr>
          <w:rFonts w:asciiTheme="majorHAnsi" w:hAnsiTheme="majorHAnsi" w:cstheme="majorHAnsi"/>
          <w:color w:val="595959" w:themeColor="text1" w:themeTint="A6"/>
          <w:sz w:val="22"/>
          <w:szCs w:val="22"/>
        </w:rPr>
        <w:t xml:space="preserve"> ; </w:t>
      </w:r>
    </w:p>
    <w:p w14:paraId="7B399687" w14:textId="77777777" w:rsidR="00242F6F" w:rsidRPr="002F145A" w:rsidRDefault="00242F6F" w:rsidP="00242F6F">
      <w:pPr>
        <w:ind w:left="113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w:t>
      </w:r>
      <w:r w:rsidRPr="002F145A">
        <w:rPr>
          <w:rFonts w:asciiTheme="majorHAnsi" w:hAnsiTheme="majorHAnsi" w:cstheme="majorHAnsi"/>
          <w:color w:val="595959" w:themeColor="text1" w:themeTint="A6"/>
          <w:sz w:val="22"/>
          <w:szCs w:val="22"/>
        </w:rPr>
        <w:tab/>
        <w:t xml:space="preserve">type KNAUF-insulation </w:t>
      </w:r>
      <w:proofErr w:type="spellStart"/>
      <w:r w:rsidRPr="002F145A">
        <w:rPr>
          <w:rFonts w:asciiTheme="majorHAnsi" w:hAnsiTheme="majorHAnsi" w:cstheme="majorHAnsi"/>
          <w:color w:val="595959" w:themeColor="text1" w:themeTint="A6"/>
          <w:sz w:val="22"/>
          <w:szCs w:val="22"/>
        </w:rPr>
        <w:t>Polyfoam</w:t>
      </w:r>
      <w:proofErr w:type="spellEnd"/>
      <w:r w:rsidRPr="002F145A">
        <w:rPr>
          <w:rFonts w:asciiTheme="majorHAnsi" w:hAnsiTheme="majorHAnsi" w:cstheme="majorHAnsi"/>
          <w:color w:val="595959" w:themeColor="text1" w:themeTint="A6"/>
          <w:sz w:val="22"/>
          <w:szCs w:val="22"/>
        </w:rPr>
        <w:t xml:space="preserve"> Duo avec ACERMI ou </w:t>
      </w:r>
      <w:r>
        <w:rPr>
          <w:rFonts w:asciiTheme="majorHAnsi" w:hAnsiTheme="majorHAnsi" w:cstheme="majorHAnsi"/>
          <w:color w:val="595959" w:themeColor="text1" w:themeTint="A6"/>
          <w:sz w:val="22"/>
          <w:szCs w:val="22"/>
        </w:rPr>
        <w:t>é</w:t>
      </w:r>
      <w:r w:rsidRPr="002F145A">
        <w:rPr>
          <w:rFonts w:asciiTheme="majorHAnsi" w:hAnsiTheme="majorHAnsi" w:cstheme="majorHAnsi"/>
          <w:color w:val="595959" w:themeColor="text1" w:themeTint="A6"/>
          <w:sz w:val="22"/>
          <w:szCs w:val="22"/>
        </w:rPr>
        <w:t>quivalent.</w:t>
      </w:r>
    </w:p>
    <w:p w14:paraId="6B50A277" w14:textId="77777777" w:rsidR="00242F6F" w:rsidRPr="002F145A" w:rsidRDefault="00242F6F" w:rsidP="00242F6F">
      <w:pPr>
        <w:ind w:left="567"/>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le traitement des angles horizontaux</w:t>
      </w:r>
      <w:r w:rsidRPr="002F145A">
        <w:rPr>
          <w:rFonts w:asciiTheme="majorHAnsi" w:hAnsiTheme="majorHAnsi" w:cstheme="majorHAnsi"/>
          <w:sz w:val="22"/>
          <w:szCs w:val="22"/>
        </w:rPr>
        <w:t xml:space="preserve"> </w:t>
      </w:r>
      <w:r w:rsidRPr="002F145A">
        <w:rPr>
          <w:rFonts w:asciiTheme="majorHAnsi" w:hAnsiTheme="majorHAnsi" w:cstheme="majorHAnsi"/>
          <w:color w:val="595959" w:themeColor="text1" w:themeTint="A6"/>
          <w:sz w:val="22"/>
          <w:szCs w:val="22"/>
        </w:rPr>
        <w:t xml:space="preserve">avec profil d’angle avec fibre de verre intégrée : </w:t>
      </w:r>
    </w:p>
    <w:p w14:paraId="0F759EF4" w14:textId="77777777" w:rsidR="00242F6F" w:rsidRPr="002F145A" w:rsidRDefault="00242F6F" w:rsidP="00242F6F">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Il faut que la pose soit soignée en coupe de pierre des panneaux aux angles du bâtiment </w:t>
      </w:r>
    </w:p>
    <w:p w14:paraId="2E5FA386" w14:textId="77777777" w:rsidR="00242F6F" w:rsidRPr="002F145A" w:rsidRDefault="00242F6F" w:rsidP="00242F6F">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mise en place de protection des arêtes en sous face de linteaux (de fenêtre, porte fenêtre, etc.) avec profil comprenant une goutte d’eau et une cornière d'angle en PVC, revêtu de fibre de verre et marouflée dans l'enduit de base du système, </w:t>
      </w:r>
    </w:p>
    <w:p w14:paraId="26111DF4" w14:textId="77777777" w:rsidR="00242F6F" w:rsidRDefault="00242F6F" w:rsidP="00242F6F">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Recouvrement de 10 cm. </w:t>
      </w:r>
    </w:p>
    <w:p w14:paraId="68D03083" w14:textId="77777777" w:rsidR="00242F6F" w:rsidRDefault="00242F6F" w:rsidP="00242F6F">
      <w:pPr>
        <w:ind w:left="567"/>
        <w:rPr>
          <w:rFonts w:asciiTheme="majorHAnsi" w:hAnsiTheme="majorHAnsi" w:cstheme="majorHAnsi"/>
          <w:color w:val="595959" w:themeColor="text1" w:themeTint="A6"/>
          <w:sz w:val="22"/>
          <w:szCs w:val="22"/>
        </w:rPr>
      </w:pPr>
    </w:p>
    <w:p w14:paraId="4AA5AE5E" w14:textId="433B6DBF" w:rsidR="00242F6F" w:rsidRPr="005518AC" w:rsidRDefault="00242F6F" w:rsidP="00242F6F">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w:t>
      </w:r>
      <w:r>
        <w:rPr>
          <w:i/>
          <w:color w:val="404040" w:themeColor="text1" w:themeTint="BF"/>
          <w:sz w:val="22"/>
          <w:szCs w:val="22"/>
        </w:rPr>
        <w:t xml:space="preserve"> Centre d’Animation</w:t>
      </w:r>
      <w:r w:rsidRPr="005518AC">
        <w:rPr>
          <w:i/>
          <w:color w:val="404040" w:themeColor="text1" w:themeTint="BF"/>
          <w:sz w:val="22"/>
          <w:szCs w:val="22"/>
        </w:rPr>
        <w:t xml:space="preserve"> (</w:t>
      </w:r>
      <w:r>
        <w:rPr>
          <w:i/>
          <w:color w:val="404040" w:themeColor="text1" w:themeTint="BF"/>
          <w:sz w:val="22"/>
          <w:szCs w:val="22"/>
        </w:rPr>
        <w:t>140 ml</w:t>
      </w:r>
      <w:r w:rsidRPr="005518AC">
        <w:rPr>
          <w:i/>
          <w:color w:val="404040" w:themeColor="text1" w:themeTint="BF"/>
          <w:sz w:val="22"/>
          <w:szCs w:val="22"/>
        </w:rPr>
        <w:t xml:space="preserve">) </w:t>
      </w:r>
    </w:p>
    <w:p w14:paraId="7B4647FA" w14:textId="6DD7B71B" w:rsidR="00242F6F" w:rsidRPr="00166A30" w:rsidRDefault="00242F6F" w:rsidP="00242F6F">
      <w:pPr>
        <w:spacing w:after="100"/>
        <w:ind w:left="284"/>
        <w:rPr>
          <w:b/>
          <w:bCs/>
          <w:color w:val="4BACC6" w:themeColor="accent5"/>
          <w:sz w:val="22"/>
          <w:szCs w:val="22"/>
          <w:vertAlign w:val="superscript"/>
          <w:lang w:val="en-US"/>
        </w:rPr>
      </w:pPr>
      <w:proofErr w:type="gramStart"/>
      <w:r w:rsidRPr="00166A30">
        <w:rPr>
          <w:b/>
          <w:bCs/>
          <w:i/>
          <w:color w:val="4BACC6" w:themeColor="accent5"/>
          <w:sz w:val="22"/>
          <w:szCs w:val="22"/>
          <w:u w:val="single"/>
          <w:lang w:val="en-US"/>
        </w:rPr>
        <w:t>Total </w:t>
      </w:r>
      <w:r w:rsidRPr="00166A30">
        <w:rPr>
          <w:b/>
          <w:bCs/>
          <w:color w:val="4BACC6" w:themeColor="accent5"/>
          <w:sz w:val="22"/>
          <w:szCs w:val="22"/>
          <w:lang w:val="en-US"/>
        </w:rPr>
        <w:t>:</w:t>
      </w:r>
      <w:proofErr w:type="gramEnd"/>
      <w:r w:rsidRPr="00166A30">
        <w:rPr>
          <w:b/>
          <w:bCs/>
          <w:color w:val="4BACC6" w:themeColor="accent5"/>
          <w:sz w:val="22"/>
          <w:szCs w:val="22"/>
          <w:lang w:val="en-US"/>
        </w:rPr>
        <w:t xml:space="preserve"> </w:t>
      </w:r>
      <w:r w:rsidR="00152B73">
        <w:rPr>
          <w:b/>
          <w:bCs/>
          <w:color w:val="4BACC6" w:themeColor="accent5"/>
          <w:sz w:val="22"/>
          <w:szCs w:val="22"/>
          <w:lang w:val="en-US"/>
        </w:rPr>
        <w:t>140,00 ml</w:t>
      </w:r>
    </w:p>
    <w:p w14:paraId="05C36C1B" w14:textId="77777777" w:rsidR="00242F6F" w:rsidRPr="001B55A7" w:rsidRDefault="00242F6F" w:rsidP="001B7F20">
      <w:pPr>
        <w:spacing w:after="100"/>
        <w:rPr>
          <w:color w:val="595959" w:themeColor="text1" w:themeTint="A6"/>
          <w:sz w:val="20"/>
          <w:lang w:val="en-US"/>
        </w:rPr>
      </w:pPr>
    </w:p>
    <w:p w14:paraId="1F7FA75B" w14:textId="2AAE7FC6" w:rsidR="00845C33" w:rsidRPr="00DF7934" w:rsidRDefault="00F60D91" w:rsidP="00B22D18">
      <w:pPr>
        <w:pStyle w:val="Titre2"/>
      </w:pPr>
      <w:bookmarkStart w:id="35" w:name="_Toc130315096"/>
      <w:r>
        <w:t>Isolation laine de roche 2</w:t>
      </w:r>
      <w:r w:rsidR="00E570B2">
        <w:t>2</w:t>
      </w:r>
      <w:r w:rsidR="00867ED1">
        <w:t xml:space="preserve"> </w:t>
      </w:r>
      <w:r>
        <w:t xml:space="preserve">cm, R= </w:t>
      </w:r>
      <w:r w:rsidR="00E570B2">
        <w:t>6,25</w:t>
      </w:r>
      <w:r>
        <w:t xml:space="preserve"> m</w:t>
      </w:r>
      <w:r w:rsidRPr="00F60D91">
        <w:rPr>
          <w:vertAlign w:val="superscript"/>
        </w:rPr>
        <w:t>2</w:t>
      </w:r>
      <w:r>
        <w:t>.w/K</w:t>
      </w:r>
      <w:bookmarkEnd w:id="35"/>
    </w:p>
    <w:p w14:paraId="3DF21BA8" w14:textId="77777777" w:rsidR="002F145A" w:rsidRPr="002F145A" w:rsidRDefault="002F145A" w:rsidP="002F145A">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Le système d’ITE devra être sous avis technique.</w:t>
      </w:r>
    </w:p>
    <w:p w14:paraId="0C1BC34B" w14:textId="77777777" w:rsidR="002F145A" w:rsidRPr="002F145A" w:rsidRDefault="002F145A" w:rsidP="002F145A">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Classement REVETIR : r2 e2 V2à3 T3 I3 R3.</w:t>
      </w:r>
    </w:p>
    <w:p w14:paraId="201FBDC2" w14:textId="77777777" w:rsidR="002F145A" w:rsidRPr="002F145A" w:rsidRDefault="002F145A" w:rsidP="002F145A">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Des essais à l’arrachement devront être prévu avant la mise en œuvre du complexe pour validation du système de fixation choisi.</w:t>
      </w:r>
    </w:p>
    <w:p w14:paraId="7CBF8713" w14:textId="77777777" w:rsidR="002F145A" w:rsidRPr="002F145A" w:rsidRDefault="002F145A" w:rsidP="002F145A">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Conformément au Cahier 3035 V2 du CSTB, les supports doivent être plans et ne présenter aucune irrégularité importante de surface, ni </w:t>
      </w:r>
      <w:proofErr w:type="spellStart"/>
      <w:r w:rsidRPr="002F145A">
        <w:rPr>
          <w:rFonts w:asciiTheme="majorHAnsi" w:hAnsiTheme="majorHAnsi" w:cstheme="majorHAnsi"/>
          <w:color w:val="595959" w:themeColor="text1" w:themeTint="A6"/>
          <w:sz w:val="22"/>
          <w:szCs w:val="22"/>
        </w:rPr>
        <w:t>désaffleur</w:t>
      </w:r>
      <w:proofErr w:type="spellEnd"/>
      <w:r w:rsidRPr="002F145A">
        <w:rPr>
          <w:rFonts w:asciiTheme="majorHAnsi" w:hAnsiTheme="majorHAnsi" w:cstheme="majorHAnsi"/>
          <w:color w:val="595959" w:themeColor="text1" w:themeTint="A6"/>
          <w:sz w:val="22"/>
          <w:szCs w:val="22"/>
        </w:rPr>
        <w:t xml:space="preserve"> supérieur à1 cm sous la règle de 2 m. </w:t>
      </w:r>
    </w:p>
    <w:p w14:paraId="5AADEEAB" w14:textId="77777777" w:rsidR="002F145A" w:rsidRPr="002F145A" w:rsidRDefault="002F145A" w:rsidP="002F145A">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 collage en plein est conseillé pour un écart de planéité jusqu’à 5 </w:t>
      </w:r>
      <w:proofErr w:type="spellStart"/>
      <w:r w:rsidRPr="002F145A">
        <w:rPr>
          <w:rFonts w:asciiTheme="majorHAnsi" w:hAnsiTheme="majorHAnsi" w:cstheme="majorHAnsi"/>
          <w:color w:val="595959" w:themeColor="text1" w:themeTint="A6"/>
          <w:sz w:val="22"/>
          <w:szCs w:val="22"/>
        </w:rPr>
        <w:t>mm.</w:t>
      </w:r>
      <w:proofErr w:type="spellEnd"/>
      <w:r w:rsidRPr="002F145A">
        <w:rPr>
          <w:rFonts w:asciiTheme="majorHAnsi" w:hAnsiTheme="majorHAnsi" w:cstheme="majorHAnsi"/>
          <w:color w:val="595959" w:themeColor="text1" w:themeTint="A6"/>
          <w:sz w:val="22"/>
          <w:szCs w:val="22"/>
        </w:rPr>
        <w:t xml:space="preserve"> </w:t>
      </w:r>
    </w:p>
    <w:p w14:paraId="5DA9FF3E" w14:textId="77777777" w:rsidR="002F145A" w:rsidRPr="002F145A" w:rsidRDefault="002F145A" w:rsidP="002F145A">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 collage par plots ou par boudins permet d’aller jusqu’à des écarts de planéité de 10 </w:t>
      </w:r>
      <w:proofErr w:type="spellStart"/>
      <w:r w:rsidRPr="002F145A">
        <w:rPr>
          <w:rFonts w:asciiTheme="majorHAnsi" w:hAnsiTheme="majorHAnsi" w:cstheme="majorHAnsi"/>
          <w:color w:val="595959" w:themeColor="text1" w:themeTint="A6"/>
          <w:sz w:val="22"/>
          <w:szCs w:val="22"/>
        </w:rPr>
        <w:t>mm.</w:t>
      </w:r>
      <w:proofErr w:type="spellEnd"/>
      <w:r w:rsidRPr="002F145A">
        <w:rPr>
          <w:rFonts w:asciiTheme="majorHAnsi" w:hAnsiTheme="majorHAnsi" w:cstheme="majorHAnsi"/>
          <w:color w:val="595959" w:themeColor="text1" w:themeTint="A6"/>
          <w:sz w:val="22"/>
          <w:szCs w:val="22"/>
        </w:rPr>
        <w:t xml:space="preserve"> </w:t>
      </w:r>
    </w:p>
    <w:p w14:paraId="5DB1E7A8" w14:textId="77777777" w:rsidR="002F145A" w:rsidRPr="002F145A" w:rsidRDefault="002F145A" w:rsidP="002F145A">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Dans le cas contraire, il est nécessaire d’effectuer des ragréages localisés ou un dressage général.</w:t>
      </w:r>
    </w:p>
    <w:p w14:paraId="0D10F4B9" w14:textId="77777777" w:rsidR="002F145A" w:rsidRPr="002F145A" w:rsidRDefault="002F145A" w:rsidP="002F145A">
      <w:pPr>
        <w:ind w:left="284"/>
        <w:rPr>
          <w:rFonts w:asciiTheme="majorHAnsi" w:hAnsiTheme="majorHAnsi" w:cstheme="majorHAnsi"/>
          <w:color w:val="595959" w:themeColor="text1" w:themeTint="A6"/>
          <w:sz w:val="22"/>
          <w:szCs w:val="22"/>
        </w:rPr>
      </w:pPr>
    </w:p>
    <w:p w14:paraId="5E8904C5" w14:textId="77777777" w:rsidR="002F145A" w:rsidRPr="002F145A" w:rsidRDefault="002F145A" w:rsidP="002F145A">
      <w:pPr>
        <w:ind w:left="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prestation comprendra : </w:t>
      </w:r>
    </w:p>
    <w:p w14:paraId="4988CFCF" w14:textId="77777777" w:rsidR="002F145A" w:rsidRPr="002F145A" w:rsidRDefault="002F145A" w:rsidP="002F145A">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les études d'exécution, et l’approbation du Maître d'</w:t>
      </w:r>
      <w:proofErr w:type="spellStart"/>
      <w:r w:rsidRPr="002F145A">
        <w:rPr>
          <w:rFonts w:asciiTheme="majorHAnsi" w:hAnsiTheme="majorHAnsi" w:cstheme="majorHAnsi"/>
          <w:color w:val="595959" w:themeColor="text1" w:themeTint="A6"/>
          <w:sz w:val="22"/>
          <w:szCs w:val="22"/>
        </w:rPr>
        <w:t>Oeuvre</w:t>
      </w:r>
      <w:proofErr w:type="spellEnd"/>
      <w:r w:rsidRPr="002F145A">
        <w:rPr>
          <w:rFonts w:asciiTheme="majorHAnsi" w:hAnsiTheme="majorHAnsi" w:cstheme="majorHAnsi"/>
          <w:color w:val="595959" w:themeColor="text1" w:themeTint="A6"/>
          <w:sz w:val="22"/>
          <w:szCs w:val="22"/>
        </w:rPr>
        <w:t xml:space="preserve"> et du Contrôleur Technique,</w:t>
      </w:r>
    </w:p>
    <w:p w14:paraId="209914AA" w14:textId="77777777" w:rsidR="002F145A" w:rsidRPr="002F145A" w:rsidRDefault="002F145A" w:rsidP="002F145A">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la mise en place de toutes les protections,</w:t>
      </w:r>
    </w:p>
    <w:p w14:paraId="2BBA76C8" w14:textId="77777777" w:rsidR="002F145A" w:rsidRPr="002F145A" w:rsidRDefault="002F145A" w:rsidP="002F145A">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lastRenderedPageBreak/>
        <w:t>- la mise en place au cordeau du profil de départ en alu ou PVC, à 20 cm du sol fini </w:t>
      </w:r>
    </w:p>
    <w:p w14:paraId="2B6B92E6" w14:textId="77777777" w:rsidR="002F145A" w:rsidRPr="002F145A" w:rsidRDefault="002F145A" w:rsidP="00C86C00">
      <w:pPr>
        <w:pStyle w:val="Paragraphedeliste"/>
        <w:numPr>
          <w:ilvl w:val="0"/>
          <w:numId w:val="13"/>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Mise en place au cordeau, du profil de départ, à 20 cm du sol fini. COUPE à ONGLET dans les angles.</w:t>
      </w:r>
      <w:r w:rsidRPr="002F145A">
        <w:rPr>
          <w:rFonts w:asciiTheme="majorHAnsi" w:hAnsiTheme="majorHAnsi" w:cstheme="majorHAnsi"/>
          <w:sz w:val="22"/>
          <w:szCs w:val="22"/>
        </w:rPr>
        <w:t xml:space="preserve"> </w:t>
      </w:r>
    </w:p>
    <w:p w14:paraId="58EF5CE4" w14:textId="77777777" w:rsidR="002F145A" w:rsidRPr="002F145A" w:rsidRDefault="002F145A" w:rsidP="00C86C00">
      <w:pPr>
        <w:pStyle w:val="Paragraphedeliste"/>
        <w:numPr>
          <w:ilvl w:val="0"/>
          <w:numId w:val="13"/>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mise en place doit être horizontal, </w:t>
      </w:r>
    </w:p>
    <w:p w14:paraId="71CB80C6" w14:textId="77777777" w:rsidR="002F145A" w:rsidRPr="002F145A" w:rsidRDefault="002F145A" w:rsidP="00C86C00">
      <w:pPr>
        <w:pStyle w:val="Paragraphedeliste"/>
        <w:numPr>
          <w:ilvl w:val="0"/>
          <w:numId w:val="13"/>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fixation se fait à l'aide de vis en nombre suffisant par ml, la première et la dernière fixation étant à 5 cm au maximum des extrémités du socle. </w:t>
      </w:r>
    </w:p>
    <w:p w14:paraId="271825FD" w14:textId="77777777" w:rsidR="002F145A" w:rsidRPr="002F145A" w:rsidRDefault="002F145A" w:rsidP="00C86C00">
      <w:pPr>
        <w:pStyle w:val="Paragraphedeliste"/>
        <w:numPr>
          <w:ilvl w:val="0"/>
          <w:numId w:val="13"/>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Il doit être fait un rattrapage des inégalités par des cales. La largeur des profils dépend de l’épaisseur isolant </w:t>
      </w:r>
    </w:p>
    <w:p w14:paraId="647630B3" w14:textId="60987599" w:rsidR="002F145A" w:rsidRDefault="002F145A" w:rsidP="00C86C00">
      <w:pPr>
        <w:pStyle w:val="Paragraphedeliste"/>
        <w:numPr>
          <w:ilvl w:val="0"/>
          <w:numId w:val="13"/>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Il faut laisser entre les socles un espace minimum de 5 mm au moyen de cale de jonction permettant la libre dilatation des profils</w:t>
      </w:r>
    </w:p>
    <w:p w14:paraId="25374268" w14:textId="77777777" w:rsidR="002F145A" w:rsidRPr="002F145A" w:rsidRDefault="002F145A" w:rsidP="002F145A">
      <w:pPr>
        <w:ind w:left="567"/>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le traitement des angles horizontaux</w:t>
      </w:r>
      <w:r w:rsidRPr="002F145A">
        <w:rPr>
          <w:rFonts w:asciiTheme="majorHAnsi" w:hAnsiTheme="majorHAnsi" w:cstheme="majorHAnsi"/>
          <w:sz w:val="22"/>
          <w:szCs w:val="22"/>
        </w:rPr>
        <w:t xml:space="preserve"> </w:t>
      </w:r>
      <w:r w:rsidRPr="002F145A">
        <w:rPr>
          <w:rFonts w:asciiTheme="majorHAnsi" w:hAnsiTheme="majorHAnsi" w:cstheme="majorHAnsi"/>
          <w:color w:val="595959" w:themeColor="text1" w:themeTint="A6"/>
          <w:sz w:val="22"/>
          <w:szCs w:val="22"/>
        </w:rPr>
        <w:t xml:space="preserve">avec profil d’angle avec fibre de verre intégrée : </w:t>
      </w:r>
    </w:p>
    <w:p w14:paraId="53FB6187" w14:textId="77777777" w:rsidR="002F145A" w:rsidRPr="002F145A" w:rsidRDefault="002F145A" w:rsidP="00C86C00">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Il faut que la pose soit soignée en coupe de pierre des panneaux aux angles du bâtiment </w:t>
      </w:r>
    </w:p>
    <w:p w14:paraId="6DD95866" w14:textId="77777777" w:rsidR="002F145A" w:rsidRPr="002F145A" w:rsidRDefault="002F145A" w:rsidP="00C86C00">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mise en place de protection des arêtes en sous face de linteaux (de fenêtre, porte fenêtre, etc.) avec profil comprenant une goutte d’eau et une cornière d'angle en PVC, revêtu de fibre de verre et marouflée dans l'enduit de base du système, </w:t>
      </w:r>
    </w:p>
    <w:p w14:paraId="3905BAE8" w14:textId="5F44519A" w:rsidR="001B55A7" w:rsidRPr="004A166B" w:rsidRDefault="002F145A" w:rsidP="004A166B">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Recouvrement de 10 cm. </w:t>
      </w:r>
    </w:p>
    <w:p w14:paraId="0275ADE3" w14:textId="77777777" w:rsidR="002F145A" w:rsidRPr="002F145A" w:rsidRDefault="002F145A" w:rsidP="002F145A">
      <w:pPr>
        <w:ind w:left="567"/>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le traitement des angles verticaux</w:t>
      </w:r>
      <w:r w:rsidRPr="002F145A">
        <w:rPr>
          <w:rFonts w:asciiTheme="majorHAnsi" w:hAnsiTheme="majorHAnsi" w:cstheme="majorHAnsi"/>
          <w:sz w:val="22"/>
          <w:szCs w:val="22"/>
        </w:rPr>
        <w:t xml:space="preserve"> </w:t>
      </w:r>
      <w:r w:rsidRPr="002F145A">
        <w:rPr>
          <w:rFonts w:asciiTheme="majorHAnsi" w:hAnsiTheme="majorHAnsi" w:cstheme="majorHAnsi"/>
          <w:color w:val="595959" w:themeColor="text1" w:themeTint="A6"/>
          <w:sz w:val="22"/>
          <w:szCs w:val="22"/>
        </w:rPr>
        <w:t xml:space="preserve">avec profil d’angle avec fibre de verre intégrée : </w:t>
      </w:r>
    </w:p>
    <w:p w14:paraId="779C8686" w14:textId="77777777" w:rsidR="002F145A" w:rsidRPr="002F145A" w:rsidRDefault="002F145A" w:rsidP="00C86C00">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Il faut que la pose soit soignée en coupe de pierre des panneaux aux angles du bâtiment </w:t>
      </w:r>
    </w:p>
    <w:p w14:paraId="4AE1B133" w14:textId="77777777" w:rsidR="002F145A" w:rsidRPr="002F145A" w:rsidRDefault="002F145A" w:rsidP="00C86C00">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mise en place de protection des arêtes avec cornière d'angle en PVC revêtue de fibre de verre et marouflée dans l'enduit de base du système, </w:t>
      </w:r>
    </w:p>
    <w:p w14:paraId="4F57DF4C" w14:textId="77777777" w:rsidR="002F145A" w:rsidRPr="002F145A" w:rsidRDefault="002F145A" w:rsidP="00C86C00">
      <w:pPr>
        <w:pStyle w:val="Paragraphedeliste"/>
        <w:numPr>
          <w:ilvl w:val="0"/>
          <w:numId w:val="16"/>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Recouvrement de 10 cm. </w:t>
      </w:r>
    </w:p>
    <w:p w14:paraId="1933A699" w14:textId="02142545" w:rsidR="002F145A" w:rsidRPr="002F145A" w:rsidRDefault="002F145A" w:rsidP="002F145A">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 la pose de l’isolant, y compris profil de finition : Une isolation en panneau minéral bi-densité, épaisseur </w:t>
      </w:r>
      <w:r>
        <w:rPr>
          <w:rFonts w:asciiTheme="majorHAnsi" w:hAnsiTheme="majorHAnsi" w:cstheme="majorHAnsi"/>
          <w:color w:val="595959" w:themeColor="text1" w:themeTint="A6"/>
          <w:sz w:val="22"/>
          <w:szCs w:val="22"/>
        </w:rPr>
        <w:t>22</w:t>
      </w:r>
      <w:r w:rsidR="00515A7D">
        <w:rPr>
          <w:rFonts w:asciiTheme="majorHAnsi" w:hAnsiTheme="majorHAnsi" w:cstheme="majorHAnsi"/>
          <w:color w:val="595959" w:themeColor="text1" w:themeTint="A6"/>
          <w:sz w:val="22"/>
          <w:szCs w:val="22"/>
        </w:rPr>
        <w:t>,</w:t>
      </w:r>
      <w:r>
        <w:rPr>
          <w:rFonts w:asciiTheme="majorHAnsi" w:hAnsiTheme="majorHAnsi" w:cstheme="majorHAnsi"/>
          <w:color w:val="595959" w:themeColor="text1" w:themeTint="A6"/>
          <w:sz w:val="22"/>
          <w:szCs w:val="22"/>
        </w:rPr>
        <w:t xml:space="preserve">0 </w:t>
      </w:r>
      <w:r w:rsidRPr="002F145A">
        <w:rPr>
          <w:rFonts w:asciiTheme="majorHAnsi" w:hAnsiTheme="majorHAnsi" w:cstheme="majorHAnsi"/>
          <w:color w:val="595959" w:themeColor="text1" w:themeTint="A6"/>
          <w:sz w:val="22"/>
          <w:szCs w:val="22"/>
        </w:rPr>
        <w:t xml:space="preserve">cm, R = </w:t>
      </w:r>
      <w:r>
        <w:rPr>
          <w:rFonts w:asciiTheme="majorHAnsi" w:hAnsiTheme="majorHAnsi" w:cstheme="majorHAnsi"/>
          <w:color w:val="595959" w:themeColor="text1" w:themeTint="A6"/>
          <w:sz w:val="22"/>
          <w:szCs w:val="22"/>
        </w:rPr>
        <w:t>6,</w:t>
      </w:r>
      <w:r w:rsidR="00E570B2">
        <w:rPr>
          <w:rFonts w:asciiTheme="majorHAnsi" w:hAnsiTheme="majorHAnsi" w:cstheme="majorHAnsi"/>
          <w:color w:val="595959" w:themeColor="text1" w:themeTint="A6"/>
          <w:sz w:val="22"/>
          <w:szCs w:val="22"/>
        </w:rPr>
        <w:t>25</w:t>
      </w:r>
      <w:r w:rsidRPr="002F145A">
        <w:rPr>
          <w:rFonts w:asciiTheme="majorHAnsi" w:hAnsiTheme="majorHAnsi" w:cstheme="majorHAnsi"/>
          <w:color w:val="595959" w:themeColor="text1" w:themeTint="A6"/>
          <w:sz w:val="22"/>
          <w:szCs w:val="22"/>
        </w:rPr>
        <w:t xml:space="preserve"> m</w:t>
      </w:r>
      <w:r w:rsidRPr="002F145A">
        <w:rPr>
          <w:rFonts w:asciiTheme="majorHAnsi" w:hAnsiTheme="majorHAnsi" w:cstheme="majorHAnsi"/>
          <w:color w:val="595959" w:themeColor="text1" w:themeTint="A6"/>
          <w:sz w:val="22"/>
          <w:szCs w:val="22"/>
          <w:vertAlign w:val="superscript"/>
        </w:rPr>
        <w:t>2</w:t>
      </w:r>
      <w:r w:rsidRPr="002F145A">
        <w:rPr>
          <w:rFonts w:asciiTheme="majorHAnsi" w:hAnsiTheme="majorHAnsi" w:cstheme="majorHAnsi"/>
          <w:color w:val="595959" w:themeColor="text1" w:themeTint="A6"/>
          <w:sz w:val="22"/>
          <w:szCs w:val="22"/>
        </w:rPr>
        <w:t xml:space="preserve">W/K, type IPLRDUO DUO de chez </w:t>
      </w:r>
      <w:proofErr w:type="spellStart"/>
      <w:r w:rsidRPr="002F145A">
        <w:rPr>
          <w:rFonts w:asciiTheme="majorHAnsi" w:hAnsiTheme="majorHAnsi" w:cstheme="majorHAnsi"/>
          <w:color w:val="595959" w:themeColor="text1" w:themeTint="A6"/>
          <w:sz w:val="22"/>
          <w:szCs w:val="22"/>
        </w:rPr>
        <w:t>Parex</w:t>
      </w:r>
      <w:proofErr w:type="spellEnd"/>
      <w:r w:rsidRPr="002F145A">
        <w:rPr>
          <w:rFonts w:asciiTheme="majorHAnsi" w:hAnsiTheme="majorHAnsi" w:cstheme="majorHAnsi"/>
          <w:color w:val="595959" w:themeColor="text1" w:themeTint="A6"/>
          <w:sz w:val="22"/>
          <w:szCs w:val="22"/>
        </w:rPr>
        <w:t xml:space="preserve"> </w:t>
      </w:r>
      <w:proofErr w:type="spellStart"/>
      <w:r w:rsidRPr="002F145A">
        <w:rPr>
          <w:rFonts w:asciiTheme="majorHAnsi" w:hAnsiTheme="majorHAnsi" w:cstheme="majorHAnsi"/>
          <w:color w:val="595959" w:themeColor="text1" w:themeTint="A6"/>
          <w:sz w:val="22"/>
          <w:szCs w:val="22"/>
        </w:rPr>
        <w:t>Lanko</w:t>
      </w:r>
      <w:proofErr w:type="spellEnd"/>
      <w:r w:rsidRPr="002F145A">
        <w:rPr>
          <w:rFonts w:asciiTheme="majorHAnsi" w:hAnsiTheme="majorHAnsi" w:cstheme="majorHAnsi"/>
          <w:color w:val="595959" w:themeColor="text1" w:themeTint="A6"/>
          <w:sz w:val="22"/>
          <w:szCs w:val="22"/>
        </w:rPr>
        <w:t xml:space="preserve"> ou ECOROCK DUO de </w:t>
      </w:r>
      <w:proofErr w:type="spellStart"/>
      <w:r w:rsidRPr="002F145A">
        <w:rPr>
          <w:rFonts w:asciiTheme="majorHAnsi" w:hAnsiTheme="majorHAnsi" w:cstheme="majorHAnsi"/>
          <w:color w:val="595959" w:themeColor="text1" w:themeTint="A6"/>
          <w:sz w:val="22"/>
          <w:szCs w:val="22"/>
        </w:rPr>
        <w:t>RockWool</w:t>
      </w:r>
      <w:proofErr w:type="spellEnd"/>
      <w:r w:rsidRPr="002F145A">
        <w:rPr>
          <w:rFonts w:asciiTheme="majorHAnsi" w:hAnsiTheme="majorHAnsi" w:cstheme="majorHAnsi"/>
          <w:color w:val="595959" w:themeColor="text1" w:themeTint="A6"/>
          <w:sz w:val="22"/>
          <w:szCs w:val="22"/>
        </w:rPr>
        <w:t xml:space="preserve">. Mise en œuvre d’un isolant par calage par plots en attente de réception. </w:t>
      </w:r>
    </w:p>
    <w:p w14:paraId="6D8AFA72" w14:textId="77777777" w:rsidR="002F145A" w:rsidRPr="002F145A" w:rsidRDefault="002F145A" w:rsidP="00C86C00">
      <w:pPr>
        <w:pStyle w:val="Paragraphedeliste"/>
        <w:numPr>
          <w:ilvl w:val="0"/>
          <w:numId w:val="14"/>
        </w:numPr>
        <w:ind w:left="1560"/>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Les panneaux (1200x600) sont : </w:t>
      </w:r>
    </w:p>
    <w:p w14:paraId="07B6D078" w14:textId="77777777" w:rsidR="002F145A" w:rsidRPr="002F145A" w:rsidRDefault="002F145A" w:rsidP="00C86C00">
      <w:pPr>
        <w:pStyle w:val="Paragraphedeliste"/>
        <w:numPr>
          <w:ilvl w:val="1"/>
          <w:numId w:val="14"/>
        </w:numPr>
        <w:rPr>
          <w:rFonts w:asciiTheme="majorHAnsi" w:hAnsiTheme="majorHAnsi" w:cstheme="majorHAnsi"/>
          <w:color w:val="595959" w:themeColor="text1" w:themeTint="A6"/>
          <w:sz w:val="22"/>
          <w:szCs w:val="22"/>
        </w:rPr>
      </w:pPr>
      <w:proofErr w:type="gramStart"/>
      <w:r w:rsidRPr="002F145A">
        <w:rPr>
          <w:rFonts w:asciiTheme="majorHAnsi" w:hAnsiTheme="majorHAnsi" w:cstheme="majorHAnsi"/>
          <w:color w:val="595959" w:themeColor="text1" w:themeTint="A6"/>
          <w:sz w:val="22"/>
          <w:szCs w:val="22"/>
        </w:rPr>
        <w:t>collés</w:t>
      </w:r>
      <w:proofErr w:type="gramEnd"/>
      <w:r w:rsidRPr="002F145A">
        <w:rPr>
          <w:rFonts w:asciiTheme="majorHAnsi" w:hAnsiTheme="majorHAnsi" w:cstheme="majorHAnsi"/>
          <w:color w:val="595959" w:themeColor="text1" w:themeTint="A6"/>
          <w:sz w:val="22"/>
          <w:szCs w:val="22"/>
        </w:rPr>
        <w:t xml:space="preserve"> sur les supports préparés au préalable suivant les indications précédentes. Pose en appareillage, de façon absolument plane et à joints plats serrés, au moyen de mortier colle et enduit de marouflage.</w:t>
      </w:r>
    </w:p>
    <w:p w14:paraId="0B68322F" w14:textId="77777777" w:rsidR="002F145A" w:rsidRPr="002F145A" w:rsidRDefault="002F145A" w:rsidP="00C86C00">
      <w:pPr>
        <w:pStyle w:val="Paragraphedeliste"/>
        <w:numPr>
          <w:ilvl w:val="1"/>
          <w:numId w:val="14"/>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Puis fixés avec des chevilles à tête hélicoïdales pour une fixation à </w:t>
      </w:r>
      <w:proofErr w:type="spellStart"/>
      <w:r w:rsidRPr="002F145A">
        <w:rPr>
          <w:rFonts w:asciiTheme="majorHAnsi" w:hAnsiTheme="majorHAnsi" w:cstheme="majorHAnsi"/>
          <w:color w:val="595959" w:themeColor="text1" w:themeTint="A6"/>
          <w:sz w:val="22"/>
          <w:szCs w:val="22"/>
        </w:rPr>
        <w:t>coeur</w:t>
      </w:r>
      <w:proofErr w:type="spellEnd"/>
      <w:r w:rsidRPr="002F145A">
        <w:rPr>
          <w:rFonts w:asciiTheme="majorHAnsi" w:hAnsiTheme="majorHAnsi" w:cstheme="majorHAnsi"/>
          <w:color w:val="595959" w:themeColor="text1" w:themeTint="A6"/>
          <w:sz w:val="22"/>
          <w:szCs w:val="22"/>
        </w:rPr>
        <w:t xml:space="preserve"> de l’isolant : perçage soigneux de trous au travers l'isolant puis mise en place des chevilles. Profondeur d'ancrage : 35 mm minimum. </w:t>
      </w:r>
    </w:p>
    <w:p w14:paraId="3759FD75" w14:textId="77777777" w:rsidR="002F145A" w:rsidRPr="002F145A" w:rsidRDefault="002F145A" w:rsidP="00C86C00">
      <w:pPr>
        <w:pStyle w:val="Paragraphedeliste"/>
        <w:numPr>
          <w:ilvl w:val="1"/>
          <w:numId w:val="14"/>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 nombre de chevilles par panneau de laine minéral est déterminé selon le cahier 3707 du CSTB (méthode simplifiée des règles NV 65) et le cahier 3701 du CSTB. </w:t>
      </w:r>
    </w:p>
    <w:p w14:paraId="125D36D1" w14:textId="77777777" w:rsidR="002F145A" w:rsidRPr="002F145A" w:rsidRDefault="002F145A" w:rsidP="00C86C00">
      <w:pPr>
        <w:pStyle w:val="Paragraphedeliste"/>
        <w:numPr>
          <w:ilvl w:val="1"/>
          <w:numId w:val="14"/>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Vérification constante de la planéité en battant les panneaux à l’aide d’un bouclier.</w:t>
      </w:r>
    </w:p>
    <w:p w14:paraId="1D0CA414" w14:textId="77777777" w:rsidR="002F145A" w:rsidRPr="002F145A" w:rsidRDefault="002F145A" w:rsidP="00C86C00">
      <w:pPr>
        <w:pStyle w:val="Paragraphedeliste"/>
        <w:numPr>
          <w:ilvl w:val="0"/>
          <w:numId w:val="14"/>
        </w:numPr>
        <w:ind w:left="1560"/>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Remplissage des vides éventuels entre les joints avec des morceaux de laine de roche découpés. </w:t>
      </w:r>
    </w:p>
    <w:p w14:paraId="08FF56EE" w14:textId="77777777" w:rsidR="002F145A" w:rsidRPr="002F145A" w:rsidRDefault="002F145A" w:rsidP="00C86C00">
      <w:pPr>
        <w:pStyle w:val="Paragraphedeliste"/>
        <w:numPr>
          <w:ilvl w:val="0"/>
          <w:numId w:val="14"/>
        </w:numPr>
        <w:ind w:left="1560"/>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Les tableaux et les sous-faces de linteau des ouvertures seront traités en panneaux minérales ép. 30mm adaptée aux coulisses et coffres de volets roulants existants. </w:t>
      </w:r>
    </w:p>
    <w:p w14:paraId="46B69CC3" w14:textId="77777777" w:rsidR="002F145A" w:rsidRPr="002F145A" w:rsidRDefault="002F145A" w:rsidP="00C86C00">
      <w:pPr>
        <w:pStyle w:val="Paragraphedeliste"/>
        <w:numPr>
          <w:ilvl w:val="0"/>
          <w:numId w:val="14"/>
        </w:numPr>
        <w:ind w:left="1560"/>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Nota : Volets roulants : les coulisses et les coffres ne seront pas déposés.</w:t>
      </w:r>
    </w:p>
    <w:p w14:paraId="66A8B66F" w14:textId="65753637" w:rsidR="002F145A" w:rsidRPr="002F145A" w:rsidRDefault="002F145A" w:rsidP="002F145A">
      <w:pPr>
        <w:ind w:left="567"/>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w:t>
      </w:r>
      <w:r w:rsidRPr="002F145A">
        <w:rPr>
          <w:rFonts w:asciiTheme="majorHAnsi" w:hAnsiTheme="majorHAnsi" w:cstheme="majorHAnsi"/>
          <w:sz w:val="22"/>
          <w:szCs w:val="22"/>
        </w:rPr>
        <w:t xml:space="preserve"> </w:t>
      </w:r>
      <w:r w:rsidRPr="002F145A">
        <w:rPr>
          <w:rFonts w:asciiTheme="majorHAnsi" w:hAnsiTheme="majorHAnsi" w:cstheme="majorHAnsi"/>
          <w:color w:val="595959" w:themeColor="text1" w:themeTint="A6"/>
          <w:sz w:val="22"/>
          <w:szCs w:val="22"/>
        </w:rPr>
        <w:t xml:space="preserve"> la mise en place de bande filantes, de protection incendie : à 20 cm du départ + à chaque niveau de dalle), type 431 IESE de </w:t>
      </w:r>
      <w:proofErr w:type="spellStart"/>
      <w:r w:rsidRPr="002F145A">
        <w:rPr>
          <w:rFonts w:asciiTheme="majorHAnsi" w:hAnsiTheme="majorHAnsi" w:cstheme="majorHAnsi"/>
          <w:color w:val="595959" w:themeColor="text1" w:themeTint="A6"/>
          <w:sz w:val="22"/>
          <w:szCs w:val="22"/>
        </w:rPr>
        <w:t>Rockwool</w:t>
      </w:r>
      <w:proofErr w:type="spellEnd"/>
      <w:r w:rsidRPr="002F145A">
        <w:rPr>
          <w:rFonts w:asciiTheme="majorHAnsi" w:hAnsiTheme="majorHAnsi" w:cstheme="majorHAnsi"/>
          <w:color w:val="595959" w:themeColor="text1" w:themeTint="A6"/>
          <w:sz w:val="22"/>
          <w:szCs w:val="22"/>
        </w:rPr>
        <w:t xml:space="preserve">, épaisseur 160 mm, fixée par collage et par cheville ou </w:t>
      </w:r>
      <w:r w:rsidRPr="002F145A">
        <w:rPr>
          <w:rFonts w:asciiTheme="majorHAnsi" w:hAnsiTheme="majorHAnsi" w:cstheme="majorHAnsi"/>
          <w:color w:val="000000" w:themeColor="text1"/>
          <w:sz w:val="22"/>
          <w:szCs w:val="22"/>
        </w:rPr>
        <w:t xml:space="preserve">vis, </w:t>
      </w:r>
    </w:p>
    <w:p w14:paraId="716BB91B" w14:textId="77777777" w:rsidR="002F145A" w:rsidRPr="002F145A" w:rsidRDefault="002F145A" w:rsidP="002F145A">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le calage est réalisé à l’aide de produit spécifique (</w:t>
      </w:r>
      <w:proofErr w:type="spellStart"/>
      <w:r w:rsidRPr="002F145A">
        <w:rPr>
          <w:rFonts w:asciiTheme="majorHAnsi" w:hAnsiTheme="majorHAnsi" w:cstheme="majorHAnsi"/>
          <w:color w:val="595959" w:themeColor="text1" w:themeTint="A6"/>
          <w:sz w:val="22"/>
          <w:szCs w:val="22"/>
        </w:rPr>
        <w:t>Webertherm</w:t>
      </w:r>
      <w:proofErr w:type="spellEnd"/>
      <w:r w:rsidRPr="002F145A">
        <w:rPr>
          <w:rFonts w:asciiTheme="majorHAnsi" w:hAnsiTheme="majorHAnsi" w:cstheme="majorHAnsi"/>
          <w:color w:val="595959" w:themeColor="text1" w:themeTint="A6"/>
          <w:sz w:val="22"/>
          <w:szCs w:val="22"/>
        </w:rPr>
        <w:t xml:space="preserve"> Collage ou </w:t>
      </w:r>
      <w:proofErr w:type="spellStart"/>
      <w:r w:rsidRPr="002F145A">
        <w:rPr>
          <w:rFonts w:asciiTheme="majorHAnsi" w:hAnsiTheme="majorHAnsi" w:cstheme="majorHAnsi"/>
          <w:color w:val="595959" w:themeColor="text1" w:themeTint="A6"/>
          <w:sz w:val="22"/>
          <w:szCs w:val="22"/>
        </w:rPr>
        <w:t>Werbertherm</w:t>
      </w:r>
      <w:proofErr w:type="spellEnd"/>
      <w:r w:rsidRPr="002F145A">
        <w:rPr>
          <w:rFonts w:asciiTheme="majorHAnsi" w:hAnsiTheme="majorHAnsi" w:cstheme="majorHAnsi"/>
          <w:color w:val="595959" w:themeColor="text1" w:themeTint="A6"/>
          <w:sz w:val="22"/>
          <w:szCs w:val="22"/>
        </w:rPr>
        <w:t xml:space="preserve"> WM). La préparation du matériau de collage / calage. Application par bandes périphériques et transversales de 15 à 20 mm d’épaisseur. Les panneaux sont posés bout à bout. Aux angles prévoir une coupe en L pour limiter l’apparition de fissures. Renforcer le calage par un cordon périphérique. </w:t>
      </w:r>
    </w:p>
    <w:p w14:paraId="4CA93985" w14:textId="77777777" w:rsidR="002F145A" w:rsidRPr="002F145A" w:rsidRDefault="002F145A" w:rsidP="002F145A">
      <w:pPr>
        <w:ind w:left="851" w:hanging="284"/>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 la mise en place de joints de raccordement en périphérie ou changement de matériaux : </w:t>
      </w:r>
    </w:p>
    <w:p w14:paraId="13106EC6" w14:textId="77777777" w:rsidR="002F145A" w:rsidRPr="002F145A" w:rsidRDefault="002F145A" w:rsidP="00C86C00">
      <w:pPr>
        <w:pStyle w:val="Paragraphedeliste"/>
        <w:numPr>
          <w:ilvl w:val="0"/>
          <w:numId w:val="15"/>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 collage de bande </w:t>
      </w:r>
      <w:proofErr w:type="spellStart"/>
      <w:r w:rsidRPr="002F145A">
        <w:rPr>
          <w:rFonts w:asciiTheme="majorHAnsi" w:hAnsiTheme="majorHAnsi" w:cstheme="majorHAnsi"/>
          <w:color w:val="595959" w:themeColor="text1" w:themeTint="A6"/>
          <w:sz w:val="22"/>
          <w:szCs w:val="22"/>
        </w:rPr>
        <w:t>calfeutrante</w:t>
      </w:r>
      <w:proofErr w:type="spellEnd"/>
      <w:r w:rsidRPr="002F145A">
        <w:rPr>
          <w:rFonts w:asciiTheme="majorHAnsi" w:hAnsiTheme="majorHAnsi" w:cstheme="majorHAnsi"/>
          <w:color w:val="595959" w:themeColor="text1" w:themeTint="A6"/>
          <w:sz w:val="22"/>
          <w:szCs w:val="22"/>
        </w:rPr>
        <w:t xml:space="preserve"> extérieure (adhésive sur un côté en mousse imprégnée expansive) pour joints de raccordements (de dimension adaptée) au niveau de chaque raccordement de panneau minéral (ou polystyrène) sur support, </w:t>
      </w:r>
    </w:p>
    <w:p w14:paraId="78765208" w14:textId="77777777" w:rsidR="002F145A" w:rsidRPr="002F145A" w:rsidRDefault="002F145A" w:rsidP="00C86C00">
      <w:pPr>
        <w:pStyle w:val="Paragraphedeliste"/>
        <w:numPr>
          <w:ilvl w:val="0"/>
          <w:numId w:val="15"/>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Le serrage des panneaux minérales (ou polystyrènes) sur la partie à raccorder, </w:t>
      </w:r>
    </w:p>
    <w:p w14:paraId="6E35EE45" w14:textId="77777777" w:rsidR="002F145A" w:rsidRPr="002F145A" w:rsidRDefault="002F145A" w:rsidP="00C86C00">
      <w:pPr>
        <w:pStyle w:val="Paragraphedeliste"/>
        <w:numPr>
          <w:ilvl w:val="0"/>
          <w:numId w:val="15"/>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La mise en place d’une couche d'armature jusque sur le joint.</w:t>
      </w:r>
    </w:p>
    <w:p w14:paraId="2602C687" w14:textId="77777777" w:rsidR="002F145A" w:rsidRPr="002F145A" w:rsidRDefault="002F145A" w:rsidP="00C86C00">
      <w:pPr>
        <w:pStyle w:val="Paragraphedeliste"/>
        <w:numPr>
          <w:ilvl w:val="0"/>
          <w:numId w:val="15"/>
        </w:numPr>
        <w:rPr>
          <w:rFonts w:asciiTheme="majorHAnsi" w:hAnsiTheme="majorHAnsi" w:cstheme="majorHAnsi"/>
          <w:color w:val="595959" w:themeColor="text1" w:themeTint="A6"/>
          <w:sz w:val="22"/>
          <w:szCs w:val="22"/>
        </w:rPr>
      </w:pPr>
      <w:r w:rsidRPr="002F145A">
        <w:rPr>
          <w:rFonts w:asciiTheme="majorHAnsi" w:hAnsiTheme="majorHAnsi" w:cstheme="majorHAnsi"/>
          <w:color w:val="595959" w:themeColor="text1" w:themeTint="A6"/>
          <w:sz w:val="22"/>
          <w:szCs w:val="22"/>
        </w:rPr>
        <w:t xml:space="preserve">La mise en place d’une bande </w:t>
      </w:r>
      <w:proofErr w:type="spellStart"/>
      <w:r w:rsidRPr="002F145A">
        <w:rPr>
          <w:rFonts w:asciiTheme="majorHAnsi" w:hAnsiTheme="majorHAnsi" w:cstheme="majorHAnsi"/>
          <w:color w:val="595959" w:themeColor="text1" w:themeTint="A6"/>
          <w:sz w:val="22"/>
          <w:szCs w:val="22"/>
        </w:rPr>
        <w:t>calfeutrante</w:t>
      </w:r>
      <w:proofErr w:type="spellEnd"/>
      <w:r w:rsidRPr="002F145A">
        <w:rPr>
          <w:rFonts w:asciiTheme="majorHAnsi" w:hAnsiTheme="majorHAnsi" w:cstheme="majorHAnsi"/>
          <w:color w:val="595959" w:themeColor="text1" w:themeTint="A6"/>
          <w:sz w:val="22"/>
          <w:szCs w:val="22"/>
        </w:rPr>
        <w:t xml:space="preserve"> sera ensuite recouverte par le revêtement. </w:t>
      </w:r>
    </w:p>
    <w:p w14:paraId="6393CB4C" w14:textId="77777777" w:rsidR="00845C33" w:rsidRPr="00174893" w:rsidRDefault="00845C33" w:rsidP="00845C33">
      <w:pPr>
        <w:ind w:left="851" w:hanging="284"/>
        <w:rPr>
          <w:color w:val="404040" w:themeColor="text1" w:themeTint="BF"/>
          <w:sz w:val="22"/>
          <w:szCs w:val="22"/>
        </w:rPr>
      </w:pPr>
      <w:r w:rsidRPr="00174893">
        <w:rPr>
          <w:color w:val="404040" w:themeColor="text1" w:themeTint="BF"/>
          <w:sz w:val="22"/>
          <w:szCs w:val="22"/>
        </w:rPr>
        <w:t>- le nettoyage des zones traitées,</w:t>
      </w:r>
    </w:p>
    <w:p w14:paraId="37EB0E82" w14:textId="77777777" w:rsidR="00845C33" w:rsidRPr="00174893" w:rsidRDefault="00845C33" w:rsidP="00845C33">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0C593982" w14:textId="4A846E64" w:rsidR="00166A30" w:rsidRPr="00166A30" w:rsidRDefault="00845C33" w:rsidP="00166A30">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1A80F533" w14:textId="77777777" w:rsidR="004A166B" w:rsidRPr="005518AC" w:rsidRDefault="004A166B" w:rsidP="004A166B">
      <w:pPr>
        <w:spacing w:after="100"/>
        <w:ind w:left="284"/>
        <w:rPr>
          <w:i/>
          <w:color w:val="404040" w:themeColor="text1" w:themeTint="BF"/>
          <w:sz w:val="22"/>
          <w:szCs w:val="22"/>
        </w:rPr>
      </w:pPr>
      <w:r w:rsidRPr="003E149C">
        <w:rPr>
          <w:b/>
          <w:bCs/>
          <w:i/>
          <w:color w:val="404040" w:themeColor="text1" w:themeTint="BF"/>
          <w:sz w:val="22"/>
          <w:szCs w:val="22"/>
          <w:u w:val="single"/>
        </w:rPr>
        <w:lastRenderedPageBreak/>
        <w:t>Localisation</w:t>
      </w:r>
      <w:r w:rsidRPr="003E149C">
        <w:rPr>
          <w:b/>
          <w:bCs/>
          <w:color w:val="404040" w:themeColor="text1" w:themeTint="BF"/>
          <w:sz w:val="22"/>
          <w:szCs w:val="22"/>
        </w:rPr>
        <w:t xml:space="preserve"> :</w:t>
      </w:r>
      <w:r>
        <w:rPr>
          <w:i/>
          <w:color w:val="404040" w:themeColor="text1" w:themeTint="BF"/>
          <w:sz w:val="22"/>
          <w:szCs w:val="22"/>
        </w:rPr>
        <w:t xml:space="preserve"> Centre d’Animation</w:t>
      </w:r>
      <w:r w:rsidRPr="005518AC">
        <w:rPr>
          <w:i/>
          <w:color w:val="404040" w:themeColor="text1" w:themeTint="BF"/>
          <w:sz w:val="22"/>
          <w:szCs w:val="22"/>
        </w:rPr>
        <w:t xml:space="preserve"> (</w:t>
      </w:r>
      <w:r>
        <w:rPr>
          <w:i/>
          <w:color w:val="404040" w:themeColor="text1" w:themeTint="BF"/>
          <w:sz w:val="22"/>
          <w:szCs w:val="22"/>
        </w:rPr>
        <w:t>475</w:t>
      </w:r>
      <w:r w:rsidRPr="005518AC">
        <w:rPr>
          <w:i/>
          <w:color w:val="404040" w:themeColor="text1" w:themeTint="BF"/>
          <w:sz w:val="22"/>
          <w:szCs w:val="22"/>
        </w:rPr>
        <w:t>,00 m</w:t>
      </w:r>
      <w:r w:rsidRPr="005518AC">
        <w:rPr>
          <w:i/>
          <w:color w:val="404040" w:themeColor="text1" w:themeTint="BF"/>
          <w:sz w:val="22"/>
          <w:szCs w:val="22"/>
          <w:vertAlign w:val="superscript"/>
        </w:rPr>
        <w:t>2</w:t>
      </w:r>
      <w:r w:rsidRPr="005518AC">
        <w:rPr>
          <w:i/>
          <w:color w:val="404040" w:themeColor="text1" w:themeTint="BF"/>
          <w:sz w:val="22"/>
          <w:szCs w:val="22"/>
        </w:rPr>
        <w:t xml:space="preserve">) </w:t>
      </w:r>
    </w:p>
    <w:p w14:paraId="3E57D49D" w14:textId="041D5B3E" w:rsidR="00166A30" w:rsidRPr="004A166B" w:rsidRDefault="00166A30" w:rsidP="004A166B">
      <w:pPr>
        <w:spacing w:after="100"/>
        <w:ind w:left="284"/>
        <w:rPr>
          <w:b/>
          <w:bCs/>
          <w:color w:val="404040" w:themeColor="text1" w:themeTint="BF"/>
          <w:sz w:val="22"/>
          <w:szCs w:val="22"/>
        </w:rPr>
      </w:pPr>
      <w:r w:rsidRPr="004A166B">
        <w:rPr>
          <w:b/>
          <w:bCs/>
          <w:i/>
          <w:color w:val="4BACC6" w:themeColor="accent5"/>
          <w:sz w:val="22"/>
          <w:szCs w:val="22"/>
          <w:u w:val="single"/>
        </w:rPr>
        <w:t>Total </w:t>
      </w:r>
      <w:r w:rsidRPr="004A166B">
        <w:rPr>
          <w:b/>
          <w:bCs/>
          <w:color w:val="4BACC6" w:themeColor="accent5"/>
          <w:sz w:val="22"/>
          <w:szCs w:val="22"/>
        </w:rPr>
        <w:t xml:space="preserve">: </w:t>
      </w:r>
      <w:r w:rsidR="00152B73">
        <w:rPr>
          <w:b/>
          <w:bCs/>
          <w:color w:val="4BACC6" w:themeColor="accent5"/>
          <w:sz w:val="22"/>
          <w:szCs w:val="22"/>
        </w:rPr>
        <w:t>475</w:t>
      </w:r>
      <w:r w:rsidRPr="004A166B">
        <w:rPr>
          <w:b/>
          <w:bCs/>
          <w:color w:val="4BACC6" w:themeColor="accent5"/>
          <w:sz w:val="22"/>
          <w:szCs w:val="22"/>
        </w:rPr>
        <w:t>,00 m</w:t>
      </w:r>
      <w:r w:rsidRPr="004A166B">
        <w:rPr>
          <w:b/>
          <w:bCs/>
          <w:color w:val="4BACC6" w:themeColor="accent5"/>
          <w:sz w:val="22"/>
          <w:szCs w:val="22"/>
          <w:vertAlign w:val="superscript"/>
        </w:rPr>
        <w:t>2</w:t>
      </w:r>
    </w:p>
    <w:p w14:paraId="272D9D72" w14:textId="77777777" w:rsidR="00845C33" w:rsidRPr="004A166B" w:rsidRDefault="00845C33" w:rsidP="00166A30">
      <w:pPr>
        <w:spacing w:after="100"/>
        <w:rPr>
          <w:b/>
          <w:bCs/>
          <w:color w:val="C9B7A4"/>
          <w:sz w:val="22"/>
          <w:szCs w:val="22"/>
        </w:rPr>
      </w:pPr>
    </w:p>
    <w:p w14:paraId="68F2480F" w14:textId="5DB38553" w:rsidR="002F145A" w:rsidRPr="002F145A" w:rsidRDefault="002F145A" w:rsidP="00B22D18">
      <w:pPr>
        <w:pStyle w:val="Titre2"/>
      </w:pPr>
      <w:bookmarkStart w:id="36" w:name="_Toc130315097"/>
      <w:r w:rsidRPr="002F145A">
        <w:t>Traitement des façades exposées aux chocs sur 2</w:t>
      </w:r>
      <w:r w:rsidR="00136BCC">
        <w:t>,50</w:t>
      </w:r>
      <w:r w:rsidRPr="002F145A">
        <w:t xml:space="preserve"> ml de hauteur</w:t>
      </w:r>
      <w:bookmarkEnd w:id="36"/>
    </w:p>
    <w:p w14:paraId="2DE57EEB" w14:textId="77777777" w:rsidR="002F145A" w:rsidRPr="00174893" w:rsidRDefault="002F145A" w:rsidP="002F145A">
      <w:pPr>
        <w:ind w:left="284"/>
        <w:rPr>
          <w:color w:val="404040" w:themeColor="text1" w:themeTint="BF"/>
          <w:sz w:val="22"/>
          <w:szCs w:val="22"/>
        </w:rPr>
      </w:pPr>
      <w:r w:rsidRPr="00174893">
        <w:rPr>
          <w:color w:val="404040" w:themeColor="text1" w:themeTint="BF"/>
          <w:sz w:val="22"/>
          <w:szCs w:val="22"/>
        </w:rPr>
        <w:t>La prestation comprendra :</w:t>
      </w:r>
    </w:p>
    <w:p w14:paraId="151C23CA" w14:textId="77777777" w:rsidR="00845C33" w:rsidRPr="00174893" w:rsidRDefault="00845C33" w:rsidP="00845C33">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7395C715" w14:textId="77777777" w:rsidR="00845C33" w:rsidRPr="00174893" w:rsidRDefault="00845C33" w:rsidP="00845C33">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1F8BA613" w14:textId="77777777" w:rsidR="002F145A" w:rsidRPr="002F145A" w:rsidRDefault="002F145A" w:rsidP="002F145A">
      <w:pPr>
        <w:ind w:left="851" w:hanging="284"/>
        <w:rPr>
          <w:color w:val="404040" w:themeColor="text1" w:themeTint="BF"/>
          <w:sz w:val="22"/>
          <w:szCs w:val="22"/>
        </w:rPr>
      </w:pPr>
      <w:r w:rsidRPr="002F145A">
        <w:rPr>
          <w:color w:val="404040" w:themeColor="text1" w:themeTint="BF"/>
          <w:sz w:val="22"/>
          <w:szCs w:val="22"/>
        </w:rPr>
        <w:t xml:space="preserve">- le traitement des façades pour permettre d’atteindre des valeurs de résistances aux chocs élevées : </w:t>
      </w:r>
    </w:p>
    <w:p w14:paraId="4B6EE431" w14:textId="77777777" w:rsidR="002F145A" w:rsidRPr="002F145A" w:rsidRDefault="002F145A" w:rsidP="002F145A">
      <w:pPr>
        <w:ind w:left="1560" w:hanging="284"/>
        <w:rPr>
          <w:color w:val="404040" w:themeColor="text1" w:themeTint="BF"/>
          <w:sz w:val="22"/>
          <w:szCs w:val="22"/>
        </w:rPr>
      </w:pPr>
      <w:r w:rsidRPr="002F145A">
        <w:rPr>
          <w:color w:val="404040" w:themeColor="text1" w:themeTint="BF"/>
          <w:sz w:val="22"/>
          <w:szCs w:val="22"/>
        </w:rPr>
        <w:t>•</w:t>
      </w:r>
      <w:r w:rsidRPr="002F145A">
        <w:rPr>
          <w:color w:val="404040" w:themeColor="text1" w:themeTint="BF"/>
          <w:sz w:val="22"/>
          <w:szCs w:val="22"/>
        </w:rPr>
        <w:tab/>
        <w:t xml:space="preserve">Application d’enduit de marouflage en couche totalement couvrante, puis y maroufler une armature en fibre de verre renforcée donnant une meilleure résistance aux chocs et aux poinçonnements et égalisation, </w:t>
      </w:r>
    </w:p>
    <w:p w14:paraId="78351BF7" w14:textId="77777777" w:rsidR="002F145A" w:rsidRPr="002F145A" w:rsidRDefault="002F145A" w:rsidP="002F145A">
      <w:pPr>
        <w:ind w:left="1560" w:hanging="284"/>
        <w:rPr>
          <w:color w:val="404040" w:themeColor="text1" w:themeTint="BF"/>
          <w:sz w:val="22"/>
          <w:szCs w:val="22"/>
        </w:rPr>
      </w:pPr>
      <w:r w:rsidRPr="002F145A">
        <w:rPr>
          <w:color w:val="404040" w:themeColor="text1" w:themeTint="BF"/>
          <w:sz w:val="22"/>
          <w:szCs w:val="22"/>
        </w:rPr>
        <w:t>•</w:t>
      </w:r>
      <w:r w:rsidRPr="002F145A">
        <w:rPr>
          <w:color w:val="404040" w:themeColor="text1" w:themeTint="BF"/>
          <w:sz w:val="22"/>
          <w:szCs w:val="22"/>
        </w:rPr>
        <w:tab/>
        <w:t xml:space="preserve">Pose de cette armature en fibre de verre renforcée en bord à bord, sans recouvrement. </w:t>
      </w:r>
    </w:p>
    <w:p w14:paraId="478F31B2" w14:textId="287ECFB6" w:rsidR="00845C33" w:rsidRPr="00174893" w:rsidRDefault="002F145A" w:rsidP="002F145A">
      <w:pPr>
        <w:ind w:left="1560" w:hanging="284"/>
        <w:rPr>
          <w:color w:val="404040" w:themeColor="text1" w:themeTint="BF"/>
          <w:sz w:val="22"/>
          <w:szCs w:val="22"/>
        </w:rPr>
      </w:pPr>
      <w:r w:rsidRPr="002F145A">
        <w:rPr>
          <w:color w:val="404040" w:themeColor="text1" w:themeTint="BF"/>
          <w:sz w:val="22"/>
          <w:szCs w:val="22"/>
        </w:rPr>
        <w:t>•</w:t>
      </w:r>
      <w:r w:rsidRPr="002F145A">
        <w:rPr>
          <w:color w:val="404040" w:themeColor="text1" w:themeTint="BF"/>
          <w:sz w:val="22"/>
          <w:szCs w:val="22"/>
        </w:rPr>
        <w:tab/>
        <w:t xml:space="preserve"> L’armature normale sera marouflée en recouvrement de ces zones renforcées. Avant le marouflage général, maroufler au droit des angles de chaque ouverture (portes fenêtres, fenêtres, ...) un mouchoir réalisé en treillis d’armature en fibre de verre (taille 15 x 30 cm</w:t>
      </w:r>
      <w:proofErr w:type="gramStart"/>
      <w:r w:rsidRPr="002F145A">
        <w:rPr>
          <w:color w:val="404040" w:themeColor="text1" w:themeTint="BF"/>
          <w:sz w:val="22"/>
          <w:szCs w:val="22"/>
        </w:rPr>
        <w:t>).</w:t>
      </w:r>
      <w:r w:rsidR="00845C33" w:rsidRPr="00174893">
        <w:rPr>
          <w:color w:val="404040" w:themeColor="text1" w:themeTint="BF"/>
          <w:sz w:val="22"/>
          <w:szCs w:val="22"/>
        </w:rPr>
        <w:t>-</w:t>
      </w:r>
      <w:proofErr w:type="gramEnd"/>
      <w:r w:rsidR="00845C33" w:rsidRPr="00174893">
        <w:rPr>
          <w:color w:val="404040" w:themeColor="text1" w:themeTint="BF"/>
          <w:sz w:val="22"/>
          <w:szCs w:val="22"/>
        </w:rPr>
        <w:t xml:space="preserve"> le nettoyage des zones traitées,</w:t>
      </w:r>
    </w:p>
    <w:p w14:paraId="5B7258AC" w14:textId="77777777" w:rsidR="00845C33" w:rsidRPr="00174893" w:rsidRDefault="00845C33" w:rsidP="00845C33">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4CC0A49C" w14:textId="77777777" w:rsidR="00845C33" w:rsidRPr="00174893" w:rsidRDefault="00845C33" w:rsidP="00845C33">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021E6355" w14:textId="089613F1" w:rsidR="004A166B" w:rsidRPr="005518AC" w:rsidRDefault="004A166B" w:rsidP="004A166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w:t>
      </w:r>
      <w:r>
        <w:rPr>
          <w:i/>
          <w:color w:val="404040" w:themeColor="text1" w:themeTint="BF"/>
          <w:sz w:val="22"/>
          <w:szCs w:val="22"/>
        </w:rPr>
        <w:t xml:space="preserve"> Centre d’Animation</w:t>
      </w:r>
      <w:r w:rsidRPr="005518AC">
        <w:rPr>
          <w:i/>
          <w:color w:val="404040" w:themeColor="text1" w:themeTint="BF"/>
          <w:sz w:val="22"/>
          <w:szCs w:val="22"/>
        </w:rPr>
        <w:t xml:space="preserve"> (</w:t>
      </w:r>
      <w:r>
        <w:rPr>
          <w:i/>
          <w:color w:val="404040" w:themeColor="text1" w:themeTint="BF"/>
          <w:sz w:val="22"/>
          <w:szCs w:val="22"/>
        </w:rPr>
        <w:t>140,00 ml)</w:t>
      </w:r>
      <w:r w:rsidRPr="005518AC">
        <w:rPr>
          <w:i/>
          <w:color w:val="404040" w:themeColor="text1" w:themeTint="BF"/>
          <w:sz w:val="22"/>
          <w:szCs w:val="22"/>
        </w:rPr>
        <w:t xml:space="preserve"> </w:t>
      </w:r>
    </w:p>
    <w:p w14:paraId="68548520" w14:textId="6EB0F6A2" w:rsidR="00B06387" w:rsidRPr="004A166B" w:rsidRDefault="00845C33" w:rsidP="00D025D4">
      <w:pPr>
        <w:spacing w:after="100"/>
        <w:ind w:left="284"/>
        <w:rPr>
          <w:b/>
          <w:bCs/>
          <w:color w:val="4BACC6" w:themeColor="accent5"/>
          <w:sz w:val="22"/>
          <w:szCs w:val="22"/>
        </w:rPr>
      </w:pPr>
      <w:r w:rsidRPr="004A166B">
        <w:rPr>
          <w:b/>
          <w:bCs/>
          <w:i/>
          <w:color w:val="4BACC6" w:themeColor="accent5"/>
          <w:sz w:val="22"/>
          <w:szCs w:val="22"/>
          <w:u w:val="single"/>
        </w:rPr>
        <w:t>Total </w:t>
      </w:r>
      <w:r w:rsidRPr="004A166B">
        <w:rPr>
          <w:b/>
          <w:bCs/>
          <w:color w:val="4BACC6" w:themeColor="accent5"/>
          <w:sz w:val="22"/>
          <w:szCs w:val="22"/>
        </w:rPr>
        <w:t xml:space="preserve">: </w:t>
      </w:r>
      <w:r w:rsidR="00A07BA7" w:rsidRPr="004A166B">
        <w:rPr>
          <w:b/>
          <w:bCs/>
          <w:color w:val="4BACC6" w:themeColor="accent5"/>
          <w:sz w:val="22"/>
          <w:szCs w:val="22"/>
        </w:rPr>
        <w:t>316,00 ml</w:t>
      </w:r>
      <w:r w:rsidRPr="004A166B">
        <w:rPr>
          <w:b/>
          <w:bCs/>
          <w:color w:val="4BACC6" w:themeColor="accent5"/>
          <w:sz w:val="22"/>
          <w:szCs w:val="22"/>
        </w:rPr>
        <w:t>.</w:t>
      </w:r>
    </w:p>
    <w:p w14:paraId="7B5916C7" w14:textId="77777777" w:rsidR="00404862" w:rsidRPr="004A166B" w:rsidRDefault="00404862" w:rsidP="001B7F20">
      <w:pPr>
        <w:spacing w:after="100"/>
        <w:rPr>
          <w:color w:val="595959" w:themeColor="text1" w:themeTint="A6"/>
          <w:sz w:val="20"/>
        </w:rPr>
      </w:pPr>
    </w:p>
    <w:p w14:paraId="41C0AE80" w14:textId="30D75D78" w:rsidR="00AB323B" w:rsidRDefault="00F93B5C" w:rsidP="00B22D18">
      <w:pPr>
        <w:pStyle w:val="Titre2"/>
      </w:pPr>
      <w:bookmarkStart w:id="37" w:name="_Toc130315098"/>
      <w:r>
        <w:t xml:space="preserve">Réalisation des enduits de finition </w:t>
      </w:r>
      <w:r w:rsidR="004A166B">
        <w:t>sur ITE</w:t>
      </w:r>
      <w:r>
        <w:t xml:space="preserve">– </w:t>
      </w:r>
      <w:r w:rsidR="004A166B">
        <w:t>3</w:t>
      </w:r>
      <w:r>
        <w:t xml:space="preserve"> teintes</w:t>
      </w:r>
      <w:bookmarkEnd w:id="37"/>
    </w:p>
    <w:p w14:paraId="17F33726" w14:textId="77777777" w:rsidR="00AB323B" w:rsidRPr="00174893" w:rsidRDefault="00AB323B" w:rsidP="00AB323B">
      <w:pPr>
        <w:ind w:left="284"/>
        <w:rPr>
          <w:color w:val="404040" w:themeColor="text1" w:themeTint="BF"/>
          <w:sz w:val="22"/>
          <w:szCs w:val="22"/>
        </w:rPr>
      </w:pPr>
      <w:r w:rsidRPr="00174893">
        <w:rPr>
          <w:color w:val="404040" w:themeColor="text1" w:themeTint="BF"/>
          <w:sz w:val="22"/>
          <w:szCs w:val="22"/>
        </w:rPr>
        <w:t>La prestation comprendra :</w:t>
      </w:r>
    </w:p>
    <w:p w14:paraId="68976DB1"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0E177F68"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la mise en place de toutes les protections des zones voisines, y compris pour les éléments aluminium RAL 7016,</w:t>
      </w:r>
    </w:p>
    <w:p w14:paraId="367F6AD6"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les travaux annexes nécessaires à la parfaite tenue et finition des ouvrages,</w:t>
      </w:r>
    </w:p>
    <w:p w14:paraId="5132541B"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les compléments d’ouvrages en protections, évacuations de délivrées, etc. nécessaires à l’exécution du projet seront à prévoir au présent lot,</w:t>
      </w:r>
    </w:p>
    <w:p w14:paraId="12D16AC6"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xml:space="preserve">- la mise en œuvre d’une couche de primaire type </w:t>
      </w:r>
      <w:proofErr w:type="spellStart"/>
      <w:r w:rsidRPr="00F93B5C">
        <w:rPr>
          <w:color w:val="404040" w:themeColor="text1" w:themeTint="BF"/>
          <w:sz w:val="22"/>
          <w:szCs w:val="22"/>
        </w:rPr>
        <w:t>StoPrim</w:t>
      </w:r>
      <w:proofErr w:type="spellEnd"/>
      <w:r w:rsidRPr="00F93B5C">
        <w:rPr>
          <w:color w:val="404040" w:themeColor="text1" w:themeTint="BF"/>
          <w:sz w:val="22"/>
          <w:szCs w:val="22"/>
        </w:rPr>
        <w:t xml:space="preserve"> ou équivalent, et le marouflage </w:t>
      </w:r>
      <w:proofErr w:type="spellStart"/>
      <w:r w:rsidRPr="00F93B5C">
        <w:rPr>
          <w:color w:val="404040" w:themeColor="text1" w:themeTint="BF"/>
          <w:sz w:val="22"/>
          <w:szCs w:val="22"/>
        </w:rPr>
        <w:t>SToLevellUni</w:t>
      </w:r>
      <w:proofErr w:type="spellEnd"/>
      <w:r w:rsidRPr="00F93B5C">
        <w:rPr>
          <w:color w:val="404040" w:themeColor="text1" w:themeTint="BF"/>
          <w:sz w:val="22"/>
          <w:szCs w:val="22"/>
        </w:rPr>
        <w:t xml:space="preserve"> avec la mise en place d’une fibre de verre</w:t>
      </w:r>
    </w:p>
    <w:p w14:paraId="06F9F50A" w14:textId="77777777" w:rsidR="00F93B5C" w:rsidRPr="00F93B5C" w:rsidRDefault="00F93B5C" w:rsidP="00F93B5C">
      <w:pPr>
        <w:ind w:left="1560" w:hanging="284"/>
        <w:rPr>
          <w:color w:val="404040" w:themeColor="text1" w:themeTint="BF"/>
          <w:sz w:val="22"/>
          <w:szCs w:val="22"/>
        </w:rPr>
      </w:pPr>
      <w:r w:rsidRPr="00F93B5C">
        <w:rPr>
          <w:color w:val="404040" w:themeColor="text1" w:themeTint="BF"/>
          <w:sz w:val="22"/>
          <w:szCs w:val="22"/>
        </w:rPr>
        <w:t>•</w:t>
      </w:r>
      <w:r w:rsidRPr="00F93B5C">
        <w:rPr>
          <w:color w:val="404040" w:themeColor="text1" w:themeTint="BF"/>
          <w:sz w:val="22"/>
          <w:szCs w:val="22"/>
        </w:rPr>
        <w:tab/>
        <w:t xml:space="preserve">Application d’une couche totalement couvrante d’un enduit extérieur de marouflage et de ragréage, en pâte fibrée sans ciment, pâte prête à l’emploi ignifugée sans ciment contenant des charges calibrées </w:t>
      </w:r>
    </w:p>
    <w:p w14:paraId="3E3A4292" w14:textId="77777777" w:rsidR="00F93B5C" w:rsidRPr="00F93B5C" w:rsidRDefault="00F93B5C" w:rsidP="00F93B5C">
      <w:pPr>
        <w:ind w:left="1560" w:hanging="284"/>
        <w:rPr>
          <w:color w:val="404040" w:themeColor="text1" w:themeTint="BF"/>
          <w:sz w:val="22"/>
          <w:szCs w:val="22"/>
        </w:rPr>
      </w:pPr>
      <w:r w:rsidRPr="00F93B5C">
        <w:rPr>
          <w:color w:val="404040" w:themeColor="text1" w:themeTint="BF"/>
          <w:sz w:val="22"/>
          <w:szCs w:val="22"/>
        </w:rPr>
        <w:t>•</w:t>
      </w:r>
      <w:r w:rsidRPr="00F93B5C">
        <w:rPr>
          <w:color w:val="404040" w:themeColor="text1" w:themeTint="BF"/>
          <w:sz w:val="22"/>
          <w:szCs w:val="22"/>
        </w:rPr>
        <w:tab/>
        <w:t xml:space="preserve">Marouflage puis lissage pour égalisation, </w:t>
      </w:r>
    </w:p>
    <w:p w14:paraId="5C18AEE2" w14:textId="77777777" w:rsidR="00F93B5C" w:rsidRPr="00F93B5C" w:rsidRDefault="00F93B5C" w:rsidP="00F93B5C">
      <w:pPr>
        <w:ind w:left="1560" w:hanging="284"/>
        <w:rPr>
          <w:color w:val="404040" w:themeColor="text1" w:themeTint="BF"/>
          <w:sz w:val="22"/>
          <w:szCs w:val="22"/>
        </w:rPr>
      </w:pPr>
      <w:r w:rsidRPr="00F93B5C">
        <w:rPr>
          <w:color w:val="404040" w:themeColor="text1" w:themeTint="BF"/>
          <w:sz w:val="22"/>
          <w:szCs w:val="22"/>
        </w:rPr>
        <w:t>•</w:t>
      </w:r>
      <w:r w:rsidRPr="00F93B5C">
        <w:rPr>
          <w:color w:val="404040" w:themeColor="text1" w:themeTint="BF"/>
          <w:sz w:val="22"/>
          <w:szCs w:val="22"/>
        </w:rPr>
        <w:tab/>
        <w:t xml:space="preserve">Recouvrement aux joints sera de 10 cm, </w:t>
      </w:r>
    </w:p>
    <w:p w14:paraId="39F9F7C2"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la réalisation d’une 1ère passe d’enduit monocouche d’une épaisseur de 7 mm minimum jusqu’</w:t>
      </w:r>
      <w:proofErr w:type="spellStart"/>
      <w:r w:rsidRPr="00F93B5C">
        <w:rPr>
          <w:color w:val="404040" w:themeColor="text1" w:themeTint="BF"/>
          <w:sz w:val="22"/>
          <w:szCs w:val="22"/>
        </w:rPr>
        <w:t>a</w:t>
      </w:r>
      <w:proofErr w:type="spellEnd"/>
      <w:r w:rsidRPr="00F93B5C">
        <w:rPr>
          <w:color w:val="404040" w:themeColor="text1" w:themeTint="BF"/>
          <w:sz w:val="22"/>
          <w:szCs w:val="22"/>
        </w:rPr>
        <w:t>̀ 10 mm, et d’une 2ème passe d’enduit monocouche d’une épaisseur &lt; à la 1ère,</w:t>
      </w:r>
    </w:p>
    <w:p w14:paraId="45A29748"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la réalisation du calepinage des plans de façade sera scrupuleusement respectée,</w:t>
      </w:r>
    </w:p>
    <w:p w14:paraId="09927BC7"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la réalisation d’un gobetis d’accrochage permettant la bonne adhérence au support de maçonnerie des couches ultérieures d’enduit,</w:t>
      </w:r>
    </w:p>
    <w:p w14:paraId="53A333DE" w14:textId="77288AFB" w:rsidR="00F93B5C" w:rsidRDefault="00F93B5C" w:rsidP="00F93B5C">
      <w:pPr>
        <w:ind w:left="851" w:hanging="284"/>
        <w:rPr>
          <w:color w:val="404040" w:themeColor="text1" w:themeTint="BF"/>
          <w:sz w:val="22"/>
          <w:szCs w:val="22"/>
        </w:rPr>
      </w:pPr>
      <w:r w:rsidRPr="00F93B5C">
        <w:rPr>
          <w:color w:val="404040" w:themeColor="text1" w:themeTint="BF"/>
          <w:sz w:val="22"/>
          <w:szCs w:val="22"/>
        </w:rPr>
        <w:t>- la mise en place de baguette + trame dans tous les angles saillants et baies,</w:t>
      </w:r>
    </w:p>
    <w:p w14:paraId="6968C920" w14:textId="7552FE7A" w:rsidR="0048573C" w:rsidRDefault="0048573C" w:rsidP="00F93B5C">
      <w:pPr>
        <w:ind w:left="851" w:hanging="284"/>
        <w:rPr>
          <w:color w:val="404040" w:themeColor="text1" w:themeTint="BF"/>
          <w:sz w:val="22"/>
          <w:szCs w:val="22"/>
        </w:rPr>
      </w:pPr>
      <w:r>
        <w:rPr>
          <w:color w:val="404040" w:themeColor="text1" w:themeTint="BF"/>
          <w:sz w:val="22"/>
          <w:szCs w:val="22"/>
        </w:rPr>
        <w:t xml:space="preserve">- la mise en place de baguettes verticales à chaque changement de couleurs, </w:t>
      </w:r>
    </w:p>
    <w:p w14:paraId="0BF98EFA" w14:textId="6A1F9786" w:rsidR="0048573C" w:rsidRPr="00F93B5C" w:rsidRDefault="0048573C" w:rsidP="00F93B5C">
      <w:pPr>
        <w:ind w:left="851" w:hanging="284"/>
        <w:rPr>
          <w:color w:val="404040" w:themeColor="text1" w:themeTint="BF"/>
          <w:sz w:val="22"/>
          <w:szCs w:val="22"/>
        </w:rPr>
      </w:pPr>
      <w:r>
        <w:rPr>
          <w:color w:val="404040" w:themeColor="text1" w:themeTint="BF"/>
          <w:sz w:val="22"/>
          <w:szCs w:val="22"/>
        </w:rPr>
        <w:t>- la réalisation des enduits dans les tableaux des menuiseries</w:t>
      </w:r>
    </w:p>
    <w:p w14:paraId="3709BCCB" w14:textId="77777777" w:rsidR="00F93B5C" w:rsidRPr="00F93B5C" w:rsidRDefault="00F93B5C" w:rsidP="00F93B5C">
      <w:pPr>
        <w:ind w:left="851" w:hanging="284"/>
        <w:rPr>
          <w:color w:val="404040" w:themeColor="text1" w:themeTint="BF"/>
          <w:sz w:val="22"/>
          <w:szCs w:val="22"/>
        </w:rPr>
      </w:pPr>
      <w:r w:rsidRPr="00F93B5C">
        <w:rPr>
          <w:color w:val="404040" w:themeColor="text1" w:themeTint="BF"/>
          <w:sz w:val="22"/>
          <w:szCs w:val="22"/>
        </w:rPr>
        <w:t>- le renforcement des jonctions de profilés,</w:t>
      </w:r>
    </w:p>
    <w:p w14:paraId="623BEFC2" w14:textId="77777777" w:rsidR="0048573C" w:rsidRDefault="00F93B5C" w:rsidP="00F93B5C">
      <w:pPr>
        <w:ind w:left="851" w:hanging="284"/>
        <w:rPr>
          <w:color w:val="404040" w:themeColor="text1" w:themeTint="BF"/>
          <w:sz w:val="22"/>
          <w:szCs w:val="22"/>
        </w:rPr>
      </w:pPr>
      <w:r w:rsidRPr="00F93B5C">
        <w:rPr>
          <w:color w:val="404040" w:themeColor="text1" w:themeTint="BF"/>
          <w:sz w:val="22"/>
          <w:szCs w:val="22"/>
        </w:rPr>
        <w:t>- le tri et l’enlèvement de tous les déchets aux décharges publiques,</w:t>
      </w:r>
    </w:p>
    <w:p w14:paraId="74AFD590" w14:textId="6066C90D" w:rsidR="00AB323B" w:rsidRPr="00174893" w:rsidRDefault="00AB323B" w:rsidP="00F93B5C">
      <w:pPr>
        <w:ind w:left="851" w:hanging="284"/>
        <w:rPr>
          <w:color w:val="404040" w:themeColor="text1" w:themeTint="BF"/>
          <w:sz w:val="22"/>
          <w:szCs w:val="22"/>
        </w:rPr>
      </w:pPr>
      <w:r w:rsidRPr="00174893">
        <w:rPr>
          <w:color w:val="404040" w:themeColor="text1" w:themeTint="BF"/>
          <w:sz w:val="22"/>
          <w:szCs w:val="22"/>
        </w:rPr>
        <w:t>- le nettoyage des zones traitées,</w:t>
      </w:r>
    </w:p>
    <w:p w14:paraId="18A0FD9C"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732E0CBB" w14:textId="77777777" w:rsidR="00AB323B" w:rsidRPr="00174893" w:rsidRDefault="00AB323B" w:rsidP="00AB323B">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0A754DFC" w14:textId="16061232" w:rsidR="00166A30" w:rsidRPr="004A166B" w:rsidRDefault="00166A30" w:rsidP="004A166B">
      <w:pPr>
        <w:spacing w:after="100"/>
        <w:ind w:left="284"/>
        <w:rPr>
          <w:i/>
          <w:color w:val="404040" w:themeColor="text1" w:themeTint="BF"/>
          <w:sz w:val="22"/>
          <w:szCs w:val="22"/>
        </w:rPr>
      </w:pPr>
      <w:r w:rsidRPr="005518AC">
        <w:rPr>
          <w:b/>
          <w:bCs/>
          <w:i/>
          <w:color w:val="404040" w:themeColor="text1" w:themeTint="BF"/>
          <w:sz w:val="22"/>
          <w:szCs w:val="22"/>
          <w:u w:val="single"/>
        </w:rPr>
        <w:t>Localisation</w:t>
      </w:r>
      <w:r w:rsidRPr="005518AC">
        <w:rPr>
          <w:b/>
          <w:bCs/>
          <w:color w:val="404040" w:themeColor="text1" w:themeTint="BF"/>
          <w:sz w:val="22"/>
          <w:szCs w:val="22"/>
        </w:rPr>
        <w:t xml:space="preserve"> : </w:t>
      </w:r>
      <w:r w:rsidR="004A166B" w:rsidRPr="004A166B">
        <w:rPr>
          <w:i/>
          <w:color w:val="404040" w:themeColor="text1" w:themeTint="BF"/>
          <w:sz w:val="22"/>
          <w:szCs w:val="22"/>
        </w:rPr>
        <w:t>Centre d’animation</w:t>
      </w:r>
      <w:r w:rsidR="00152B73">
        <w:rPr>
          <w:i/>
          <w:color w:val="404040" w:themeColor="text1" w:themeTint="BF"/>
          <w:sz w:val="22"/>
          <w:szCs w:val="22"/>
        </w:rPr>
        <w:t xml:space="preserve"> </w:t>
      </w:r>
      <w:r w:rsidRPr="004A166B">
        <w:rPr>
          <w:b/>
          <w:i/>
          <w:color w:val="F79646" w:themeColor="accent6"/>
          <w:sz w:val="22"/>
          <w:szCs w:val="22"/>
        </w:rPr>
        <w:t>(</w:t>
      </w:r>
      <w:r w:rsidR="004A166B" w:rsidRPr="004A166B">
        <w:rPr>
          <w:b/>
          <w:i/>
          <w:color w:val="F79646" w:themeColor="accent6"/>
          <w:sz w:val="22"/>
          <w:szCs w:val="22"/>
        </w:rPr>
        <w:t>475 m</w:t>
      </w:r>
      <w:r w:rsidR="004A166B" w:rsidRPr="004A166B">
        <w:rPr>
          <w:b/>
          <w:i/>
          <w:color w:val="F79646" w:themeColor="accent6"/>
          <w:sz w:val="22"/>
          <w:szCs w:val="22"/>
          <w:vertAlign w:val="superscript"/>
        </w:rPr>
        <w:t>2</w:t>
      </w:r>
      <w:r w:rsidRPr="004A166B">
        <w:rPr>
          <w:b/>
          <w:i/>
          <w:color w:val="F79646" w:themeColor="accent6"/>
          <w:sz w:val="22"/>
          <w:szCs w:val="22"/>
        </w:rPr>
        <w:t>)</w:t>
      </w:r>
      <w:r w:rsidRPr="004A166B">
        <w:rPr>
          <w:i/>
          <w:color w:val="F79646" w:themeColor="accent6"/>
          <w:sz w:val="22"/>
          <w:szCs w:val="22"/>
        </w:rPr>
        <w:t xml:space="preserve"> </w:t>
      </w:r>
    </w:p>
    <w:p w14:paraId="16085C88" w14:textId="23C9C005" w:rsidR="00166A30" w:rsidRDefault="00166A30" w:rsidP="00166A30">
      <w:pPr>
        <w:spacing w:after="100"/>
        <w:ind w:left="284"/>
        <w:rPr>
          <w:b/>
          <w:bCs/>
          <w:color w:val="4BACC6" w:themeColor="accent5"/>
          <w:sz w:val="22"/>
          <w:szCs w:val="22"/>
          <w:vertAlign w:val="superscript"/>
        </w:rPr>
      </w:pPr>
      <w:r w:rsidRPr="004A166B">
        <w:rPr>
          <w:b/>
          <w:bCs/>
          <w:i/>
          <w:color w:val="4BACC6" w:themeColor="accent5"/>
          <w:sz w:val="22"/>
          <w:szCs w:val="22"/>
          <w:u w:val="single"/>
        </w:rPr>
        <w:t>Total </w:t>
      </w:r>
      <w:r w:rsidRPr="004A166B">
        <w:rPr>
          <w:b/>
          <w:bCs/>
          <w:color w:val="4BACC6" w:themeColor="accent5"/>
          <w:sz w:val="22"/>
          <w:szCs w:val="22"/>
        </w:rPr>
        <w:t xml:space="preserve">: </w:t>
      </w:r>
      <w:r w:rsidR="00152B73">
        <w:rPr>
          <w:b/>
          <w:bCs/>
          <w:color w:val="4BACC6" w:themeColor="accent5"/>
          <w:sz w:val="22"/>
          <w:szCs w:val="22"/>
        </w:rPr>
        <w:t>4</w:t>
      </w:r>
      <w:r w:rsidRPr="004A166B">
        <w:rPr>
          <w:b/>
          <w:bCs/>
          <w:color w:val="4BACC6" w:themeColor="accent5"/>
          <w:sz w:val="22"/>
          <w:szCs w:val="22"/>
        </w:rPr>
        <w:t>75,00 m</w:t>
      </w:r>
      <w:r w:rsidRPr="004A166B">
        <w:rPr>
          <w:b/>
          <w:bCs/>
          <w:color w:val="4BACC6" w:themeColor="accent5"/>
          <w:sz w:val="22"/>
          <w:szCs w:val="22"/>
          <w:vertAlign w:val="superscript"/>
        </w:rPr>
        <w:t>2</w:t>
      </w:r>
    </w:p>
    <w:p w14:paraId="583ADAEC" w14:textId="27C0E263" w:rsidR="004A166B" w:rsidRDefault="004A166B" w:rsidP="00B22D18">
      <w:pPr>
        <w:pStyle w:val="Titre2"/>
      </w:pPr>
      <w:bookmarkStart w:id="38" w:name="_Toc130315099"/>
      <w:r>
        <w:lastRenderedPageBreak/>
        <w:t>Réalisation des enduits de finition sur partie enterrée</w:t>
      </w:r>
      <w:r w:rsidR="007361AE">
        <w:t xml:space="preserve"> </w:t>
      </w:r>
      <w:r>
        <w:t>– 3 teintes</w:t>
      </w:r>
      <w:bookmarkEnd w:id="38"/>
    </w:p>
    <w:p w14:paraId="64ED87B1" w14:textId="77777777" w:rsidR="004A166B" w:rsidRPr="00174893" w:rsidRDefault="004A166B" w:rsidP="004A166B">
      <w:pPr>
        <w:ind w:left="284"/>
        <w:rPr>
          <w:color w:val="404040" w:themeColor="text1" w:themeTint="BF"/>
          <w:sz w:val="22"/>
          <w:szCs w:val="22"/>
        </w:rPr>
      </w:pPr>
      <w:r w:rsidRPr="00174893">
        <w:rPr>
          <w:color w:val="404040" w:themeColor="text1" w:themeTint="BF"/>
          <w:sz w:val="22"/>
          <w:szCs w:val="22"/>
        </w:rPr>
        <w:t>La prestation comprendra :</w:t>
      </w:r>
    </w:p>
    <w:p w14:paraId="077B8A17" w14:textId="77777777" w:rsidR="004A166B" w:rsidRPr="00174893" w:rsidRDefault="004A166B" w:rsidP="004A166B">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296D4057"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la mise en place de toutes les protections des zones voisines, y compris pour les éléments aluminium RAL 7016,</w:t>
      </w:r>
    </w:p>
    <w:p w14:paraId="5F4A14FB"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les travaux annexes nécessaires à la parfaite tenue et finition des ouvrages,</w:t>
      </w:r>
    </w:p>
    <w:p w14:paraId="3813D70C"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les compléments d’ouvrages en protections, évacuations de délivrées, etc. nécessaires à l’exécution du projet seront à prévoir au présent lot,</w:t>
      </w:r>
    </w:p>
    <w:p w14:paraId="6C2DB67B"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xml:space="preserve">- la mise en œuvre d’une couche de primaire type </w:t>
      </w:r>
      <w:proofErr w:type="spellStart"/>
      <w:r w:rsidRPr="00F93B5C">
        <w:rPr>
          <w:color w:val="404040" w:themeColor="text1" w:themeTint="BF"/>
          <w:sz w:val="22"/>
          <w:szCs w:val="22"/>
        </w:rPr>
        <w:t>StoPrim</w:t>
      </w:r>
      <w:proofErr w:type="spellEnd"/>
      <w:r w:rsidRPr="00F93B5C">
        <w:rPr>
          <w:color w:val="404040" w:themeColor="text1" w:themeTint="BF"/>
          <w:sz w:val="22"/>
          <w:szCs w:val="22"/>
        </w:rPr>
        <w:t xml:space="preserve"> ou équivalent, et le marouflage </w:t>
      </w:r>
      <w:proofErr w:type="spellStart"/>
      <w:r w:rsidRPr="00F93B5C">
        <w:rPr>
          <w:color w:val="404040" w:themeColor="text1" w:themeTint="BF"/>
          <w:sz w:val="22"/>
          <w:szCs w:val="22"/>
        </w:rPr>
        <w:t>SToLevellUni</w:t>
      </w:r>
      <w:proofErr w:type="spellEnd"/>
      <w:r w:rsidRPr="00F93B5C">
        <w:rPr>
          <w:color w:val="404040" w:themeColor="text1" w:themeTint="BF"/>
          <w:sz w:val="22"/>
          <w:szCs w:val="22"/>
        </w:rPr>
        <w:t xml:space="preserve"> avec la mise en place d’une fibre de verre</w:t>
      </w:r>
    </w:p>
    <w:p w14:paraId="30BE85B2" w14:textId="77777777" w:rsidR="004A166B" w:rsidRPr="00F93B5C" w:rsidRDefault="004A166B" w:rsidP="004A166B">
      <w:pPr>
        <w:ind w:left="1560" w:hanging="284"/>
        <w:rPr>
          <w:color w:val="404040" w:themeColor="text1" w:themeTint="BF"/>
          <w:sz w:val="22"/>
          <w:szCs w:val="22"/>
        </w:rPr>
      </w:pPr>
      <w:r w:rsidRPr="00F93B5C">
        <w:rPr>
          <w:color w:val="404040" w:themeColor="text1" w:themeTint="BF"/>
          <w:sz w:val="22"/>
          <w:szCs w:val="22"/>
        </w:rPr>
        <w:t>•</w:t>
      </w:r>
      <w:r w:rsidRPr="00F93B5C">
        <w:rPr>
          <w:color w:val="404040" w:themeColor="text1" w:themeTint="BF"/>
          <w:sz w:val="22"/>
          <w:szCs w:val="22"/>
        </w:rPr>
        <w:tab/>
        <w:t xml:space="preserve">Application d’une couche totalement couvrante d’un enduit extérieur de marouflage et de ragréage, en pâte fibrée sans ciment, pâte prête à l’emploi ignifugée sans ciment contenant des charges calibrées </w:t>
      </w:r>
    </w:p>
    <w:p w14:paraId="181BBEA1" w14:textId="77777777" w:rsidR="004A166B" w:rsidRPr="00F93B5C" w:rsidRDefault="004A166B" w:rsidP="004A166B">
      <w:pPr>
        <w:ind w:left="1560" w:hanging="284"/>
        <w:rPr>
          <w:color w:val="404040" w:themeColor="text1" w:themeTint="BF"/>
          <w:sz w:val="22"/>
          <w:szCs w:val="22"/>
        </w:rPr>
      </w:pPr>
      <w:r w:rsidRPr="00F93B5C">
        <w:rPr>
          <w:color w:val="404040" w:themeColor="text1" w:themeTint="BF"/>
          <w:sz w:val="22"/>
          <w:szCs w:val="22"/>
        </w:rPr>
        <w:t>•</w:t>
      </w:r>
      <w:r w:rsidRPr="00F93B5C">
        <w:rPr>
          <w:color w:val="404040" w:themeColor="text1" w:themeTint="BF"/>
          <w:sz w:val="22"/>
          <w:szCs w:val="22"/>
        </w:rPr>
        <w:tab/>
        <w:t xml:space="preserve">Marouflage puis lissage pour égalisation, </w:t>
      </w:r>
    </w:p>
    <w:p w14:paraId="7B6CEC78" w14:textId="77777777" w:rsidR="004A166B" w:rsidRPr="00F93B5C" w:rsidRDefault="004A166B" w:rsidP="004A166B">
      <w:pPr>
        <w:ind w:left="1560" w:hanging="284"/>
        <w:rPr>
          <w:color w:val="404040" w:themeColor="text1" w:themeTint="BF"/>
          <w:sz w:val="22"/>
          <w:szCs w:val="22"/>
        </w:rPr>
      </w:pPr>
      <w:r w:rsidRPr="00F93B5C">
        <w:rPr>
          <w:color w:val="404040" w:themeColor="text1" w:themeTint="BF"/>
          <w:sz w:val="22"/>
          <w:szCs w:val="22"/>
        </w:rPr>
        <w:t>•</w:t>
      </w:r>
      <w:r w:rsidRPr="00F93B5C">
        <w:rPr>
          <w:color w:val="404040" w:themeColor="text1" w:themeTint="BF"/>
          <w:sz w:val="22"/>
          <w:szCs w:val="22"/>
        </w:rPr>
        <w:tab/>
        <w:t xml:space="preserve">Recouvrement aux joints sera de 10 cm, </w:t>
      </w:r>
    </w:p>
    <w:p w14:paraId="1CB8AA76"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la réalisation d’une 1ère passe d’enduit monocouche d’une épaisseur de 7 mm minimum jusqu’</w:t>
      </w:r>
      <w:proofErr w:type="spellStart"/>
      <w:r w:rsidRPr="00F93B5C">
        <w:rPr>
          <w:color w:val="404040" w:themeColor="text1" w:themeTint="BF"/>
          <w:sz w:val="22"/>
          <w:szCs w:val="22"/>
        </w:rPr>
        <w:t>a</w:t>
      </w:r>
      <w:proofErr w:type="spellEnd"/>
      <w:r w:rsidRPr="00F93B5C">
        <w:rPr>
          <w:color w:val="404040" w:themeColor="text1" w:themeTint="BF"/>
          <w:sz w:val="22"/>
          <w:szCs w:val="22"/>
        </w:rPr>
        <w:t>̀ 10 mm, et d’une 2ème passe d’enduit monocouche d’une épaisseur &lt; à la 1ère,</w:t>
      </w:r>
    </w:p>
    <w:p w14:paraId="737035E0"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la réalisation du calepinage des plans de façade sera scrupuleusement respectée,</w:t>
      </w:r>
    </w:p>
    <w:p w14:paraId="32CFB761"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la réalisation d’un gobetis d’accrochage permettant la bonne adhérence au support de maçonnerie des couches ultérieures d’enduit,</w:t>
      </w:r>
    </w:p>
    <w:p w14:paraId="65BAD861" w14:textId="77777777" w:rsidR="004A166B" w:rsidRDefault="004A166B" w:rsidP="004A166B">
      <w:pPr>
        <w:ind w:left="851" w:hanging="284"/>
        <w:rPr>
          <w:color w:val="404040" w:themeColor="text1" w:themeTint="BF"/>
          <w:sz w:val="22"/>
          <w:szCs w:val="22"/>
        </w:rPr>
      </w:pPr>
      <w:r w:rsidRPr="00F93B5C">
        <w:rPr>
          <w:color w:val="404040" w:themeColor="text1" w:themeTint="BF"/>
          <w:sz w:val="22"/>
          <w:szCs w:val="22"/>
        </w:rPr>
        <w:t>- la mise en place de baguette + trame dans tous les angles saillants et baies,</w:t>
      </w:r>
    </w:p>
    <w:p w14:paraId="4C0C00C4" w14:textId="77777777" w:rsidR="004A166B" w:rsidRDefault="004A166B" w:rsidP="004A166B">
      <w:pPr>
        <w:ind w:left="851" w:hanging="284"/>
        <w:rPr>
          <w:color w:val="404040" w:themeColor="text1" w:themeTint="BF"/>
          <w:sz w:val="22"/>
          <w:szCs w:val="22"/>
        </w:rPr>
      </w:pPr>
      <w:r>
        <w:rPr>
          <w:color w:val="404040" w:themeColor="text1" w:themeTint="BF"/>
          <w:sz w:val="22"/>
          <w:szCs w:val="22"/>
        </w:rPr>
        <w:t xml:space="preserve">- la mise en place de baguettes verticales à chaque changement de couleurs, </w:t>
      </w:r>
    </w:p>
    <w:p w14:paraId="03863EE4" w14:textId="77777777" w:rsidR="004A166B" w:rsidRPr="00F93B5C" w:rsidRDefault="004A166B" w:rsidP="004A166B">
      <w:pPr>
        <w:ind w:left="851" w:hanging="284"/>
        <w:rPr>
          <w:color w:val="404040" w:themeColor="text1" w:themeTint="BF"/>
          <w:sz w:val="22"/>
          <w:szCs w:val="22"/>
        </w:rPr>
      </w:pPr>
      <w:r>
        <w:rPr>
          <w:color w:val="404040" w:themeColor="text1" w:themeTint="BF"/>
          <w:sz w:val="22"/>
          <w:szCs w:val="22"/>
        </w:rPr>
        <w:t>- la réalisation des enduits dans les tableaux des menuiseries</w:t>
      </w:r>
    </w:p>
    <w:p w14:paraId="50276294" w14:textId="77777777" w:rsidR="004A166B" w:rsidRPr="00F93B5C" w:rsidRDefault="004A166B" w:rsidP="004A166B">
      <w:pPr>
        <w:ind w:left="851" w:hanging="284"/>
        <w:rPr>
          <w:color w:val="404040" w:themeColor="text1" w:themeTint="BF"/>
          <w:sz w:val="22"/>
          <w:szCs w:val="22"/>
        </w:rPr>
      </w:pPr>
      <w:r w:rsidRPr="00F93B5C">
        <w:rPr>
          <w:color w:val="404040" w:themeColor="text1" w:themeTint="BF"/>
          <w:sz w:val="22"/>
          <w:szCs w:val="22"/>
        </w:rPr>
        <w:t>- le renforcement des jonctions de profilés,</w:t>
      </w:r>
    </w:p>
    <w:p w14:paraId="11FDB8FC" w14:textId="77777777" w:rsidR="004A166B" w:rsidRDefault="004A166B" w:rsidP="004A166B">
      <w:pPr>
        <w:ind w:left="851" w:hanging="284"/>
        <w:rPr>
          <w:color w:val="404040" w:themeColor="text1" w:themeTint="BF"/>
          <w:sz w:val="22"/>
          <w:szCs w:val="22"/>
        </w:rPr>
      </w:pPr>
      <w:r w:rsidRPr="00F93B5C">
        <w:rPr>
          <w:color w:val="404040" w:themeColor="text1" w:themeTint="BF"/>
          <w:sz w:val="22"/>
          <w:szCs w:val="22"/>
        </w:rPr>
        <w:t>- le tri et l’enlèvement de tous les déchets aux décharges publiques,</w:t>
      </w:r>
    </w:p>
    <w:p w14:paraId="4DAE60A1" w14:textId="77777777" w:rsidR="004A166B" w:rsidRPr="00174893" w:rsidRDefault="004A166B" w:rsidP="004A166B">
      <w:pPr>
        <w:ind w:left="851" w:hanging="284"/>
        <w:rPr>
          <w:color w:val="404040" w:themeColor="text1" w:themeTint="BF"/>
          <w:sz w:val="22"/>
          <w:szCs w:val="22"/>
        </w:rPr>
      </w:pPr>
      <w:r w:rsidRPr="00174893">
        <w:rPr>
          <w:color w:val="404040" w:themeColor="text1" w:themeTint="BF"/>
          <w:sz w:val="22"/>
          <w:szCs w:val="22"/>
        </w:rPr>
        <w:t>- le nettoyage des zones traitées,</w:t>
      </w:r>
    </w:p>
    <w:p w14:paraId="35BDEC76" w14:textId="77777777" w:rsidR="004A166B" w:rsidRPr="00174893" w:rsidRDefault="004A166B" w:rsidP="004A166B">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52253AE4" w14:textId="77777777" w:rsidR="004A166B" w:rsidRPr="00174893" w:rsidRDefault="004A166B" w:rsidP="004A166B">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7951165D" w14:textId="6C60DCF7" w:rsidR="004A166B" w:rsidRPr="004A166B" w:rsidRDefault="004A166B" w:rsidP="004A166B">
      <w:pPr>
        <w:spacing w:after="100"/>
        <w:ind w:left="284"/>
        <w:rPr>
          <w:i/>
          <w:color w:val="404040" w:themeColor="text1" w:themeTint="BF"/>
          <w:sz w:val="22"/>
          <w:szCs w:val="22"/>
        </w:rPr>
      </w:pPr>
      <w:r w:rsidRPr="005518AC">
        <w:rPr>
          <w:b/>
          <w:bCs/>
          <w:i/>
          <w:color w:val="404040" w:themeColor="text1" w:themeTint="BF"/>
          <w:sz w:val="22"/>
          <w:szCs w:val="22"/>
          <w:u w:val="single"/>
        </w:rPr>
        <w:t>Localisation</w:t>
      </w:r>
      <w:r w:rsidRPr="005518AC">
        <w:rPr>
          <w:b/>
          <w:bCs/>
          <w:color w:val="404040" w:themeColor="text1" w:themeTint="BF"/>
          <w:sz w:val="22"/>
          <w:szCs w:val="22"/>
        </w:rPr>
        <w:t xml:space="preserve"> : </w:t>
      </w:r>
      <w:r w:rsidRPr="004A166B">
        <w:rPr>
          <w:i/>
          <w:color w:val="404040" w:themeColor="text1" w:themeTint="BF"/>
          <w:sz w:val="22"/>
          <w:szCs w:val="22"/>
        </w:rPr>
        <w:t>Centre d’animation</w:t>
      </w:r>
      <w:r>
        <w:rPr>
          <w:i/>
          <w:color w:val="404040" w:themeColor="text1" w:themeTint="BF"/>
          <w:sz w:val="22"/>
          <w:szCs w:val="22"/>
        </w:rPr>
        <w:t xml:space="preserve"> </w:t>
      </w:r>
      <w:r w:rsidRPr="004A166B">
        <w:rPr>
          <w:b/>
          <w:i/>
          <w:color w:val="F79646" w:themeColor="accent6"/>
          <w:sz w:val="22"/>
          <w:szCs w:val="22"/>
        </w:rPr>
        <w:t>(</w:t>
      </w:r>
      <w:r>
        <w:rPr>
          <w:b/>
          <w:i/>
          <w:color w:val="F79646" w:themeColor="accent6"/>
          <w:sz w:val="22"/>
          <w:szCs w:val="22"/>
        </w:rPr>
        <w:t>8</w:t>
      </w:r>
      <w:r w:rsidR="00C9176E">
        <w:rPr>
          <w:b/>
          <w:i/>
          <w:color w:val="F79646" w:themeColor="accent6"/>
          <w:sz w:val="22"/>
          <w:szCs w:val="22"/>
        </w:rPr>
        <w:t>5,00</w:t>
      </w:r>
      <w:r w:rsidRPr="004A166B">
        <w:rPr>
          <w:b/>
          <w:i/>
          <w:color w:val="F79646" w:themeColor="accent6"/>
          <w:sz w:val="22"/>
          <w:szCs w:val="22"/>
        </w:rPr>
        <w:t xml:space="preserve"> m</w:t>
      </w:r>
      <w:r w:rsidRPr="004A166B">
        <w:rPr>
          <w:b/>
          <w:i/>
          <w:color w:val="F79646" w:themeColor="accent6"/>
          <w:sz w:val="22"/>
          <w:szCs w:val="22"/>
          <w:vertAlign w:val="superscript"/>
        </w:rPr>
        <w:t>2</w:t>
      </w:r>
      <w:r w:rsidRPr="004A166B">
        <w:rPr>
          <w:b/>
          <w:i/>
          <w:color w:val="F79646" w:themeColor="accent6"/>
          <w:sz w:val="22"/>
          <w:szCs w:val="22"/>
        </w:rPr>
        <w:t>)</w:t>
      </w:r>
      <w:r w:rsidRPr="004A166B">
        <w:rPr>
          <w:i/>
          <w:color w:val="F79646" w:themeColor="accent6"/>
          <w:sz w:val="22"/>
          <w:szCs w:val="22"/>
        </w:rPr>
        <w:t xml:space="preserve"> </w:t>
      </w:r>
    </w:p>
    <w:p w14:paraId="744CDE31" w14:textId="7F66654E" w:rsidR="00166A30" w:rsidRPr="00C9176E" w:rsidRDefault="004A166B" w:rsidP="00C9176E">
      <w:pPr>
        <w:spacing w:after="100"/>
        <w:ind w:left="284"/>
        <w:rPr>
          <w:b/>
          <w:bCs/>
          <w:color w:val="4BACC6" w:themeColor="accent5"/>
          <w:sz w:val="22"/>
          <w:szCs w:val="22"/>
          <w:vertAlign w:val="superscript"/>
        </w:rPr>
      </w:pPr>
      <w:r w:rsidRPr="004A166B">
        <w:rPr>
          <w:b/>
          <w:bCs/>
          <w:i/>
          <w:color w:val="4BACC6" w:themeColor="accent5"/>
          <w:sz w:val="22"/>
          <w:szCs w:val="22"/>
          <w:u w:val="single"/>
        </w:rPr>
        <w:t>Total </w:t>
      </w:r>
      <w:r w:rsidRPr="004A166B">
        <w:rPr>
          <w:b/>
          <w:bCs/>
          <w:color w:val="4BACC6" w:themeColor="accent5"/>
          <w:sz w:val="22"/>
          <w:szCs w:val="22"/>
        </w:rPr>
        <w:t xml:space="preserve">: </w:t>
      </w:r>
      <w:r w:rsidR="00152B73">
        <w:rPr>
          <w:b/>
          <w:bCs/>
          <w:color w:val="4BACC6" w:themeColor="accent5"/>
          <w:sz w:val="22"/>
          <w:szCs w:val="22"/>
        </w:rPr>
        <w:t>85</w:t>
      </w:r>
      <w:r w:rsidRPr="004A166B">
        <w:rPr>
          <w:b/>
          <w:bCs/>
          <w:color w:val="4BACC6" w:themeColor="accent5"/>
          <w:sz w:val="22"/>
          <w:szCs w:val="22"/>
        </w:rPr>
        <w:t>,00 m</w:t>
      </w:r>
      <w:r w:rsidRPr="004A166B">
        <w:rPr>
          <w:b/>
          <w:bCs/>
          <w:color w:val="4BACC6" w:themeColor="accent5"/>
          <w:sz w:val="22"/>
          <w:szCs w:val="22"/>
          <w:vertAlign w:val="superscript"/>
        </w:rPr>
        <w:t>2</w:t>
      </w:r>
    </w:p>
    <w:p w14:paraId="7E60317C" w14:textId="14DA5A18" w:rsidR="00F93B5C" w:rsidRPr="004A166B" w:rsidRDefault="00F93B5C">
      <w:pPr>
        <w:rPr>
          <w:b/>
          <w:bCs/>
          <w:caps/>
          <w:color w:val="595959" w:themeColor="text1" w:themeTint="A6"/>
          <w:sz w:val="20"/>
        </w:rPr>
      </w:pPr>
    </w:p>
    <w:p w14:paraId="33564BF2" w14:textId="0FE4D436" w:rsidR="00F93B5C" w:rsidRPr="00DF7934" w:rsidRDefault="00F93B5C" w:rsidP="00B22D18">
      <w:pPr>
        <w:pStyle w:val="Titre2"/>
      </w:pPr>
      <w:bookmarkStart w:id="39" w:name="_Toc130315100"/>
      <w:r>
        <w:t xml:space="preserve">Dépose </w:t>
      </w:r>
      <w:r w:rsidR="00E26C96">
        <w:t xml:space="preserve">des </w:t>
      </w:r>
      <w:proofErr w:type="spellStart"/>
      <w:r w:rsidR="00E26C96">
        <w:t>couvertines</w:t>
      </w:r>
      <w:bookmarkEnd w:id="39"/>
      <w:proofErr w:type="spellEnd"/>
    </w:p>
    <w:p w14:paraId="10AC4E25" w14:textId="77777777" w:rsidR="00F93B5C" w:rsidRPr="00267A9E" w:rsidRDefault="00F93B5C" w:rsidP="00F93B5C">
      <w:pPr>
        <w:ind w:left="284"/>
        <w:rPr>
          <w:color w:val="404040" w:themeColor="text1" w:themeTint="BF"/>
          <w:sz w:val="22"/>
          <w:szCs w:val="22"/>
        </w:rPr>
      </w:pPr>
      <w:r w:rsidRPr="00267A9E">
        <w:rPr>
          <w:color w:val="404040" w:themeColor="text1" w:themeTint="BF"/>
          <w:sz w:val="22"/>
          <w:szCs w:val="22"/>
        </w:rPr>
        <w:t>La prestation comprendra :</w:t>
      </w:r>
    </w:p>
    <w:p w14:paraId="3D3EA301" w14:textId="77777777"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les études d'exécution, et l’approbation du Maître d'Œuvre et du Contrôleur Technique,</w:t>
      </w:r>
    </w:p>
    <w:p w14:paraId="4DF3BBD4" w14:textId="77777777"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la mise en place de toutes les protections,</w:t>
      </w:r>
    </w:p>
    <w:p w14:paraId="1A79A250" w14:textId="2BF6A860"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xml:space="preserve">- la dépose </w:t>
      </w:r>
      <w:r w:rsidR="00B22D18">
        <w:rPr>
          <w:color w:val="404040" w:themeColor="text1" w:themeTint="BF"/>
          <w:sz w:val="22"/>
          <w:szCs w:val="22"/>
        </w:rPr>
        <w:t xml:space="preserve">avec soin des </w:t>
      </w:r>
      <w:proofErr w:type="spellStart"/>
      <w:r w:rsidR="00B22D18">
        <w:rPr>
          <w:color w:val="404040" w:themeColor="text1" w:themeTint="BF"/>
          <w:sz w:val="22"/>
          <w:szCs w:val="22"/>
        </w:rPr>
        <w:t>couvertines</w:t>
      </w:r>
      <w:proofErr w:type="spellEnd"/>
      <w:r w:rsidR="00B22D18">
        <w:rPr>
          <w:color w:val="404040" w:themeColor="text1" w:themeTint="BF"/>
          <w:sz w:val="22"/>
          <w:szCs w:val="22"/>
        </w:rPr>
        <w:t xml:space="preserve"> de la toiture terrasse de la cuisine</w:t>
      </w:r>
      <w:r w:rsidRPr="00267A9E">
        <w:rPr>
          <w:color w:val="404040" w:themeColor="text1" w:themeTint="BF"/>
          <w:sz w:val="22"/>
          <w:szCs w:val="22"/>
        </w:rPr>
        <w:t xml:space="preserve">, </w:t>
      </w:r>
    </w:p>
    <w:p w14:paraId="475498ED" w14:textId="77777777"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xml:space="preserve">- le descellements de toutes ferrures, ou autres, et regarnissage à l’emplacement, compris tri et évacuation </w:t>
      </w:r>
    </w:p>
    <w:p w14:paraId="137B88FA" w14:textId="77777777"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xml:space="preserve">- le regarnissage soigné des prises de raccords de parements </w:t>
      </w:r>
    </w:p>
    <w:p w14:paraId="0542A03D" w14:textId="77777777"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le tri sélectif, et l’évacuation de tous les déchets aux décharges publiques,</w:t>
      </w:r>
    </w:p>
    <w:p w14:paraId="6809E739" w14:textId="77777777"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le nettoyage des zones traitées,</w:t>
      </w:r>
    </w:p>
    <w:p w14:paraId="5EF87635" w14:textId="77777777" w:rsidR="00F93B5C" w:rsidRPr="00267A9E" w:rsidRDefault="00F93B5C" w:rsidP="00F93B5C">
      <w:pPr>
        <w:ind w:left="851" w:hanging="284"/>
        <w:rPr>
          <w:color w:val="404040" w:themeColor="text1" w:themeTint="BF"/>
          <w:sz w:val="22"/>
          <w:szCs w:val="22"/>
        </w:rPr>
      </w:pPr>
      <w:r w:rsidRPr="00267A9E">
        <w:rPr>
          <w:color w:val="404040" w:themeColor="text1" w:themeTint="BF"/>
          <w:sz w:val="22"/>
          <w:szCs w:val="22"/>
        </w:rPr>
        <w:t xml:space="preserve">- toutes les sujétions d’exécution.  </w:t>
      </w:r>
    </w:p>
    <w:p w14:paraId="775A8AD2" w14:textId="77777777" w:rsidR="00267A9E" w:rsidRPr="003E149C" w:rsidRDefault="00267A9E" w:rsidP="00267A9E">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i/>
          <w:color w:val="404040" w:themeColor="text1" w:themeTint="BF"/>
          <w:sz w:val="22"/>
          <w:szCs w:val="22"/>
        </w:rPr>
        <w:t>Cuisine</w:t>
      </w:r>
      <w:r w:rsidRPr="003E149C">
        <w:rPr>
          <w:i/>
          <w:color w:val="404040" w:themeColor="text1" w:themeTint="BF"/>
          <w:sz w:val="22"/>
          <w:szCs w:val="22"/>
        </w:rPr>
        <w:t xml:space="preserve"> :</w:t>
      </w:r>
      <w:r>
        <w:rPr>
          <w:i/>
          <w:color w:val="404040" w:themeColor="text1" w:themeTint="BF"/>
          <w:sz w:val="22"/>
          <w:szCs w:val="22"/>
        </w:rPr>
        <w:t xml:space="preserve">  20,00 ml</w:t>
      </w:r>
    </w:p>
    <w:p w14:paraId="678CA162" w14:textId="15867B9C" w:rsidR="00267A9E" w:rsidRPr="00A640A1" w:rsidRDefault="00267A9E" w:rsidP="00267A9E">
      <w:pPr>
        <w:spacing w:after="100"/>
        <w:ind w:left="284"/>
        <w:rPr>
          <w:b/>
          <w:bCs/>
          <w:color w:val="4BACC6" w:themeColor="accent5"/>
          <w:sz w:val="22"/>
          <w:szCs w:val="22"/>
        </w:rPr>
      </w:pPr>
      <w:r w:rsidRPr="00A640A1">
        <w:rPr>
          <w:b/>
          <w:bCs/>
          <w:i/>
          <w:color w:val="4BACC6" w:themeColor="accent5"/>
          <w:sz w:val="22"/>
          <w:szCs w:val="22"/>
          <w:u w:val="single"/>
        </w:rPr>
        <w:t>Total </w:t>
      </w:r>
      <w:r w:rsidRPr="00A640A1">
        <w:rPr>
          <w:b/>
          <w:bCs/>
          <w:color w:val="4BACC6" w:themeColor="accent5"/>
          <w:sz w:val="22"/>
          <w:szCs w:val="22"/>
        </w:rPr>
        <w:t xml:space="preserve">: </w:t>
      </w:r>
      <w:r w:rsidR="00152B73">
        <w:rPr>
          <w:b/>
          <w:bCs/>
          <w:color w:val="4BACC6" w:themeColor="accent5"/>
          <w:sz w:val="22"/>
          <w:szCs w:val="22"/>
        </w:rPr>
        <w:t>2</w:t>
      </w:r>
      <w:r w:rsidRPr="00A640A1">
        <w:rPr>
          <w:b/>
          <w:bCs/>
          <w:color w:val="4BACC6" w:themeColor="accent5"/>
          <w:sz w:val="22"/>
          <w:szCs w:val="22"/>
        </w:rPr>
        <w:t>0,00 ml</w:t>
      </w:r>
    </w:p>
    <w:p w14:paraId="216D3A90" w14:textId="378F171B" w:rsidR="00166A30" w:rsidRDefault="00166A30" w:rsidP="00F93B5C">
      <w:pPr>
        <w:spacing w:after="100"/>
        <w:rPr>
          <w:color w:val="595959" w:themeColor="text1" w:themeTint="A6"/>
          <w:sz w:val="20"/>
        </w:rPr>
      </w:pPr>
    </w:p>
    <w:p w14:paraId="51F173DA" w14:textId="41DEB3A3" w:rsidR="00267A9E" w:rsidRPr="008D2CEB" w:rsidRDefault="00267A9E" w:rsidP="00B22D18">
      <w:pPr>
        <w:pStyle w:val="Titre2"/>
      </w:pPr>
      <w:bookmarkStart w:id="40" w:name="_Toc98152544"/>
      <w:bookmarkStart w:id="41" w:name="_Toc130315101"/>
      <w:r w:rsidRPr="008D2CEB">
        <w:t xml:space="preserve">Réalisation </w:t>
      </w:r>
      <w:r>
        <w:t>de</w:t>
      </w:r>
      <w:r w:rsidRPr="008D2CEB">
        <w:t xml:space="preserve"> </w:t>
      </w:r>
      <w:proofErr w:type="spellStart"/>
      <w:r w:rsidRPr="008D2CEB">
        <w:t>couvertine</w:t>
      </w:r>
      <w:bookmarkEnd w:id="40"/>
      <w:bookmarkEnd w:id="41"/>
      <w:proofErr w:type="spellEnd"/>
    </w:p>
    <w:p w14:paraId="36F650E8" w14:textId="77777777" w:rsidR="00267A9E" w:rsidRPr="00630A32" w:rsidRDefault="00267A9E" w:rsidP="00267A9E">
      <w:pPr>
        <w:ind w:left="284"/>
        <w:rPr>
          <w:color w:val="404040" w:themeColor="text1" w:themeTint="BF"/>
          <w:sz w:val="22"/>
          <w:szCs w:val="22"/>
        </w:rPr>
      </w:pPr>
      <w:r w:rsidRPr="00630A32">
        <w:rPr>
          <w:color w:val="404040" w:themeColor="text1" w:themeTint="BF"/>
          <w:sz w:val="22"/>
          <w:szCs w:val="22"/>
        </w:rPr>
        <w:t>La prestation comprendra :</w:t>
      </w:r>
    </w:p>
    <w:p w14:paraId="228A9E8A"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les études d'exécution, et l’approbation du Maître d'</w:t>
      </w:r>
      <w:proofErr w:type="spellStart"/>
      <w:r w:rsidRPr="00630A32">
        <w:rPr>
          <w:color w:val="404040" w:themeColor="text1" w:themeTint="BF"/>
          <w:sz w:val="22"/>
          <w:szCs w:val="22"/>
        </w:rPr>
        <w:t>Oeuvre</w:t>
      </w:r>
      <w:proofErr w:type="spellEnd"/>
      <w:r w:rsidRPr="00630A32">
        <w:rPr>
          <w:color w:val="404040" w:themeColor="text1" w:themeTint="BF"/>
          <w:sz w:val="22"/>
          <w:szCs w:val="22"/>
        </w:rPr>
        <w:t xml:space="preserve"> et du Contrôleur Technique,</w:t>
      </w:r>
    </w:p>
    <w:p w14:paraId="3AF0C7D5"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la mise en place de toutes les protections,</w:t>
      </w:r>
    </w:p>
    <w:p w14:paraId="422F1CF5"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le nettoyage du support,</w:t>
      </w:r>
    </w:p>
    <w:p w14:paraId="2476B008"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xml:space="preserve">- la mise en place de support de fixation de </w:t>
      </w:r>
      <w:proofErr w:type="spellStart"/>
      <w:r w:rsidRPr="00630A32">
        <w:rPr>
          <w:color w:val="404040" w:themeColor="text1" w:themeTint="BF"/>
          <w:sz w:val="22"/>
          <w:szCs w:val="22"/>
        </w:rPr>
        <w:t>couvertine</w:t>
      </w:r>
      <w:proofErr w:type="spellEnd"/>
      <w:r w:rsidRPr="00630A32">
        <w:rPr>
          <w:color w:val="404040" w:themeColor="text1" w:themeTint="BF"/>
          <w:sz w:val="22"/>
          <w:szCs w:val="22"/>
        </w:rPr>
        <w:t xml:space="preserve"> pour clipsage aisé de la </w:t>
      </w:r>
      <w:proofErr w:type="spellStart"/>
      <w:r w:rsidRPr="00630A32">
        <w:rPr>
          <w:color w:val="404040" w:themeColor="text1" w:themeTint="BF"/>
          <w:sz w:val="22"/>
          <w:szCs w:val="22"/>
        </w:rPr>
        <w:t>couvertine</w:t>
      </w:r>
      <w:proofErr w:type="spellEnd"/>
      <w:r w:rsidRPr="00630A32">
        <w:rPr>
          <w:color w:val="404040" w:themeColor="text1" w:themeTint="BF"/>
          <w:sz w:val="22"/>
          <w:szCs w:val="22"/>
        </w:rPr>
        <w:t>,</w:t>
      </w:r>
    </w:p>
    <w:p w14:paraId="784BF241"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xml:space="preserve">- la mise en place de </w:t>
      </w:r>
      <w:proofErr w:type="spellStart"/>
      <w:r w:rsidRPr="00630A32">
        <w:rPr>
          <w:color w:val="404040" w:themeColor="text1" w:themeTint="BF"/>
          <w:sz w:val="22"/>
          <w:szCs w:val="22"/>
        </w:rPr>
        <w:t>couvertine</w:t>
      </w:r>
      <w:proofErr w:type="spellEnd"/>
      <w:r w:rsidRPr="00630A32">
        <w:rPr>
          <w:color w:val="404040" w:themeColor="text1" w:themeTint="BF"/>
          <w:sz w:val="22"/>
          <w:szCs w:val="22"/>
        </w:rPr>
        <w:t xml:space="preserve">, de type COUVERNET de l’entreprise DANI ALU ou techniquement équivalant, à bord arrondi en aluminium laqué 20 microns au four, teinte au choix du Maître d'œuvre, </w:t>
      </w:r>
      <w:r w:rsidRPr="00630A32">
        <w:rPr>
          <w:color w:val="404040" w:themeColor="text1" w:themeTint="BF"/>
          <w:sz w:val="22"/>
          <w:szCs w:val="22"/>
        </w:rPr>
        <w:lastRenderedPageBreak/>
        <w:t xml:space="preserve">dans la gamme du fabricant. La </w:t>
      </w:r>
      <w:proofErr w:type="spellStart"/>
      <w:r w:rsidRPr="00630A32">
        <w:rPr>
          <w:color w:val="404040" w:themeColor="text1" w:themeTint="BF"/>
          <w:sz w:val="22"/>
          <w:szCs w:val="22"/>
        </w:rPr>
        <w:t>couvertine</w:t>
      </w:r>
      <w:proofErr w:type="spellEnd"/>
      <w:r w:rsidRPr="00630A32">
        <w:rPr>
          <w:color w:val="404040" w:themeColor="text1" w:themeTint="BF"/>
          <w:sz w:val="22"/>
          <w:szCs w:val="22"/>
        </w:rPr>
        <w:t xml:space="preserve"> doit avoir une goutte d’eau et une pente générale vers l’intérieur. La prestation comprenant aussi : </w:t>
      </w:r>
    </w:p>
    <w:p w14:paraId="14998F2B" w14:textId="77777777" w:rsidR="00267A9E" w:rsidRPr="00630A32" w:rsidRDefault="00267A9E" w:rsidP="00267A9E">
      <w:pPr>
        <w:pStyle w:val="Paragraphedeliste"/>
        <w:numPr>
          <w:ilvl w:val="0"/>
          <w:numId w:val="23"/>
        </w:numPr>
        <w:rPr>
          <w:color w:val="404040" w:themeColor="text1" w:themeTint="BF"/>
          <w:sz w:val="22"/>
          <w:szCs w:val="22"/>
        </w:rPr>
      </w:pPr>
      <w:r w:rsidRPr="00630A32">
        <w:rPr>
          <w:color w:val="404040" w:themeColor="text1" w:themeTint="BF"/>
          <w:sz w:val="22"/>
          <w:szCs w:val="22"/>
        </w:rPr>
        <w:t xml:space="preserve">Pièces spéciales de jonction récupératrice des eaux d’écoulement, de recouvrement entre </w:t>
      </w:r>
      <w:proofErr w:type="spellStart"/>
      <w:r w:rsidRPr="00630A32">
        <w:rPr>
          <w:color w:val="404040" w:themeColor="text1" w:themeTint="BF"/>
          <w:sz w:val="22"/>
          <w:szCs w:val="22"/>
        </w:rPr>
        <w:t>couvertine</w:t>
      </w:r>
      <w:proofErr w:type="spellEnd"/>
      <w:r w:rsidRPr="00630A32">
        <w:rPr>
          <w:color w:val="404040" w:themeColor="text1" w:themeTint="BF"/>
          <w:sz w:val="22"/>
          <w:szCs w:val="22"/>
        </w:rPr>
        <w:t xml:space="preserve"> et profiles d’angles sortants ou rentrants,</w:t>
      </w:r>
    </w:p>
    <w:p w14:paraId="6216194B" w14:textId="77777777" w:rsidR="00267A9E" w:rsidRPr="00630A32" w:rsidRDefault="00267A9E" w:rsidP="00267A9E">
      <w:pPr>
        <w:pStyle w:val="Paragraphedeliste"/>
        <w:numPr>
          <w:ilvl w:val="0"/>
          <w:numId w:val="23"/>
        </w:numPr>
        <w:rPr>
          <w:color w:val="404040" w:themeColor="text1" w:themeTint="BF"/>
          <w:sz w:val="22"/>
          <w:szCs w:val="22"/>
        </w:rPr>
      </w:pPr>
      <w:r w:rsidRPr="00630A32">
        <w:rPr>
          <w:color w:val="404040" w:themeColor="text1" w:themeTint="BF"/>
          <w:sz w:val="22"/>
          <w:szCs w:val="22"/>
        </w:rPr>
        <w:t>Toutes coupes, ajustages, fixations, visserie inoxydables et joint silicone incolore, et tous détails pour une complète et parfaite réalisation de l'ensemble.</w:t>
      </w:r>
    </w:p>
    <w:p w14:paraId="04D546B0" w14:textId="77777777" w:rsidR="00267A9E" w:rsidRPr="00630A32" w:rsidRDefault="00267A9E" w:rsidP="00267A9E">
      <w:pPr>
        <w:ind w:left="567"/>
        <w:rPr>
          <w:color w:val="404040" w:themeColor="text1" w:themeTint="BF"/>
          <w:sz w:val="22"/>
          <w:szCs w:val="22"/>
        </w:rPr>
      </w:pPr>
      <w:r w:rsidRPr="00630A32">
        <w:rPr>
          <w:color w:val="404040" w:themeColor="text1" w:themeTint="BF"/>
          <w:sz w:val="22"/>
          <w:szCs w:val="22"/>
        </w:rPr>
        <w:t xml:space="preserve">- la mise en place d’un profil pour habiller les débords : hauteur </w:t>
      </w:r>
      <w:r>
        <w:rPr>
          <w:color w:val="404040" w:themeColor="text1" w:themeTint="BF"/>
          <w:sz w:val="22"/>
          <w:szCs w:val="22"/>
        </w:rPr>
        <w:t>70</w:t>
      </w:r>
      <w:r w:rsidRPr="00630A32">
        <w:rPr>
          <w:color w:val="404040" w:themeColor="text1" w:themeTint="BF"/>
          <w:sz w:val="22"/>
          <w:szCs w:val="22"/>
        </w:rPr>
        <w:t xml:space="preserve"> cm, profondeur : 20 cm : </w:t>
      </w:r>
      <w:proofErr w:type="spellStart"/>
      <w:r w:rsidRPr="00630A32">
        <w:rPr>
          <w:color w:val="404040" w:themeColor="text1" w:themeTint="BF"/>
          <w:sz w:val="22"/>
          <w:szCs w:val="22"/>
        </w:rPr>
        <w:t>tole</w:t>
      </w:r>
      <w:proofErr w:type="spellEnd"/>
      <w:r w:rsidRPr="00630A32">
        <w:rPr>
          <w:color w:val="404040" w:themeColor="text1" w:themeTint="BF"/>
          <w:sz w:val="22"/>
          <w:szCs w:val="22"/>
        </w:rPr>
        <w:t xml:space="preserve"> alu laqué, avec profil goutte d’eau,</w:t>
      </w:r>
    </w:p>
    <w:p w14:paraId="05058BC2"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la fourniture de tous les matériaux, et de tous les accessoires,</w:t>
      </w:r>
    </w:p>
    <w:p w14:paraId="40CF3F55"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le tri sélectif, et l’évacuation de tous les déchets aux décharges publiques,</w:t>
      </w:r>
    </w:p>
    <w:p w14:paraId="69BD8002" w14:textId="77777777" w:rsidR="00267A9E" w:rsidRPr="00630A32" w:rsidRDefault="00267A9E" w:rsidP="00267A9E">
      <w:pPr>
        <w:ind w:left="851" w:hanging="284"/>
        <w:rPr>
          <w:color w:val="404040" w:themeColor="text1" w:themeTint="BF"/>
          <w:sz w:val="22"/>
          <w:szCs w:val="22"/>
        </w:rPr>
      </w:pPr>
      <w:r w:rsidRPr="00630A32">
        <w:rPr>
          <w:color w:val="404040" w:themeColor="text1" w:themeTint="BF"/>
          <w:sz w:val="22"/>
          <w:szCs w:val="22"/>
        </w:rPr>
        <w:t>- le nettoyage des zones traitées,</w:t>
      </w:r>
    </w:p>
    <w:p w14:paraId="25E4CEA7" w14:textId="77777777" w:rsidR="00267A9E" w:rsidRPr="00630A32" w:rsidRDefault="00267A9E" w:rsidP="00267A9E">
      <w:pPr>
        <w:spacing w:after="100"/>
        <w:ind w:left="851" w:hanging="284"/>
        <w:rPr>
          <w:color w:val="404040" w:themeColor="text1" w:themeTint="BF"/>
          <w:sz w:val="22"/>
          <w:szCs w:val="22"/>
        </w:rPr>
      </w:pPr>
      <w:r w:rsidRPr="00630A32">
        <w:rPr>
          <w:color w:val="404040" w:themeColor="text1" w:themeTint="BF"/>
          <w:sz w:val="22"/>
          <w:szCs w:val="22"/>
        </w:rPr>
        <w:t xml:space="preserve">- toutes les sujétions d’exécution.   </w:t>
      </w:r>
    </w:p>
    <w:p w14:paraId="55D8B528" w14:textId="77777777" w:rsidR="00267A9E" w:rsidRPr="00630A32" w:rsidRDefault="00267A9E" w:rsidP="00267A9E">
      <w:pPr>
        <w:spacing w:after="100"/>
        <w:ind w:left="567" w:hanging="284"/>
        <w:rPr>
          <w:i/>
          <w:color w:val="404040" w:themeColor="text1" w:themeTint="BF"/>
          <w:sz w:val="22"/>
          <w:szCs w:val="22"/>
        </w:rPr>
      </w:pPr>
      <w:r w:rsidRPr="00630A32">
        <w:rPr>
          <w:i/>
          <w:color w:val="404040" w:themeColor="text1" w:themeTint="BF"/>
          <w:sz w:val="22"/>
          <w:szCs w:val="22"/>
        </w:rPr>
        <w:t xml:space="preserve">La </w:t>
      </w:r>
      <w:proofErr w:type="spellStart"/>
      <w:r w:rsidRPr="00630A32">
        <w:rPr>
          <w:i/>
          <w:color w:val="404040" w:themeColor="text1" w:themeTint="BF"/>
          <w:sz w:val="22"/>
          <w:szCs w:val="22"/>
        </w:rPr>
        <w:t>couvertine</w:t>
      </w:r>
      <w:proofErr w:type="spellEnd"/>
      <w:r w:rsidRPr="00630A32">
        <w:rPr>
          <w:i/>
          <w:color w:val="404040" w:themeColor="text1" w:themeTint="BF"/>
          <w:sz w:val="22"/>
          <w:szCs w:val="22"/>
        </w:rPr>
        <w:t xml:space="preserve"> dépassera de l'acrotère d'environ 5 cm.</w:t>
      </w:r>
    </w:p>
    <w:p w14:paraId="2FC460EA" w14:textId="7C3C06D8" w:rsidR="00267A9E" w:rsidRPr="003E149C" w:rsidRDefault="00267A9E" w:rsidP="00267A9E">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i/>
          <w:color w:val="404040" w:themeColor="text1" w:themeTint="BF"/>
          <w:sz w:val="22"/>
          <w:szCs w:val="22"/>
        </w:rPr>
        <w:t>Cuisine</w:t>
      </w:r>
      <w:r w:rsidRPr="003E149C">
        <w:rPr>
          <w:i/>
          <w:color w:val="404040" w:themeColor="text1" w:themeTint="BF"/>
          <w:sz w:val="22"/>
          <w:szCs w:val="22"/>
        </w:rPr>
        <w:t xml:space="preserve"> :</w:t>
      </w:r>
      <w:r>
        <w:rPr>
          <w:i/>
          <w:color w:val="404040" w:themeColor="text1" w:themeTint="BF"/>
          <w:sz w:val="22"/>
          <w:szCs w:val="22"/>
        </w:rPr>
        <w:t xml:space="preserve">  20,00 ml</w:t>
      </w:r>
    </w:p>
    <w:p w14:paraId="31A35810" w14:textId="45748705" w:rsidR="00267A9E" w:rsidRPr="00A640A1" w:rsidRDefault="00267A9E" w:rsidP="00267A9E">
      <w:pPr>
        <w:spacing w:after="100"/>
        <w:ind w:left="284"/>
        <w:rPr>
          <w:b/>
          <w:bCs/>
          <w:color w:val="4BACC6" w:themeColor="accent5"/>
          <w:sz w:val="22"/>
          <w:szCs w:val="22"/>
        </w:rPr>
      </w:pPr>
      <w:r w:rsidRPr="00A640A1">
        <w:rPr>
          <w:b/>
          <w:bCs/>
          <w:i/>
          <w:color w:val="4BACC6" w:themeColor="accent5"/>
          <w:sz w:val="22"/>
          <w:szCs w:val="22"/>
          <w:u w:val="single"/>
        </w:rPr>
        <w:t>Total </w:t>
      </w:r>
      <w:r w:rsidRPr="00A640A1">
        <w:rPr>
          <w:b/>
          <w:bCs/>
          <w:color w:val="4BACC6" w:themeColor="accent5"/>
          <w:sz w:val="22"/>
          <w:szCs w:val="22"/>
        </w:rPr>
        <w:t xml:space="preserve">: </w:t>
      </w:r>
      <w:r w:rsidR="00152B73">
        <w:rPr>
          <w:b/>
          <w:bCs/>
          <w:color w:val="4BACC6" w:themeColor="accent5"/>
          <w:sz w:val="22"/>
          <w:szCs w:val="22"/>
        </w:rPr>
        <w:t>2</w:t>
      </w:r>
      <w:r w:rsidRPr="00A640A1">
        <w:rPr>
          <w:b/>
          <w:bCs/>
          <w:color w:val="4BACC6" w:themeColor="accent5"/>
          <w:sz w:val="22"/>
          <w:szCs w:val="22"/>
        </w:rPr>
        <w:t>0,00 ml</w:t>
      </w:r>
    </w:p>
    <w:p w14:paraId="627618EE" w14:textId="77777777" w:rsidR="00267A9E" w:rsidRDefault="00267A9E" w:rsidP="00267A9E">
      <w:pPr>
        <w:spacing w:after="100"/>
        <w:ind w:left="567" w:hanging="283"/>
        <w:rPr>
          <w:sz w:val="22"/>
          <w:szCs w:val="22"/>
        </w:rPr>
      </w:pPr>
    </w:p>
    <w:p w14:paraId="09542429" w14:textId="77777777" w:rsidR="00BC1FD8" w:rsidRPr="00267A9E" w:rsidRDefault="00BC1FD8" w:rsidP="003E57E8">
      <w:pPr>
        <w:spacing w:after="100"/>
        <w:ind w:left="284"/>
        <w:rPr>
          <w:b/>
          <w:bCs/>
          <w:color w:val="4BACC6" w:themeColor="accent5"/>
          <w:sz w:val="22"/>
          <w:szCs w:val="22"/>
          <w:vertAlign w:val="superscript"/>
        </w:rPr>
      </w:pPr>
    </w:p>
    <w:p w14:paraId="28B5D040" w14:textId="13250687" w:rsidR="00F93B5C" w:rsidRPr="00956E73" w:rsidRDefault="00BC1FD8" w:rsidP="00F93B5C">
      <w:pPr>
        <w:spacing w:after="100"/>
        <w:rPr>
          <w:color w:val="595959" w:themeColor="text1" w:themeTint="A6"/>
          <w:sz w:val="20"/>
        </w:rPr>
      </w:pPr>
      <w:r>
        <w:rPr>
          <w:color w:val="595959" w:themeColor="text1" w:themeTint="A6"/>
          <w:sz w:val="20"/>
        </w:rPr>
        <w:br w:type="column"/>
      </w:r>
    </w:p>
    <w:p w14:paraId="5B58EB87" w14:textId="4D7B317E" w:rsidR="005518AC" w:rsidRPr="009D10AC" w:rsidRDefault="005518AC" w:rsidP="005518AC">
      <w:pPr>
        <w:pStyle w:val="Titre1"/>
      </w:pPr>
      <w:bookmarkStart w:id="42" w:name="_Toc130315102"/>
      <w:r w:rsidRPr="00676F56">
        <w:t xml:space="preserve">Spécifications techniques particulières </w:t>
      </w:r>
      <w:r>
        <w:rPr>
          <w:color w:val="FFFF00"/>
        </w:rPr>
        <w:t>OPTION LAINE DE BOIS</w:t>
      </w:r>
      <w:bookmarkEnd w:id="42"/>
    </w:p>
    <w:p w14:paraId="7D507BF9" w14:textId="61B4884B" w:rsidR="005518AC" w:rsidRPr="00DF7934" w:rsidRDefault="005E0F26" w:rsidP="00B22D18">
      <w:pPr>
        <w:pStyle w:val="Titre2"/>
      </w:pPr>
      <w:bookmarkStart w:id="43" w:name="_Toc130315103"/>
      <w:r>
        <w:t xml:space="preserve">Option </w:t>
      </w:r>
      <w:r w:rsidR="00DB4132">
        <w:t xml:space="preserve">pour </w:t>
      </w:r>
      <w:r w:rsidR="005518AC">
        <w:t xml:space="preserve">Isolation </w:t>
      </w:r>
      <w:r w:rsidR="00DB4132">
        <w:t xml:space="preserve">en panneau fibre de bois : </w:t>
      </w:r>
      <w:r w:rsidR="005518AC">
        <w:t>2</w:t>
      </w:r>
      <w:r w:rsidR="00DB4132">
        <w:t>4</w:t>
      </w:r>
      <w:r w:rsidR="005518AC">
        <w:t xml:space="preserve">,00 cm, R= </w:t>
      </w:r>
      <w:r w:rsidR="00DB4132">
        <w:t>6,15</w:t>
      </w:r>
      <w:r w:rsidR="005518AC">
        <w:t xml:space="preserve"> m</w:t>
      </w:r>
      <w:r w:rsidR="005518AC" w:rsidRPr="00F60D91">
        <w:rPr>
          <w:vertAlign w:val="superscript"/>
        </w:rPr>
        <w:t>2</w:t>
      </w:r>
      <w:r w:rsidR="005518AC">
        <w:t>.</w:t>
      </w:r>
      <w:r w:rsidR="00152B73">
        <w:t>K/W</w:t>
      </w:r>
      <w:bookmarkEnd w:id="43"/>
    </w:p>
    <w:p w14:paraId="13B0E8CF" w14:textId="77777777" w:rsidR="005518AC" w:rsidRPr="002F145A" w:rsidRDefault="005518AC" w:rsidP="005518AC">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Le système d’ITE devra être sous avis technique.</w:t>
      </w:r>
    </w:p>
    <w:p w14:paraId="04E00FAA" w14:textId="77777777" w:rsidR="005518AC" w:rsidRPr="002F145A" w:rsidRDefault="005518AC" w:rsidP="005518AC">
      <w:pPr>
        <w:ind w:left="284"/>
        <w:rPr>
          <w:rFonts w:asciiTheme="majorHAnsi" w:hAnsiTheme="majorHAnsi" w:cstheme="majorHAnsi"/>
          <w:b/>
          <w:bCs/>
          <w:color w:val="595959" w:themeColor="text1" w:themeTint="A6"/>
          <w:sz w:val="22"/>
          <w:szCs w:val="22"/>
        </w:rPr>
      </w:pPr>
      <w:r w:rsidRPr="002F145A">
        <w:rPr>
          <w:rFonts w:asciiTheme="majorHAnsi" w:hAnsiTheme="majorHAnsi" w:cstheme="majorHAnsi"/>
          <w:b/>
          <w:bCs/>
          <w:color w:val="595959" w:themeColor="text1" w:themeTint="A6"/>
          <w:sz w:val="22"/>
          <w:szCs w:val="22"/>
        </w:rPr>
        <w:t>Classement REVETIR : r2 e2 V2à3 T3 I3 R3.</w:t>
      </w:r>
    </w:p>
    <w:p w14:paraId="53B5E674" w14:textId="368E7B2D" w:rsidR="005518AC" w:rsidRDefault="00E23466" w:rsidP="00E23466">
      <w:pPr>
        <w:ind w:left="284"/>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 xml:space="preserve">Cette </w:t>
      </w:r>
      <w:r w:rsidR="005E0F26">
        <w:rPr>
          <w:rFonts w:asciiTheme="majorHAnsi" w:hAnsiTheme="majorHAnsi" w:cstheme="majorHAnsi"/>
          <w:color w:val="595959" w:themeColor="text1" w:themeTint="A6"/>
          <w:sz w:val="22"/>
          <w:szCs w:val="22"/>
        </w:rPr>
        <w:t>option</w:t>
      </w:r>
      <w:r>
        <w:rPr>
          <w:rFonts w:asciiTheme="majorHAnsi" w:hAnsiTheme="majorHAnsi" w:cstheme="majorHAnsi"/>
          <w:color w:val="595959" w:themeColor="text1" w:themeTint="A6"/>
          <w:sz w:val="22"/>
          <w:szCs w:val="22"/>
        </w:rPr>
        <w:t xml:space="preserve"> concerne le remplacement de l’isolation en laine roche par de l’isolation en panneau de fibre de bois calé-chevillé, sous enduit minérale. Il faudra prévoir de </w:t>
      </w:r>
      <w:r w:rsidRPr="00E23466">
        <w:rPr>
          <w:rFonts w:asciiTheme="majorHAnsi" w:hAnsiTheme="majorHAnsi" w:cstheme="majorHAnsi"/>
          <w:color w:val="595959" w:themeColor="text1" w:themeTint="A6"/>
          <w:sz w:val="22"/>
          <w:szCs w:val="22"/>
        </w:rPr>
        <w:t>ne pas juxtaposer, sans joint de fractionnement, des</w:t>
      </w:r>
      <w:r>
        <w:rPr>
          <w:rFonts w:asciiTheme="majorHAnsi" w:hAnsiTheme="majorHAnsi" w:cstheme="majorHAnsi"/>
          <w:color w:val="595959" w:themeColor="text1" w:themeTint="A6"/>
          <w:sz w:val="22"/>
          <w:szCs w:val="22"/>
        </w:rPr>
        <w:t xml:space="preserve"> </w:t>
      </w:r>
      <w:r w:rsidRPr="00E23466">
        <w:rPr>
          <w:rFonts w:asciiTheme="majorHAnsi" w:hAnsiTheme="majorHAnsi" w:cstheme="majorHAnsi"/>
          <w:color w:val="595959" w:themeColor="text1" w:themeTint="A6"/>
          <w:sz w:val="22"/>
          <w:szCs w:val="22"/>
        </w:rPr>
        <w:t>teintes dont la différence de coefficient d’absorption du rayonnement solaire alpha est &gt; 0,2</w:t>
      </w:r>
      <w:r>
        <w:rPr>
          <w:rFonts w:asciiTheme="majorHAnsi" w:hAnsiTheme="majorHAnsi" w:cstheme="majorHAnsi"/>
          <w:color w:val="595959" w:themeColor="text1" w:themeTint="A6"/>
          <w:sz w:val="22"/>
          <w:szCs w:val="22"/>
        </w:rPr>
        <w:t>.</w:t>
      </w:r>
    </w:p>
    <w:p w14:paraId="42F968D9" w14:textId="295E3445" w:rsidR="00B86C19" w:rsidRPr="00B86C19" w:rsidRDefault="00B86C19" w:rsidP="00B86C19">
      <w:pPr>
        <w:pStyle w:val="Default"/>
        <w:ind w:firstLine="284"/>
        <w:rPr>
          <w:sz w:val="20"/>
          <w:szCs w:val="20"/>
        </w:rPr>
      </w:pPr>
      <w:r>
        <w:rPr>
          <w:rFonts w:asciiTheme="majorHAnsi" w:hAnsiTheme="majorHAnsi" w:cstheme="majorHAnsi"/>
          <w:color w:val="595959" w:themeColor="text1" w:themeTint="A6"/>
          <w:sz w:val="22"/>
          <w:szCs w:val="22"/>
        </w:rPr>
        <w:t xml:space="preserve">Matériaux : panneaux </w:t>
      </w:r>
      <w:proofErr w:type="spellStart"/>
      <w:r w:rsidRPr="00B86C19">
        <w:rPr>
          <w:b/>
          <w:bCs/>
          <w:sz w:val="20"/>
          <w:szCs w:val="20"/>
        </w:rPr>
        <w:t>webertherm</w:t>
      </w:r>
      <w:proofErr w:type="spellEnd"/>
      <w:r w:rsidRPr="00B86C19">
        <w:rPr>
          <w:b/>
          <w:bCs/>
          <w:sz w:val="20"/>
          <w:szCs w:val="20"/>
        </w:rPr>
        <w:t xml:space="preserve"> </w:t>
      </w:r>
      <w:proofErr w:type="spellStart"/>
      <w:r w:rsidRPr="00B86C19">
        <w:rPr>
          <w:b/>
          <w:bCs/>
          <w:sz w:val="20"/>
          <w:szCs w:val="20"/>
        </w:rPr>
        <w:t>FdB</w:t>
      </w:r>
      <w:proofErr w:type="spellEnd"/>
      <w:r w:rsidRPr="00B86C19">
        <w:rPr>
          <w:b/>
          <w:bCs/>
          <w:sz w:val="20"/>
          <w:szCs w:val="20"/>
        </w:rPr>
        <w:t xml:space="preserve"> </w:t>
      </w:r>
      <w:r w:rsidR="006723DB">
        <w:rPr>
          <w:b/>
          <w:bCs/>
          <w:sz w:val="20"/>
          <w:szCs w:val="20"/>
        </w:rPr>
        <w:t>– 24 cm – R=6,15 m2.W/K</w:t>
      </w:r>
    </w:p>
    <w:p w14:paraId="4968D557" w14:textId="4B506018" w:rsidR="00E23466" w:rsidRDefault="00E23466" w:rsidP="005518AC">
      <w:pPr>
        <w:ind w:left="284"/>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 xml:space="preserve">Pour la mise en œuvre, prévoir : </w:t>
      </w:r>
    </w:p>
    <w:p w14:paraId="3A58D7FB" w14:textId="77777777" w:rsidR="00E23466" w:rsidRDefault="00E23466" w:rsidP="00C86C00">
      <w:pPr>
        <w:pStyle w:val="Paragraphedeliste"/>
        <w:numPr>
          <w:ilvl w:val="0"/>
          <w:numId w:val="17"/>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 xml:space="preserve">Une </w:t>
      </w:r>
      <w:r w:rsidRPr="00E23466">
        <w:rPr>
          <w:rFonts w:asciiTheme="majorHAnsi" w:hAnsiTheme="majorHAnsi" w:cstheme="majorHAnsi"/>
          <w:color w:val="595959" w:themeColor="text1" w:themeTint="A6"/>
          <w:sz w:val="22"/>
          <w:szCs w:val="22"/>
        </w:rPr>
        <w:t>mise en place des chevilles après 24 heures de séchage du mortier de calage</w:t>
      </w:r>
    </w:p>
    <w:p w14:paraId="192E2D8A" w14:textId="0C750659" w:rsidR="00E23466" w:rsidRDefault="00B86C19" w:rsidP="00C86C00">
      <w:pPr>
        <w:pStyle w:val="Paragraphedeliste"/>
        <w:numPr>
          <w:ilvl w:val="0"/>
          <w:numId w:val="17"/>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P</w:t>
      </w:r>
      <w:r w:rsidR="00E23466" w:rsidRPr="00E23466">
        <w:rPr>
          <w:rFonts w:asciiTheme="majorHAnsi" w:hAnsiTheme="majorHAnsi" w:cstheme="majorHAnsi"/>
          <w:color w:val="595959" w:themeColor="text1" w:themeTint="A6"/>
          <w:sz w:val="22"/>
          <w:szCs w:val="22"/>
        </w:rPr>
        <w:t xml:space="preserve">our </w:t>
      </w:r>
      <w:proofErr w:type="spellStart"/>
      <w:r w:rsidR="00E23466" w:rsidRPr="00E23466">
        <w:rPr>
          <w:rFonts w:asciiTheme="majorHAnsi" w:hAnsiTheme="majorHAnsi" w:cstheme="majorHAnsi"/>
          <w:color w:val="595959" w:themeColor="text1" w:themeTint="A6"/>
          <w:sz w:val="22"/>
          <w:szCs w:val="22"/>
        </w:rPr>
        <w:t>webertherm</w:t>
      </w:r>
      <w:proofErr w:type="spellEnd"/>
      <w:r w:rsidR="00E23466" w:rsidRPr="00E23466">
        <w:rPr>
          <w:rFonts w:asciiTheme="majorHAnsi" w:hAnsiTheme="majorHAnsi" w:cstheme="majorHAnsi"/>
          <w:color w:val="595959" w:themeColor="text1" w:themeTint="A6"/>
          <w:sz w:val="22"/>
          <w:szCs w:val="22"/>
        </w:rPr>
        <w:t xml:space="preserve"> XM en sous-enduit, délai de séchage entre 2 passes : 48 heures au minimum</w:t>
      </w:r>
    </w:p>
    <w:p w14:paraId="768A6FBA" w14:textId="78581118" w:rsidR="00E23466" w:rsidRPr="00E23466" w:rsidRDefault="00B86C19" w:rsidP="00C86C00">
      <w:pPr>
        <w:pStyle w:val="Paragraphedeliste"/>
        <w:numPr>
          <w:ilvl w:val="0"/>
          <w:numId w:val="17"/>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D</w:t>
      </w:r>
      <w:r w:rsidR="00E23466" w:rsidRPr="00E23466">
        <w:rPr>
          <w:rFonts w:asciiTheme="majorHAnsi" w:hAnsiTheme="majorHAnsi" w:cstheme="majorHAnsi"/>
          <w:color w:val="595959" w:themeColor="text1" w:themeTint="A6"/>
          <w:sz w:val="22"/>
          <w:szCs w:val="22"/>
        </w:rPr>
        <w:t>élai avant la finition : 48 heures au minimum</w:t>
      </w:r>
    </w:p>
    <w:p w14:paraId="2577BC1B" w14:textId="625093D3" w:rsidR="00E23466" w:rsidRDefault="00E23466" w:rsidP="00E23466">
      <w:pPr>
        <w:ind w:left="284"/>
        <w:rPr>
          <w:rFonts w:asciiTheme="majorHAnsi" w:hAnsiTheme="majorHAnsi" w:cstheme="majorHAnsi"/>
          <w:color w:val="595959" w:themeColor="text1" w:themeTint="A6"/>
          <w:sz w:val="22"/>
          <w:szCs w:val="22"/>
        </w:rPr>
      </w:pPr>
      <w:r w:rsidRPr="00E23466">
        <w:rPr>
          <w:rFonts w:asciiTheme="majorHAnsi" w:hAnsiTheme="majorHAnsi" w:cstheme="majorHAnsi"/>
          <w:color w:val="595959" w:themeColor="text1" w:themeTint="A6"/>
          <w:sz w:val="22"/>
          <w:szCs w:val="22"/>
        </w:rPr>
        <w:t>Ces temps sont donnés à +20 °C, ils sont allongés à basse température et réduits par la chaleur.</w:t>
      </w:r>
    </w:p>
    <w:p w14:paraId="34C7DCDF" w14:textId="727120AA" w:rsidR="00E23466" w:rsidRDefault="00E23466" w:rsidP="00E23466">
      <w:pPr>
        <w:ind w:left="284"/>
        <w:rPr>
          <w:rFonts w:asciiTheme="majorHAnsi" w:hAnsiTheme="majorHAnsi" w:cstheme="majorHAnsi"/>
          <w:color w:val="595959" w:themeColor="text1" w:themeTint="A6"/>
          <w:sz w:val="22"/>
          <w:szCs w:val="22"/>
        </w:rPr>
      </w:pPr>
    </w:p>
    <w:p w14:paraId="78FF08CC" w14:textId="4DB9FCDF" w:rsidR="00E23466" w:rsidRDefault="00B86C19" w:rsidP="00E23466">
      <w:pPr>
        <w:ind w:left="284"/>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Ce qui reste identique :</w:t>
      </w:r>
    </w:p>
    <w:p w14:paraId="7326C8D5" w14:textId="36A00114" w:rsidR="00B86C19" w:rsidRDefault="00B86C19" w:rsidP="00C86C00">
      <w:pPr>
        <w:pStyle w:val="Paragraphedeliste"/>
        <w:numPr>
          <w:ilvl w:val="0"/>
          <w:numId w:val="18"/>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Préparation des supports</w:t>
      </w:r>
    </w:p>
    <w:p w14:paraId="33CA8AE9" w14:textId="0349560C" w:rsidR="00B86C19" w:rsidRDefault="00B86C19" w:rsidP="00C86C00">
      <w:pPr>
        <w:pStyle w:val="Paragraphedeliste"/>
        <w:numPr>
          <w:ilvl w:val="0"/>
          <w:numId w:val="18"/>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 xml:space="preserve">L’isolation des soubassements enterrée, </w:t>
      </w:r>
    </w:p>
    <w:p w14:paraId="1DB9FDC6" w14:textId="226822FA" w:rsidR="00B86C19" w:rsidRDefault="00B86C19" w:rsidP="00C86C00">
      <w:pPr>
        <w:pStyle w:val="Paragraphedeliste"/>
        <w:numPr>
          <w:ilvl w:val="0"/>
          <w:numId w:val="18"/>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Les traitements des angles et éléments en saillies</w:t>
      </w:r>
    </w:p>
    <w:p w14:paraId="1012A771" w14:textId="091CB47F" w:rsidR="00B86C19" w:rsidRDefault="00B86C19" w:rsidP="00C86C00">
      <w:pPr>
        <w:pStyle w:val="Paragraphedeliste"/>
        <w:numPr>
          <w:ilvl w:val="0"/>
          <w:numId w:val="18"/>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 xml:space="preserve">Le calage et le chevillages… </w:t>
      </w:r>
    </w:p>
    <w:p w14:paraId="2D452E60" w14:textId="6E91BC28" w:rsidR="00B86C19" w:rsidRDefault="00B86C19" w:rsidP="00C86C00">
      <w:pPr>
        <w:pStyle w:val="Paragraphedeliste"/>
        <w:numPr>
          <w:ilvl w:val="0"/>
          <w:numId w:val="18"/>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 xml:space="preserve">Les joints de raccordement en périphérie ou de changement de matériaux, </w:t>
      </w:r>
    </w:p>
    <w:p w14:paraId="67EC3FCB" w14:textId="70CEB1B5" w:rsidR="00B86C19" w:rsidRPr="00B86C19" w:rsidRDefault="00B86C19" w:rsidP="00C86C00">
      <w:pPr>
        <w:pStyle w:val="Paragraphedeliste"/>
        <w:numPr>
          <w:ilvl w:val="0"/>
          <w:numId w:val="18"/>
        </w:num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Les profils de finitions</w:t>
      </w:r>
    </w:p>
    <w:p w14:paraId="250F32EB" w14:textId="10B36001" w:rsidR="005518AC" w:rsidRPr="004A27BB" w:rsidRDefault="005518AC" w:rsidP="004A27BB">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4A27BB">
        <w:rPr>
          <w:b/>
          <w:bCs/>
          <w:color w:val="404040" w:themeColor="text1" w:themeTint="BF"/>
          <w:sz w:val="22"/>
          <w:szCs w:val="22"/>
        </w:rPr>
        <w:t>Centre d’animation (475,00 m</w:t>
      </w:r>
      <w:r w:rsidR="004A27BB" w:rsidRPr="004A27BB">
        <w:rPr>
          <w:b/>
          <w:bCs/>
          <w:color w:val="404040" w:themeColor="text1" w:themeTint="BF"/>
          <w:sz w:val="22"/>
          <w:szCs w:val="22"/>
          <w:vertAlign w:val="superscript"/>
        </w:rPr>
        <w:t>2</w:t>
      </w:r>
      <w:r w:rsidR="004A27BB">
        <w:rPr>
          <w:b/>
          <w:bCs/>
          <w:color w:val="404040" w:themeColor="text1" w:themeTint="BF"/>
          <w:sz w:val="22"/>
          <w:szCs w:val="22"/>
        </w:rPr>
        <w:t>)</w:t>
      </w:r>
    </w:p>
    <w:p w14:paraId="53212448" w14:textId="3F4E57AD" w:rsidR="005518AC" w:rsidRPr="00C83DBA" w:rsidRDefault="005518AC" w:rsidP="005518AC">
      <w:pPr>
        <w:spacing w:after="100"/>
        <w:ind w:left="284"/>
        <w:rPr>
          <w:b/>
          <w:bCs/>
          <w:color w:val="4BACC6" w:themeColor="accent5"/>
          <w:sz w:val="22"/>
          <w:szCs w:val="22"/>
        </w:rPr>
      </w:pPr>
      <w:r w:rsidRPr="00C83DBA">
        <w:rPr>
          <w:b/>
          <w:bCs/>
          <w:i/>
          <w:color w:val="4BACC6" w:themeColor="accent5"/>
          <w:sz w:val="22"/>
          <w:szCs w:val="22"/>
          <w:u w:val="single"/>
        </w:rPr>
        <w:t>Total </w:t>
      </w:r>
      <w:r w:rsidRPr="00C83DBA">
        <w:rPr>
          <w:b/>
          <w:bCs/>
          <w:color w:val="4BACC6" w:themeColor="accent5"/>
          <w:sz w:val="22"/>
          <w:szCs w:val="22"/>
        </w:rPr>
        <w:t xml:space="preserve">: </w:t>
      </w:r>
      <w:r w:rsidR="00152B73">
        <w:rPr>
          <w:b/>
          <w:bCs/>
          <w:color w:val="4BACC6" w:themeColor="accent5"/>
          <w:sz w:val="22"/>
          <w:szCs w:val="22"/>
        </w:rPr>
        <w:t>4</w:t>
      </w:r>
      <w:r w:rsidR="00B45560">
        <w:rPr>
          <w:b/>
          <w:bCs/>
          <w:color w:val="4BACC6" w:themeColor="accent5"/>
          <w:sz w:val="22"/>
          <w:szCs w:val="22"/>
        </w:rPr>
        <w:t>75</w:t>
      </w:r>
      <w:r>
        <w:rPr>
          <w:b/>
          <w:bCs/>
          <w:color w:val="4BACC6" w:themeColor="accent5"/>
          <w:sz w:val="22"/>
          <w:szCs w:val="22"/>
        </w:rPr>
        <w:t>,00 m</w:t>
      </w:r>
      <w:r w:rsidRPr="00C83DBA">
        <w:rPr>
          <w:b/>
          <w:bCs/>
          <w:color w:val="4BACC6" w:themeColor="accent5"/>
          <w:sz w:val="22"/>
          <w:szCs w:val="22"/>
          <w:vertAlign w:val="superscript"/>
        </w:rPr>
        <w:t>2</w:t>
      </w:r>
    </w:p>
    <w:p w14:paraId="3979BFDD" w14:textId="77777777" w:rsidR="005518AC" w:rsidRPr="00AF61C4" w:rsidRDefault="005518AC" w:rsidP="005518AC">
      <w:pPr>
        <w:spacing w:after="100"/>
        <w:ind w:left="284"/>
        <w:rPr>
          <w:b/>
          <w:bCs/>
          <w:color w:val="C9B7A4"/>
          <w:sz w:val="22"/>
          <w:szCs w:val="22"/>
        </w:rPr>
      </w:pPr>
    </w:p>
    <w:p w14:paraId="481BF936" w14:textId="77777777" w:rsidR="000934C2" w:rsidRPr="00676F56" w:rsidRDefault="000934C2" w:rsidP="00B22D18">
      <w:pPr>
        <w:pStyle w:val="Titre2"/>
        <w:numPr>
          <w:ilvl w:val="0"/>
          <w:numId w:val="0"/>
        </w:numPr>
        <w:ind w:left="1567"/>
      </w:pPr>
    </w:p>
    <w:sectPr w:rsidR="000934C2" w:rsidRPr="00676F56" w:rsidSect="00AB73B1">
      <w:headerReference w:type="even" r:id="rId9"/>
      <w:headerReference w:type="default" r:id="rId10"/>
      <w:footerReference w:type="even" r:id="rId11"/>
      <w:footerReference w:type="default" r:id="rId12"/>
      <w:headerReference w:type="first" r:id="rId13"/>
      <w:footerReference w:type="first" r:id="rId14"/>
      <w:pgSz w:w="11907" w:h="16840" w:code="9"/>
      <w:pgMar w:top="964" w:right="851" w:bottom="709" w:left="709"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4556" w14:textId="77777777" w:rsidR="00CC5A32" w:rsidRDefault="00CC5A32">
      <w:r>
        <w:separator/>
      </w:r>
    </w:p>
  </w:endnote>
  <w:endnote w:type="continuationSeparator" w:id="0">
    <w:p w14:paraId="6D653F63" w14:textId="77777777" w:rsidR="00CC5A32" w:rsidRDefault="00CC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PSON Roman 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4D"/>
    <w:family w:val="roman"/>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0245" w14:textId="77777777" w:rsidR="00624669" w:rsidRDefault="006246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F0C151" w14:textId="77777777" w:rsidR="00624669" w:rsidRDefault="00624669">
    <w:pPr>
      <w:pStyle w:val="Pieddepage"/>
      <w:ind w:right="360"/>
    </w:pPr>
  </w:p>
  <w:p w14:paraId="3B353FBB" w14:textId="77777777" w:rsidR="00624669" w:rsidRDefault="00624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177" w14:textId="14B8DD6B" w:rsidR="00624669" w:rsidRPr="009625E0" w:rsidRDefault="00624669" w:rsidP="00CF2851">
    <w:pPr>
      <w:pStyle w:val="En-tte"/>
      <w:pBdr>
        <w:bottom w:val="single" w:sz="6" w:space="1" w:color="auto"/>
      </w:pBdr>
      <w:tabs>
        <w:tab w:val="clear" w:pos="9071"/>
        <w:tab w:val="left" w:pos="5440"/>
      </w:tabs>
      <w:rPr>
        <w:rFonts w:cs="Calibri"/>
        <w:i/>
        <w:color w:val="4E524F"/>
        <w:sz w:val="16"/>
        <w:szCs w:val="16"/>
      </w:rPr>
    </w:pPr>
    <w:r>
      <w:rPr>
        <w:rFonts w:cs="Calibri"/>
        <w:i/>
        <w:color w:val="4E524F"/>
        <w:sz w:val="16"/>
        <w:szCs w:val="16"/>
      </w:rPr>
      <w:tab/>
    </w:r>
    <w:r>
      <w:rPr>
        <w:rFonts w:cs="Calibri"/>
        <w:i/>
        <w:color w:val="4E524F"/>
        <w:sz w:val="16"/>
        <w:szCs w:val="16"/>
      </w:rPr>
      <w:tab/>
    </w:r>
    <w:r>
      <w:rPr>
        <w:rFonts w:cs="Calibri"/>
        <w:i/>
        <w:color w:val="4E524F"/>
        <w:sz w:val="16"/>
        <w:szCs w:val="16"/>
      </w:rPr>
      <w:tab/>
    </w:r>
  </w:p>
  <w:p w14:paraId="55279BB7" w14:textId="664418DE" w:rsidR="00624669" w:rsidRPr="001D1AF3" w:rsidRDefault="00242F6F" w:rsidP="00242F6F">
    <w:pPr>
      <w:pStyle w:val="Pieddepage"/>
      <w:tabs>
        <w:tab w:val="clear" w:pos="9071"/>
        <w:tab w:val="right" w:pos="10348"/>
      </w:tabs>
      <w:spacing w:after="100"/>
      <w:jc w:val="center"/>
      <w:rPr>
        <w:sz w:val="16"/>
        <w:szCs w:val="16"/>
      </w:rPr>
    </w:pPr>
    <w:r>
      <w:rPr>
        <w:rStyle w:val="Numrodepage"/>
        <w:sz w:val="16"/>
        <w:szCs w:val="16"/>
      </w:rPr>
      <w:t xml:space="preserve">Trois C – Rénovation énergétique du centre d’animation – Lentilly </w:t>
    </w:r>
    <w:r w:rsidRPr="00DB4E95">
      <w:rPr>
        <w:rStyle w:val="Numrodepage"/>
        <w:sz w:val="16"/>
        <w:szCs w:val="16"/>
      </w:rPr>
      <w:t xml:space="preserve">– </w:t>
    </w:r>
    <w:r>
      <w:rPr>
        <w:rStyle w:val="Numrodepage"/>
        <w:sz w:val="16"/>
        <w:szCs w:val="16"/>
      </w:rPr>
      <w:t>DCE – CCTP L02</w:t>
    </w:r>
    <w:r w:rsidRPr="00DB4E95">
      <w:rPr>
        <w:rStyle w:val="Numrodepage"/>
        <w:sz w:val="16"/>
        <w:szCs w:val="16"/>
      </w:rPr>
      <w:t xml:space="preserve"> –</w:t>
    </w:r>
    <w:r>
      <w:rPr>
        <w:rStyle w:val="Numrodepage"/>
        <w:sz w:val="16"/>
        <w:szCs w:val="16"/>
      </w:rPr>
      <w:t xml:space="preserve"> </w:t>
    </w:r>
    <w:r w:rsidR="00CB7118">
      <w:rPr>
        <w:rStyle w:val="Numrodepage"/>
        <w:sz w:val="16"/>
        <w:szCs w:val="16"/>
      </w:rPr>
      <w:t>Mars</w:t>
    </w:r>
    <w:r>
      <w:rPr>
        <w:rStyle w:val="Numrodepage"/>
        <w:sz w:val="16"/>
        <w:szCs w:val="16"/>
      </w:rPr>
      <w:t xml:space="preserve"> 2023 – </w:t>
    </w:r>
    <w:r w:rsidRPr="00DB4E95">
      <w:rPr>
        <w:rStyle w:val="Numrodepage"/>
        <w:sz w:val="16"/>
        <w:szCs w:val="16"/>
      </w:rPr>
      <w:t xml:space="preserve">Page </w:t>
    </w:r>
    <w:r w:rsidRPr="00DB4E95">
      <w:rPr>
        <w:rStyle w:val="Numrodepage"/>
        <w:sz w:val="16"/>
        <w:szCs w:val="16"/>
      </w:rPr>
      <w:fldChar w:fldCharType="begin"/>
    </w:r>
    <w:r w:rsidRPr="00DB4E95">
      <w:rPr>
        <w:rStyle w:val="Numrodepage"/>
        <w:sz w:val="16"/>
        <w:szCs w:val="16"/>
      </w:rPr>
      <w:instrText xml:space="preserve"> PAGE </w:instrText>
    </w:r>
    <w:r w:rsidRPr="00DB4E95">
      <w:rPr>
        <w:rStyle w:val="Numrodepage"/>
        <w:sz w:val="16"/>
        <w:szCs w:val="16"/>
      </w:rPr>
      <w:fldChar w:fldCharType="separate"/>
    </w:r>
    <w:r w:rsidR="00FA3BC8">
      <w:rPr>
        <w:rStyle w:val="Numrodepage"/>
        <w:noProof/>
        <w:sz w:val="16"/>
        <w:szCs w:val="16"/>
      </w:rPr>
      <w:t>17</w:t>
    </w:r>
    <w:r w:rsidRPr="00DB4E95">
      <w:rPr>
        <w:rStyle w:val="Numrodepage"/>
        <w:sz w:val="16"/>
        <w:szCs w:val="16"/>
      </w:rPr>
      <w:fldChar w:fldCharType="end"/>
    </w:r>
    <w:r w:rsidRPr="00DB4E95">
      <w:rPr>
        <w:rStyle w:val="Numrodepage"/>
        <w:sz w:val="16"/>
        <w:szCs w:val="16"/>
      </w:rPr>
      <w:t>/</w:t>
    </w:r>
    <w:r w:rsidRPr="00DB4E95">
      <w:rPr>
        <w:rStyle w:val="Numrodepage"/>
        <w:sz w:val="16"/>
        <w:szCs w:val="16"/>
      </w:rPr>
      <w:fldChar w:fldCharType="begin"/>
    </w:r>
    <w:r w:rsidRPr="00DB4E95">
      <w:rPr>
        <w:rStyle w:val="Numrodepage"/>
        <w:sz w:val="16"/>
        <w:szCs w:val="16"/>
      </w:rPr>
      <w:instrText xml:space="preserve"> NUMPAGES </w:instrText>
    </w:r>
    <w:r w:rsidRPr="00DB4E95">
      <w:rPr>
        <w:rStyle w:val="Numrodepage"/>
        <w:sz w:val="16"/>
        <w:szCs w:val="16"/>
      </w:rPr>
      <w:fldChar w:fldCharType="separate"/>
    </w:r>
    <w:r w:rsidR="00FA3BC8">
      <w:rPr>
        <w:rStyle w:val="Numrodepage"/>
        <w:noProof/>
        <w:sz w:val="16"/>
        <w:szCs w:val="16"/>
      </w:rPr>
      <w:t>17</w:t>
    </w:r>
    <w:r w:rsidRPr="00DB4E95">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2A83" w14:textId="77777777" w:rsidR="00CB7118" w:rsidRDefault="00CB71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060F" w14:textId="77777777" w:rsidR="00CC5A32" w:rsidRDefault="00CC5A32">
      <w:r>
        <w:separator/>
      </w:r>
    </w:p>
  </w:footnote>
  <w:footnote w:type="continuationSeparator" w:id="0">
    <w:p w14:paraId="785CE774" w14:textId="77777777" w:rsidR="00CC5A32" w:rsidRDefault="00CC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36F5" w14:textId="77777777" w:rsidR="00CB7118" w:rsidRDefault="00CB71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E5F" w14:textId="77777777" w:rsidR="00624669" w:rsidRDefault="00624669" w:rsidP="00A3025B">
    <w:pPr>
      <w:pStyle w:val="En-tte"/>
    </w:pPr>
  </w:p>
  <w:p w14:paraId="64618FFE" w14:textId="77777777" w:rsidR="00624669" w:rsidRDefault="00624669" w:rsidP="00A302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0B7" w14:textId="77777777" w:rsidR="00CB7118" w:rsidRDefault="00CB71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CA67A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C8D42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0B4C75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1101F2"/>
    <w:multiLevelType w:val="multilevel"/>
    <w:tmpl w:val="F1CCE694"/>
    <w:lvl w:ilvl="0">
      <w:start w:val="1"/>
      <w:numFmt w:val="decimal"/>
      <w:pStyle w:val="Style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F01CBF"/>
    <w:multiLevelType w:val="multilevel"/>
    <w:tmpl w:val="B40CE72E"/>
    <w:lvl w:ilvl="0">
      <w:start w:val="1"/>
      <w:numFmt w:val="decimal"/>
      <w:pStyle w:val="Titre1"/>
      <w:lvlText w:val="%1."/>
      <w:lvlJc w:val="left"/>
      <w:pPr>
        <w:ind w:left="4047" w:hanging="360"/>
      </w:pPr>
      <w:rPr>
        <w:rFonts w:hint="default"/>
      </w:rPr>
    </w:lvl>
    <w:lvl w:ilvl="1">
      <w:start w:val="1"/>
      <w:numFmt w:val="decimal"/>
      <w:pStyle w:val="Titre2"/>
      <w:lvlText w:val="%1.%2."/>
      <w:lvlJc w:val="left"/>
      <w:pPr>
        <w:ind w:left="1567" w:hanging="432"/>
      </w:pPr>
      <w:rPr>
        <w:rFonts w:hint="default"/>
      </w:rPr>
    </w:lvl>
    <w:lvl w:ilvl="2">
      <w:start w:val="1"/>
      <w:numFmt w:val="decimal"/>
      <w:pStyle w:val="Titre3"/>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8A3AAC"/>
    <w:multiLevelType w:val="hybridMultilevel"/>
    <w:tmpl w:val="0A6088B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A95717C"/>
    <w:multiLevelType w:val="multilevel"/>
    <w:tmpl w:val="BA80794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F364B6"/>
    <w:multiLevelType w:val="hybridMultilevel"/>
    <w:tmpl w:val="C7C8C4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3592B1E"/>
    <w:multiLevelType w:val="hybridMultilevel"/>
    <w:tmpl w:val="D07CC53C"/>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15:restartNumberingAfterBreak="0">
    <w:nsid w:val="3A760C11"/>
    <w:multiLevelType w:val="hybridMultilevel"/>
    <w:tmpl w:val="6130F09A"/>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E2373A7"/>
    <w:multiLevelType w:val="multilevel"/>
    <w:tmpl w:val="4162BFD6"/>
    <w:lvl w:ilvl="0">
      <w:start w:val="1"/>
      <w:numFmt w:val="decimal"/>
      <w:pStyle w:val="Style6"/>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AF6576"/>
    <w:multiLevelType w:val="hybridMultilevel"/>
    <w:tmpl w:val="61B0FCD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1">
      <w:start w:val="1"/>
      <w:numFmt w:val="bullet"/>
      <w:lvlText w:val=""/>
      <w:lvlJc w:val="left"/>
      <w:pPr>
        <w:ind w:left="1571"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9533D45"/>
    <w:multiLevelType w:val="hybridMultilevel"/>
    <w:tmpl w:val="CC82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604DBA8">
      <w:start w:val="6"/>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1458A7"/>
    <w:multiLevelType w:val="hybridMultilevel"/>
    <w:tmpl w:val="93720E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35B82"/>
    <w:multiLevelType w:val="multilevel"/>
    <w:tmpl w:val="69E6FF96"/>
    <w:lvl w:ilvl="0">
      <w:start w:val="1"/>
      <w:numFmt w:val="decimal"/>
      <w:lvlText w:val="%1."/>
      <w:lvlJc w:val="left"/>
      <w:pPr>
        <w:tabs>
          <w:tab w:val="num" w:pos="502"/>
        </w:tabs>
        <w:ind w:left="502" w:hanging="360"/>
      </w:pPr>
      <w:rPr>
        <w:sz w:val="36"/>
        <w:szCs w:val="36"/>
      </w:rPr>
    </w:lvl>
    <w:lvl w:ilvl="1">
      <w:start w:val="1"/>
      <w:numFmt w:val="decimal"/>
      <w:lvlText w:val="%1.%2."/>
      <w:lvlJc w:val="left"/>
      <w:pPr>
        <w:tabs>
          <w:tab w:val="num" w:pos="1080"/>
        </w:tabs>
        <w:ind w:left="207" w:hanging="207"/>
      </w:pPr>
    </w:lvl>
    <w:lvl w:ilvl="2">
      <w:start w:val="1"/>
      <w:numFmt w:val="decimal"/>
      <w:lvlText w:val="%1.%2.%3."/>
      <w:lvlJc w:val="left"/>
      <w:pPr>
        <w:tabs>
          <w:tab w:val="num" w:pos="6969"/>
        </w:tabs>
        <w:ind w:left="6323" w:hanging="794"/>
      </w:pPr>
    </w:lvl>
    <w:lvl w:ilvl="3">
      <w:start w:val="1"/>
      <w:numFmt w:val="decimal"/>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E671B6F"/>
    <w:multiLevelType w:val="multilevel"/>
    <w:tmpl w:val="BAF83DD6"/>
    <w:lvl w:ilvl="0">
      <w:start w:val="1"/>
      <w:numFmt w:val="decimal"/>
      <w:pStyle w:val="Style9"/>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CB76D5"/>
    <w:multiLevelType w:val="hybridMultilevel"/>
    <w:tmpl w:val="55BC61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54B5D3A"/>
    <w:multiLevelType w:val="multilevel"/>
    <w:tmpl w:val="51885F7E"/>
    <w:lvl w:ilvl="0">
      <w:start w:val="1"/>
      <w:numFmt w:val="decimal"/>
      <w:pStyle w:val="Style8"/>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 w15:restartNumberingAfterBreak="0">
    <w:nsid w:val="5ECF784A"/>
    <w:multiLevelType w:val="hybridMultilevel"/>
    <w:tmpl w:val="B5447FC4"/>
    <w:lvl w:ilvl="0" w:tplc="040C0001">
      <w:start w:val="1"/>
      <w:numFmt w:val="bullet"/>
      <w:lvlText w:val=""/>
      <w:lvlJc w:val="left"/>
      <w:pPr>
        <w:ind w:left="1570" w:hanging="360"/>
      </w:pPr>
      <w:rPr>
        <w:rFonts w:ascii="Symbol" w:hAnsi="Symbol" w:hint="default"/>
      </w:rPr>
    </w:lvl>
    <w:lvl w:ilvl="1" w:tplc="08A4B762">
      <w:numFmt w:val="bullet"/>
      <w:lvlText w:val="-"/>
      <w:lvlJc w:val="left"/>
      <w:pPr>
        <w:ind w:left="2290" w:hanging="360"/>
      </w:pPr>
      <w:rPr>
        <w:rFonts w:ascii="Calibri" w:eastAsia="Times New Roman" w:hAnsi="Calibri" w:cs="Calibri"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9" w15:restartNumberingAfterBreak="0">
    <w:nsid w:val="639755C5"/>
    <w:multiLevelType w:val="hybridMultilevel"/>
    <w:tmpl w:val="45786842"/>
    <w:lvl w:ilvl="0" w:tplc="040C0001">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15:restartNumberingAfterBreak="0">
    <w:nsid w:val="6B0033DD"/>
    <w:multiLevelType w:val="hybridMultilevel"/>
    <w:tmpl w:val="ACFCB99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5B876A3"/>
    <w:multiLevelType w:val="singleLevel"/>
    <w:tmpl w:val="F19C7090"/>
    <w:lvl w:ilvl="0">
      <w:start w:val="1"/>
      <w:numFmt w:val="bullet"/>
      <w:pStyle w:val="Tableau"/>
      <w:lvlText w:val=""/>
      <w:lvlJc w:val="left"/>
      <w:pPr>
        <w:tabs>
          <w:tab w:val="num" w:pos="360"/>
        </w:tabs>
        <w:ind w:left="0" w:firstLine="0"/>
      </w:pPr>
      <w:rPr>
        <w:rFonts w:ascii="Symbol" w:hAnsi="Symbol" w:hint="default"/>
      </w:rPr>
    </w:lvl>
  </w:abstractNum>
  <w:num w:numId="1" w16cid:durableId="1030112133">
    <w:abstractNumId w:val="3"/>
  </w:num>
  <w:num w:numId="2" w16cid:durableId="1834492086">
    <w:abstractNumId w:val="10"/>
  </w:num>
  <w:num w:numId="3" w16cid:durableId="1993868632">
    <w:abstractNumId w:val="17"/>
  </w:num>
  <w:num w:numId="4" w16cid:durableId="1190141489">
    <w:abstractNumId w:val="15"/>
  </w:num>
  <w:num w:numId="5" w16cid:durableId="1286346584">
    <w:abstractNumId w:val="14"/>
  </w:num>
  <w:num w:numId="6" w16cid:durableId="1620182519">
    <w:abstractNumId w:val="2"/>
  </w:num>
  <w:num w:numId="7" w16cid:durableId="552891913">
    <w:abstractNumId w:val="1"/>
  </w:num>
  <w:num w:numId="8" w16cid:durableId="1020164164">
    <w:abstractNumId w:val="0"/>
  </w:num>
  <w:num w:numId="9" w16cid:durableId="163593283">
    <w:abstractNumId w:val="21"/>
  </w:num>
  <w:num w:numId="10" w16cid:durableId="1724022611">
    <w:abstractNumId w:val="11"/>
  </w:num>
  <w:num w:numId="11" w16cid:durableId="118495312">
    <w:abstractNumId w:val="4"/>
  </w:num>
  <w:num w:numId="12" w16cid:durableId="1383552764">
    <w:abstractNumId w:val="13"/>
  </w:num>
  <w:num w:numId="13" w16cid:durableId="2115707848">
    <w:abstractNumId w:val="8"/>
  </w:num>
  <w:num w:numId="14" w16cid:durableId="1720665041">
    <w:abstractNumId w:val="19"/>
  </w:num>
  <w:num w:numId="15" w16cid:durableId="125440752">
    <w:abstractNumId w:val="18"/>
  </w:num>
  <w:num w:numId="16" w16cid:durableId="385224873">
    <w:abstractNumId w:val="16"/>
  </w:num>
  <w:num w:numId="17" w16cid:durableId="401637147">
    <w:abstractNumId w:val="20"/>
  </w:num>
  <w:num w:numId="18" w16cid:durableId="1634209309">
    <w:abstractNumId w:val="7"/>
  </w:num>
  <w:num w:numId="19" w16cid:durableId="575824174">
    <w:abstractNumId w:val="9"/>
  </w:num>
  <w:num w:numId="20" w16cid:durableId="814831649">
    <w:abstractNumId w:val="12"/>
  </w:num>
  <w:num w:numId="21" w16cid:durableId="1975060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5924439">
    <w:abstractNumId w:val="6"/>
  </w:num>
  <w:num w:numId="23" w16cid:durableId="51006755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AD"/>
    <w:rsid w:val="0000120B"/>
    <w:rsid w:val="000039EB"/>
    <w:rsid w:val="00006C65"/>
    <w:rsid w:val="000106B5"/>
    <w:rsid w:val="00010A1F"/>
    <w:rsid w:val="000130C1"/>
    <w:rsid w:val="00013D8F"/>
    <w:rsid w:val="000145D5"/>
    <w:rsid w:val="00016678"/>
    <w:rsid w:val="0001677F"/>
    <w:rsid w:val="00016BC7"/>
    <w:rsid w:val="00020638"/>
    <w:rsid w:val="00023108"/>
    <w:rsid w:val="000236F7"/>
    <w:rsid w:val="00023CEB"/>
    <w:rsid w:val="000246CC"/>
    <w:rsid w:val="00025D5B"/>
    <w:rsid w:val="0002701F"/>
    <w:rsid w:val="00032B61"/>
    <w:rsid w:val="00034EE9"/>
    <w:rsid w:val="000359A3"/>
    <w:rsid w:val="00035BA0"/>
    <w:rsid w:val="0003654C"/>
    <w:rsid w:val="00036ED1"/>
    <w:rsid w:val="00037C4A"/>
    <w:rsid w:val="00040776"/>
    <w:rsid w:val="000408CA"/>
    <w:rsid w:val="00041C85"/>
    <w:rsid w:val="00044D76"/>
    <w:rsid w:val="000454D9"/>
    <w:rsid w:val="00045E78"/>
    <w:rsid w:val="00050578"/>
    <w:rsid w:val="00052A3D"/>
    <w:rsid w:val="0005379A"/>
    <w:rsid w:val="000544A1"/>
    <w:rsid w:val="00055312"/>
    <w:rsid w:val="0005721F"/>
    <w:rsid w:val="000601D2"/>
    <w:rsid w:val="00061C4C"/>
    <w:rsid w:val="00061F2E"/>
    <w:rsid w:val="00065759"/>
    <w:rsid w:val="000669AB"/>
    <w:rsid w:val="00066DA9"/>
    <w:rsid w:val="00072192"/>
    <w:rsid w:val="00073326"/>
    <w:rsid w:val="0007432C"/>
    <w:rsid w:val="0007705B"/>
    <w:rsid w:val="00082899"/>
    <w:rsid w:val="00082E25"/>
    <w:rsid w:val="000834A0"/>
    <w:rsid w:val="00085FCB"/>
    <w:rsid w:val="0008652E"/>
    <w:rsid w:val="00092127"/>
    <w:rsid w:val="0009335C"/>
    <w:rsid w:val="000934C2"/>
    <w:rsid w:val="00093956"/>
    <w:rsid w:val="0009478F"/>
    <w:rsid w:val="0009665E"/>
    <w:rsid w:val="000A08FD"/>
    <w:rsid w:val="000A14B0"/>
    <w:rsid w:val="000A2A0C"/>
    <w:rsid w:val="000A31F7"/>
    <w:rsid w:val="000A720E"/>
    <w:rsid w:val="000A7984"/>
    <w:rsid w:val="000B1E75"/>
    <w:rsid w:val="000B33F9"/>
    <w:rsid w:val="000B3B90"/>
    <w:rsid w:val="000B3D05"/>
    <w:rsid w:val="000B4803"/>
    <w:rsid w:val="000B5B98"/>
    <w:rsid w:val="000B6218"/>
    <w:rsid w:val="000C0261"/>
    <w:rsid w:val="000C37F7"/>
    <w:rsid w:val="000C5EE9"/>
    <w:rsid w:val="000C6E8E"/>
    <w:rsid w:val="000D1FBC"/>
    <w:rsid w:val="000D3A80"/>
    <w:rsid w:val="000D62F8"/>
    <w:rsid w:val="000D7C31"/>
    <w:rsid w:val="000D7CBB"/>
    <w:rsid w:val="000E12B1"/>
    <w:rsid w:val="000E31BE"/>
    <w:rsid w:val="000E499D"/>
    <w:rsid w:val="000E535A"/>
    <w:rsid w:val="000E6263"/>
    <w:rsid w:val="000E678D"/>
    <w:rsid w:val="000E70D6"/>
    <w:rsid w:val="000F2FED"/>
    <w:rsid w:val="000F3673"/>
    <w:rsid w:val="001001DD"/>
    <w:rsid w:val="00102191"/>
    <w:rsid w:val="001026F1"/>
    <w:rsid w:val="00105184"/>
    <w:rsid w:val="00105314"/>
    <w:rsid w:val="00113BA2"/>
    <w:rsid w:val="00115B93"/>
    <w:rsid w:val="00115D2F"/>
    <w:rsid w:val="001178CB"/>
    <w:rsid w:val="001210C6"/>
    <w:rsid w:val="00122198"/>
    <w:rsid w:val="0012316C"/>
    <w:rsid w:val="0012348C"/>
    <w:rsid w:val="00123F2E"/>
    <w:rsid w:val="0012418A"/>
    <w:rsid w:val="001263A8"/>
    <w:rsid w:val="0012650A"/>
    <w:rsid w:val="00127253"/>
    <w:rsid w:val="001343FF"/>
    <w:rsid w:val="001355F2"/>
    <w:rsid w:val="00135D5F"/>
    <w:rsid w:val="00136BCC"/>
    <w:rsid w:val="00137F51"/>
    <w:rsid w:val="00140818"/>
    <w:rsid w:val="00141045"/>
    <w:rsid w:val="00141270"/>
    <w:rsid w:val="0014185E"/>
    <w:rsid w:val="00142045"/>
    <w:rsid w:val="0014325B"/>
    <w:rsid w:val="00143946"/>
    <w:rsid w:val="001440F8"/>
    <w:rsid w:val="00144242"/>
    <w:rsid w:val="001524C2"/>
    <w:rsid w:val="00152B73"/>
    <w:rsid w:val="00152D1F"/>
    <w:rsid w:val="001530AC"/>
    <w:rsid w:val="00154D83"/>
    <w:rsid w:val="00156AD5"/>
    <w:rsid w:val="001578E5"/>
    <w:rsid w:val="001628E8"/>
    <w:rsid w:val="00162A58"/>
    <w:rsid w:val="00163F94"/>
    <w:rsid w:val="00166A30"/>
    <w:rsid w:val="0017021A"/>
    <w:rsid w:val="00174893"/>
    <w:rsid w:val="00174CBE"/>
    <w:rsid w:val="00174F23"/>
    <w:rsid w:val="00175419"/>
    <w:rsid w:val="001764F5"/>
    <w:rsid w:val="00177616"/>
    <w:rsid w:val="00180CE9"/>
    <w:rsid w:val="00181831"/>
    <w:rsid w:val="00182997"/>
    <w:rsid w:val="00183920"/>
    <w:rsid w:val="00183C9C"/>
    <w:rsid w:val="00184B5B"/>
    <w:rsid w:val="00185B02"/>
    <w:rsid w:val="001908F0"/>
    <w:rsid w:val="00190ABB"/>
    <w:rsid w:val="00192050"/>
    <w:rsid w:val="00193DF3"/>
    <w:rsid w:val="00193F47"/>
    <w:rsid w:val="00195955"/>
    <w:rsid w:val="001969B9"/>
    <w:rsid w:val="001A1401"/>
    <w:rsid w:val="001A3325"/>
    <w:rsid w:val="001A3B05"/>
    <w:rsid w:val="001A5D78"/>
    <w:rsid w:val="001B0344"/>
    <w:rsid w:val="001B1248"/>
    <w:rsid w:val="001B1B0D"/>
    <w:rsid w:val="001B39C5"/>
    <w:rsid w:val="001B48DE"/>
    <w:rsid w:val="001B55A7"/>
    <w:rsid w:val="001B640A"/>
    <w:rsid w:val="001B78E1"/>
    <w:rsid w:val="001B7F20"/>
    <w:rsid w:val="001B7FCB"/>
    <w:rsid w:val="001C0128"/>
    <w:rsid w:val="001C05DD"/>
    <w:rsid w:val="001C2062"/>
    <w:rsid w:val="001C2344"/>
    <w:rsid w:val="001C31C3"/>
    <w:rsid w:val="001C362F"/>
    <w:rsid w:val="001C57EB"/>
    <w:rsid w:val="001C60CF"/>
    <w:rsid w:val="001D0C12"/>
    <w:rsid w:val="001D1AF3"/>
    <w:rsid w:val="001D33CF"/>
    <w:rsid w:val="001D5892"/>
    <w:rsid w:val="001D609B"/>
    <w:rsid w:val="001D6116"/>
    <w:rsid w:val="001D6767"/>
    <w:rsid w:val="001E61FF"/>
    <w:rsid w:val="001E6C16"/>
    <w:rsid w:val="001E6E16"/>
    <w:rsid w:val="001E6F70"/>
    <w:rsid w:val="001F0774"/>
    <w:rsid w:val="001F383F"/>
    <w:rsid w:val="001F3E07"/>
    <w:rsid w:val="001F45F0"/>
    <w:rsid w:val="001F47EA"/>
    <w:rsid w:val="001F5D9B"/>
    <w:rsid w:val="001F64B3"/>
    <w:rsid w:val="001F68E3"/>
    <w:rsid w:val="001F7D70"/>
    <w:rsid w:val="00200DF2"/>
    <w:rsid w:val="002028F3"/>
    <w:rsid w:val="00202E13"/>
    <w:rsid w:val="00204FCB"/>
    <w:rsid w:val="0020586E"/>
    <w:rsid w:val="00205B84"/>
    <w:rsid w:val="00207233"/>
    <w:rsid w:val="00207D14"/>
    <w:rsid w:val="00210293"/>
    <w:rsid w:val="002110C2"/>
    <w:rsid w:val="002119D3"/>
    <w:rsid w:val="002155B9"/>
    <w:rsid w:val="002156F4"/>
    <w:rsid w:val="00216F38"/>
    <w:rsid w:val="00220067"/>
    <w:rsid w:val="002211B5"/>
    <w:rsid w:val="00221D21"/>
    <w:rsid w:val="002226A6"/>
    <w:rsid w:val="002228BE"/>
    <w:rsid w:val="00224045"/>
    <w:rsid w:val="002245A9"/>
    <w:rsid w:val="00224A3D"/>
    <w:rsid w:val="002301F0"/>
    <w:rsid w:val="00230F6E"/>
    <w:rsid w:val="00232D1E"/>
    <w:rsid w:val="00233B36"/>
    <w:rsid w:val="00240214"/>
    <w:rsid w:val="0024168B"/>
    <w:rsid w:val="00242F6F"/>
    <w:rsid w:val="002438EC"/>
    <w:rsid w:val="00245B1B"/>
    <w:rsid w:val="00246267"/>
    <w:rsid w:val="00247030"/>
    <w:rsid w:val="00247168"/>
    <w:rsid w:val="00250C6A"/>
    <w:rsid w:val="00250DFA"/>
    <w:rsid w:val="00251844"/>
    <w:rsid w:val="002531FB"/>
    <w:rsid w:val="00254327"/>
    <w:rsid w:val="00255262"/>
    <w:rsid w:val="00256C65"/>
    <w:rsid w:val="00257D8A"/>
    <w:rsid w:val="002611AB"/>
    <w:rsid w:val="002630F0"/>
    <w:rsid w:val="00264CB9"/>
    <w:rsid w:val="00265DD3"/>
    <w:rsid w:val="00266DE7"/>
    <w:rsid w:val="00267297"/>
    <w:rsid w:val="002678CF"/>
    <w:rsid w:val="00267A9E"/>
    <w:rsid w:val="00267B2A"/>
    <w:rsid w:val="00271DEA"/>
    <w:rsid w:val="002759C9"/>
    <w:rsid w:val="002769CA"/>
    <w:rsid w:val="002778BC"/>
    <w:rsid w:val="002818BB"/>
    <w:rsid w:val="002818DC"/>
    <w:rsid w:val="00281DA4"/>
    <w:rsid w:val="00282253"/>
    <w:rsid w:val="002831A3"/>
    <w:rsid w:val="00283E42"/>
    <w:rsid w:val="00285415"/>
    <w:rsid w:val="0028591D"/>
    <w:rsid w:val="00285D22"/>
    <w:rsid w:val="0028615E"/>
    <w:rsid w:val="00286C01"/>
    <w:rsid w:val="00286DE1"/>
    <w:rsid w:val="00291B0B"/>
    <w:rsid w:val="0029349E"/>
    <w:rsid w:val="00294470"/>
    <w:rsid w:val="00294E23"/>
    <w:rsid w:val="00297AB6"/>
    <w:rsid w:val="002A0E9B"/>
    <w:rsid w:val="002A1A91"/>
    <w:rsid w:val="002A2E29"/>
    <w:rsid w:val="002A30BD"/>
    <w:rsid w:val="002A4E1B"/>
    <w:rsid w:val="002B195E"/>
    <w:rsid w:val="002B1DBC"/>
    <w:rsid w:val="002B3698"/>
    <w:rsid w:val="002B3FEA"/>
    <w:rsid w:val="002B4A6C"/>
    <w:rsid w:val="002B5D49"/>
    <w:rsid w:val="002B5D63"/>
    <w:rsid w:val="002B5D75"/>
    <w:rsid w:val="002B632C"/>
    <w:rsid w:val="002B6354"/>
    <w:rsid w:val="002B6983"/>
    <w:rsid w:val="002C0350"/>
    <w:rsid w:val="002C1877"/>
    <w:rsid w:val="002C54D1"/>
    <w:rsid w:val="002C5517"/>
    <w:rsid w:val="002D0B8B"/>
    <w:rsid w:val="002D335C"/>
    <w:rsid w:val="002D45EC"/>
    <w:rsid w:val="002D69C5"/>
    <w:rsid w:val="002D7387"/>
    <w:rsid w:val="002D779B"/>
    <w:rsid w:val="002D7E90"/>
    <w:rsid w:val="002E018E"/>
    <w:rsid w:val="002E0370"/>
    <w:rsid w:val="002E0882"/>
    <w:rsid w:val="002E2BB2"/>
    <w:rsid w:val="002E3406"/>
    <w:rsid w:val="002E362E"/>
    <w:rsid w:val="002E438E"/>
    <w:rsid w:val="002E496B"/>
    <w:rsid w:val="002E6935"/>
    <w:rsid w:val="002E6EAE"/>
    <w:rsid w:val="002E71C6"/>
    <w:rsid w:val="002F0C56"/>
    <w:rsid w:val="002F0DBA"/>
    <w:rsid w:val="002F101D"/>
    <w:rsid w:val="002F145A"/>
    <w:rsid w:val="002F22B3"/>
    <w:rsid w:val="002F2CBA"/>
    <w:rsid w:val="002F2CF4"/>
    <w:rsid w:val="002F38E6"/>
    <w:rsid w:val="002F53BE"/>
    <w:rsid w:val="002F53DF"/>
    <w:rsid w:val="003003E5"/>
    <w:rsid w:val="00300A87"/>
    <w:rsid w:val="00300CA4"/>
    <w:rsid w:val="00302323"/>
    <w:rsid w:val="00302B27"/>
    <w:rsid w:val="00303EF9"/>
    <w:rsid w:val="00305721"/>
    <w:rsid w:val="00306304"/>
    <w:rsid w:val="00307558"/>
    <w:rsid w:val="00310820"/>
    <w:rsid w:val="0031153E"/>
    <w:rsid w:val="0031231D"/>
    <w:rsid w:val="003130DD"/>
    <w:rsid w:val="00313145"/>
    <w:rsid w:val="003139C3"/>
    <w:rsid w:val="00315F2D"/>
    <w:rsid w:val="00316CEE"/>
    <w:rsid w:val="00317F6B"/>
    <w:rsid w:val="003208A1"/>
    <w:rsid w:val="003222D7"/>
    <w:rsid w:val="003226F2"/>
    <w:rsid w:val="003228E0"/>
    <w:rsid w:val="00322EC9"/>
    <w:rsid w:val="00323E55"/>
    <w:rsid w:val="00324422"/>
    <w:rsid w:val="0033009E"/>
    <w:rsid w:val="003306D9"/>
    <w:rsid w:val="00331C4C"/>
    <w:rsid w:val="00331F2A"/>
    <w:rsid w:val="003326A8"/>
    <w:rsid w:val="00335ACA"/>
    <w:rsid w:val="003364CB"/>
    <w:rsid w:val="00336F57"/>
    <w:rsid w:val="00337395"/>
    <w:rsid w:val="00340003"/>
    <w:rsid w:val="00341278"/>
    <w:rsid w:val="00344285"/>
    <w:rsid w:val="0034457B"/>
    <w:rsid w:val="00345066"/>
    <w:rsid w:val="003456C0"/>
    <w:rsid w:val="00345F84"/>
    <w:rsid w:val="00346220"/>
    <w:rsid w:val="00350A3C"/>
    <w:rsid w:val="003526A8"/>
    <w:rsid w:val="0035402C"/>
    <w:rsid w:val="00354953"/>
    <w:rsid w:val="00356096"/>
    <w:rsid w:val="003560FB"/>
    <w:rsid w:val="00357C19"/>
    <w:rsid w:val="003617D2"/>
    <w:rsid w:val="003624BC"/>
    <w:rsid w:val="0036455F"/>
    <w:rsid w:val="003650D4"/>
    <w:rsid w:val="00365826"/>
    <w:rsid w:val="00367196"/>
    <w:rsid w:val="003715E6"/>
    <w:rsid w:val="00371C92"/>
    <w:rsid w:val="00372F70"/>
    <w:rsid w:val="003759B5"/>
    <w:rsid w:val="00381553"/>
    <w:rsid w:val="00381947"/>
    <w:rsid w:val="00384342"/>
    <w:rsid w:val="00385E52"/>
    <w:rsid w:val="003864C4"/>
    <w:rsid w:val="00386EB8"/>
    <w:rsid w:val="003872D4"/>
    <w:rsid w:val="00390308"/>
    <w:rsid w:val="00391DF2"/>
    <w:rsid w:val="00393A65"/>
    <w:rsid w:val="003976D8"/>
    <w:rsid w:val="00397AD1"/>
    <w:rsid w:val="003A2A74"/>
    <w:rsid w:val="003A70A4"/>
    <w:rsid w:val="003B0B7F"/>
    <w:rsid w:val="003B1A4B"/>
    <w:rsid w:val="003B1D5A"/>
    <w:rsid w:val="003B3FB4"/>
    <w:rsid w:val="003B48DC"/>
    <w:rsid w:val="003B53B8"/>
    <w:rsid w:val="003B6C60"/>
    <w:rsid w:val="003B7407"/>
    <w:rsid w:val="003C2062"/>
    <w:rsid w:val="003C3F2E"/>
    <w:rsid w:val="003C7E49"/>
    <w:rsid w:val="003D09B2"/>
    <w:rsid w:val="003D0A33"/>
    <w:rsid w:val="003D1913"/>
    <w:rsid w:val="003D230C"/>
    <w:rsid w:val="003D437C"/>
    <w:rsid w:val="003D566C"/>
    <w:rsid w:val="003D5743"/>
    <w:rsid w:val="003D6C75"/>
    <w:rsid w:val="003E014C"/>
    <w:rsid w:val="003E149C"/>
    <w:rsid w:val="003E4C4F"/>
    <w:rsid w:val="003E5717"/>
    <w:rsid w:val="003E57E8"/>
    <w:rsid w:val="003E6DA4"/>
    <w:rsid w:val="003F0930"/>
    <w:rsid w:val="003F0B5E"/>
    <w:rsid w:val="003F2898"/>
    <w:rsid w:val="003F4CA5"/>
    <w:rsid w:val="003F687E"/>
    <w:rsid w:val="003F7621"/>
    <w:rsid w:val="00400518"/>
    <w:rsid w:val="004028DA"/>
    <w:rsid w:val="00402C2F"/>
    <w:rsid w:val="00403036"/>
    <w:rsid w:val="0040320A"/>
    <w:rsid w:val="00404862"/>
    <w:rsid w:val="004051A1"/>
    <w:rsid w:val="004059DB"/>
    <w:rsid w:val="00406A1A"/>
    <w:rsid w:val="00407668"/>
    <w:rsid w:val="00407D1A"/>
    <w:rsid w:val="00407F53"/>
    <w:rsid w:val="0041055D"/>
    <w:rsid w:val="0041290B"/>
    <w:rsid w:val="004138F5"/>
    <w:rsid w:val="0041536B"/>
    <w:rsid w:val="0041612D"/>
    <w:rsid w:val="00416DA2"/>
    <w:rsid w:val="00416F89"/>
    <w:rsid w:val="00421852"/>
    <w:rsid w:val="00422B27"/>
    <w:rsid w:val="004239C1"/>
    <w:rsid w:val="004245D8"/>
    <w:rsid w:val="0042543C"/>
    <w:rsid w:val="004257E3"/>
    <w:rsid w:val="00426F16"/>
    <w:rsid w:val="004271D8"/>
    <w:rsid w:val="004273E4"/>
    <w:rsid w:val="004274CB"/>
    <w:rsid w:val="004308DB"/>
    <w:rsid w:val="00430934"/>
    <w:rsid w:val="00431DC0"/>
    <w:rsid w:val="00432D2D"/>
    <w:rsid w:val="004354D7"/>
    <w:rsid w:val="00435CF9"/>
    <w:rsid w:val="0043682D"/>
    <w:rsid w:val="00440755"/>
    <w:rsid w:val="004407AB"/>
    <w:rsid w:val="004411F7"/>
    <w:rsid w:val="004430ED"/>
    <w:rsid w:val="004509BF"/>
    <w:rsid w:val="00453B65"/>
    <w:rsid w:val="004546BF"/>
    <w:rsid w:val="00457D23"/>
    <w:rsid w:val="00460672"/>
    <w:rsid w:val="00461D68"/>
    <w:rsid w:val="004624AE"/>
    <w:rsid w:val="00462DF5"/>
    <w:rsid w:val="00465124"/>
    <w:rsid w:val="0046518C"/>
    <w:rsid w:val="0046685D"/>
    <w:rsid w:val="004675A1"/>
    <w:rsid w:val="004709C4"/>
    <w:rsid w:val="004714D4"/>
    <w:rsid w:val="00471E66"/>
    <w:rsid w:val="00472268"/>
    <w:rsid w:val="00472748"/>
    <w:rsid w:val="0047303E"/>
    <w:rsid w:val="00473761"/>
    <w:rsid w:val="00483ED2"/>
    <w:rsid w:val="00484633"/>
    <w:rsid w:val="0048523D"/>
    <w:rsid w:val="0048573C"/>
    <w:rsid w:val="0049240E"/>
    <w:rsid w:val="00493398"/>
    <w:rsid w:val="004938F9"/>
    <w:rsid w:val="004956AD"/>
    <w:rsid w:val="0049605C"/>
    <w:rsid w:val="00496946"/>
    <w:rsid w:val="00496958"/>
    <w:rsid w:val="004979A0"/>
    <w:rsid w:val="004A0D62"/>
    <w:rsid w:val="004A166B"/>
    <w:rsid w:val="004A1B7D"/>
    <w:rsid w:val="004A2641"/>
    <w:rsid w:val="004A27BB"/>
    <w:rsid w:val="004A5361"/>
    <w:rsid w:val="004A6FDE"/>
    <w:rsid w:val="004A7555"/>
    <w:rsid w:val="004A7E5B"/>
    <w:rsid w:val="004B175B"/>
    <w:rsid w:val="004B43C1"/>
    <w:rsid w:val="004B541A"/>
    <w:rsid w:val="004B55ED"/>
    <w:rsid w:val="004B618C"/>
    <w:rsid w:val="004B74B4"/>
    <w:rsid w:val="004C06E3"/>
    <w:rsid w:val="004C1326"/>
    <w:rsid w:val="004C1EFD"/>
    <w:rsid w:val="004C218B"/>
    <w:rsid w:val="004C2700"/>
    <w:rsid w:val="004C2AD0"/>
    <w:rsid w:val="004C4AFA"/>
    <w:rsid w:val="004C581F"/>
    <w:rsid w:val="004D0F6C"/>
    <w:rsid w:val="004D353E"/>
    <w:rsid w:val="004D478B"/>
    <w:rsid w:val="004D4BAA"/>
    <w:rsid w:val="004D58B5"/>
    <w:rsid w:val="004D7A51"/>
    <w:rsid w:val="004E09AE"/>
    <w:rsid w:val="004E11DA"/>
    <w:rsid w:val="004E41C8"/>
    <w:rsid w:val="004E4A95"/>
    <w:rsid w:val="004E5BF3"/>
    <w:rsid w:val="004F095E"/>
    <w:rsid w:val="004F27C0"/>
    <w:rsid w:val="004F3043"/>
    <w:rsid w:val="004F5A6F"/>
    <w:rsid w:val="004F6114"/>
    <w:rsid w:val="004F65EC"/>
    <w:rsid w:val="004F66AF"/>
    <w:rsid w:val="00500676"/>
    <w:rsid w:val="00504372"/>
    <w:rsid w:val="00504E11"/>
    <w:rsid w:val="00505E62"/>
    <w:rsid w:val="00511FDD"/>
    <w:rsid w:val="005134E7"/>
    <w:rsid w:val="005145BA"/>
    <w:rsid w:val="005148CF"/>
    <w:rsid w:val="0051580E"/>
    <w:rsid w:val="00515A7D"/>
    <w:rsid w:val="005168A9"/>
    <w:rsid w:val="0051772C"/>
    <w:rsid w:val="00517E3F"/>
    <w:rsid w:val="00520383"/>
    <w:rsid w:val="00521813"/>
    <w:rsid w:val="005236BB"/>
    <w:rsid w:val="00523A1C"/>
    <w:rsid w:val="00524434"/>
    <w:rsid w:val="0052574F"/>
    <w:rsid w:val="00526E79"/>
    <w:rsid w:val="00527B34"/>
    <w:rsid w:val="00530830"/>
    <w:rsid w:val="005323E5"/>
    <w:rsid w:val="00533E11"/>
    <w:rsid w:val="00534099"/>
    <w:rsid w:val="005368F9"/>
    <w:rsid w:val="00541539"/>
    <w:rsid w:val="00541B67"/>
    <w:rsid w:val="005503E8"/>
    <w:rsid w:val="00550731"/>
    <w:rsid w:val="005518AC"/>
    <w:rsid w:val="00553BBA"/>
    <w:rsid w:val="00553F52"/>
    <w:rsid w:val="00555977"/>
    <w:rsid w:val="005562A1"/>
    <w:rsid w:val="00557F42"/>
    <w:rsid w:val="00561A83"/>
    <w:rsid w:val="00562850"/>
    <w:rsid w:val="00563496"/>
    <w:rsid w:val="00563D53"/>
    <w:rsid w:val="00564150"/>
    <w:rsid w:val="00565F48"/>
    <w:rsid w:val="00572362"/>
    <w:rsid w:val="00572873"/>
    <w:rsid w:val="005728FA"/>
    <w:rsid w:val="0057461C"/>
    <w:rsid w:val="00575C90"/>
    <w:rsid w:val="005804B4"/>
    <w:rsid w:val="00581CEC"/>
    <w:rsid w:val="00582254"/>
    <w:rsid w:val="00582FEF"/>
    <w:rsid w:val="00587FA3"/>
    <w:rsid w:val="00590371"/>
    <w:rsid w:val="00593C6A"/>
    <w:rsid w:val="00594C46"/>
    <w:rsid w:val="00595757"/>
    <w:rsid w:val="00595F7C"/>
    <w:rsid w:val="0059604C"/>
    <w:rsid w:val="005963A7"/>
    <w:rsid w:val="005978DA"/>
    <w:rsid w:val="005A231C"/>
    <w:rsid w:val="005A6E36"/>
    <w:rsid w:val="005A6FBE"/>
    <w:rsid w:val="005A7FB6"/>
    <w:rsid w:val="005B457D"/>
    <w:rsid w:val="005B4E44"/>
    <w:rsid w:val="005B5C50"/>
    <w:rsid w:val="005B602F"/>
    <w:rsid w:val="005B6EF9"/>
    <w:rsid w:val="005C0CB1"/>
    <w:rsid w:val="005C110A"/>
    <w:rsid w:val="005C228D"/>
    <w:rsid w:val="005C54C4"/>
    <w:rsid w:val="005C6D1E"/>
    <w:rsid w:val="005D0B17"/>
    <w:rsid w:val="005D3B14"/>
    <w:rsid w:val="005D4F5C"/>
    <w:rsid w:val="005D660C"/>
    <w:rsid w:val="005D6A5D"/>
    <w:rsid w:val="005D7AA5"/>
    <w:rsid w:val="005E001C"/>
    <w:rsid w:val="005E0F26"/>
    <w:rsid w:val="005E1564"/>
    <w:rsid w:val="005E186B"/>
    <w:rsid w:val="005E2F71"/>
    <w:rsid w:val="005E3D34"/>
    <w:rsid w:val="005E62E2"/>
    <w:rsid w:val="005E6300"/>
    <w:rsid w:val="005E719E"/>
    <w:rsid w:val="005E7CAE"/>
    <w:rsid w:val="005F0101"/>
    <w:rsid w:val="005F08CF"/>
    <w:rsid w:val="005F4B71"/>
    <w:rsid w:val="005F5025"/>
    <w:rsid w:val="005F54F2"/>
    <w:rsid w:val="005F7E3F"/>
    <w:rsid w:val="00600141"/>
    <w:rsid w:val="00600444"/>
    <w:rsid w:val="006037F9"/>
    <w:rsid w:val="00607688"/>
    <w:rsid w:val="00614255"/>
    <w:rsid w:val="00614802"/>
    <w:rsid w:val="0061579A"/>
    <w:rsid w:val="00615E80"/>
    <w:rsid w:val="006201F0"/>
    <w:rsid w:val="0062331A"/>
    <w:rsid w:val="00624669"/>
    <w:rsid w:val="00630292"/>
    <w:rsid w:val="00632F5D"/>
    <w:rsid w:val="0063364A"/>
    <w:rsid w:val="0063373E"/>
    <w:rsid w:val="00633D14"/>
    <w:rsid w:val="00634297"/>
    <w:rsid w:val="00635DA8"/>
    <w:rsid w:val="006362C3"/>
    <w:rsid w:val="00640317"/>
    <w:rsid w:val="00640977"/>
    <w:rsid w:val="0064243F"/>
    <w:rsid w:val="00642B3C"/>
    <w:rsid w:val="0064313D"/>
    <w:rsid w:val="00644459"/>
    <w:rsid w:val="00645245"/>
    <w:rsid w:val="00645B3A"/>
    <w:rsid w:val="0064785D"/>
    <w:rsid w:val="00650FA4"/>
    <w:rsid w:val="006568C2"/>
    <w:rsid w:val="006576C5"/>
    <w:rsid w:val="00660074"/>
    <w:rsid w:val="006614BB"/>
    <w:rsid w:val="00665E13"/>
    <w:rsid w:val="006660AC"/>
    <w:rsid w:val="006702CF"/>
    <w:rsid w:val="00670783"/>
    <w:rsid w:val="00670E97"/>
    <w:rsid w:val="006713B4"/>
    <w:rsid w:val="006723DB"/>
    <w:rsid w:val="006735CB"/>
    <w:rsid w:val="006760D3"/>
    <w:rsid w:val="00676F56"/>
    <w:rsid w:val="00676FDE"/>
    <w:rsid w:val="006805FB"/>
    <w:rsid w:val="00680FFA"/>
    <w:rsid w:val="00683B83"/>
    <w:rsid w:val="00684BBD"/>
    <w:rsid w:val="00684BD0"/>
    <w:rsid w:val="00684F56"/>
    <w:rsid w:val="0069351B"/>
    <w:rsid w:val="00693E8A"/>
    <w:rsid w:val="00694763"/>
    <w:rsid w:val="00696B48"/>
    <w:rsid w:val="00697A91"/>
    <w:rsid w:val="006A09DB"/>
    <w:rsid w:val="006A0F41"/>
    <w:rsid w:val="006A322C"/>
    <w:rsid w:val="006A3E9C"/>
    <w:rsid w:val="006A4528"/>
    <w:rsid w:val="006A4CBB"/>
    <w:rsid w:val="006A5644"/>
    <w:rsid w:val="006A57E1"/>
    <w:rsid w:val="006B1456"/>
    <w:rsid w:val="006B31C1"/>
    <w:rsid w:val="006B7800"/>
    <w:rsid w:val="006C1800"/>
    <w:rsid w:val="006C56EC"/>
    <w:rsid w:val="006C5F9D"/>
    <w:rsid w:val="006C6EFC"/>
    <w:rsid w:val="006D2B5E"/>
    <w:rsid w:val="006D3701"/>
    <w:rsid w:val="006D371D"/>
    <w:rsid w:val="006D41A3"/>
    <w:rsid w:val="006D4836"/>
    <w:rsid w:val="006D6CE2"/>
    <w:rsid w:val="006E065B"/>
    <w:rsid w:val="006E5FC5"/>
    <w:rsid w:val="006E621E"/>
    <w:rsid w:val="006E6715"/>
    <w:rsid w:val="006F19B3"/>
    <w:rsid w:val="006F1F51"/>
    <w:rsid w:val="006F2146"/>
    <w:rsid w:val="006F2E0D"/>
    <w:rsid w:val="006F31D7"/>
    <w:rsid w:val="006F497F"/>
    <w:rsid w:val="0070000C"/>
    <w:rsid w:val="007010CA"/>
    <w:rsid w:val="00702B3A"/>
    <w:rsid w:val="00704410"/>
    <w:rsid w:val="00704D26"/>
    <w:rsid w:val="007053BD"/>
    <w:rsid w:val="00705822"/>
    <w:rsid w:val="007070B8"/>
    <w:rsid w:val="007074E5"/>
    <w:rsid w:val="00710936"/>
    <w:rsid w:val="007116B3"/>
    <w:rsid w:val="00712EF0"/>
    <w:rsid w:val="00717564"/>
    <w:rsid w:val="007177C9"/>
    <w:rsid w:val="007203A9"/>
    <w:rsid w:val="00721833"/>
    <w:rsid w:val="0072379B"/>
    <w:rsid w:val="00724068"/>
    <w:rsid w:val="00725200"/>
    <w:rsid w:val="00726A8B"/>
    <w:rsid w:val="00726C3E"/>
    <w:rsid w:val="00727C5D"/>
    <w:rsid w:val="00727D67"/>
    <w:rsid w:val="00730AE7"/>
    <w:rsid w:val="007314B0"/>
    <w:rsid w:val="007325E9"/>
    <w:rsid w:val="00733244"/>
    <w:rsid w:val="007332AC"/>
    <w:rsid w:val="00735522"/>
    <w:rsid w:val="007361AE"/>
    <w:rsid w:val="007369AA"/>
    <w:rsid w:val="00741C73"/>
    <w:rsid w:val="00743446"/>
    <w:rsid w:val="00743A05"/>
    <w:rsid w:val="00743A29"/>
    <w:rsid w:val="007508AF"/>
    <w:rsid w:val="00750A4F"/>
    <w:rsid w:val="00750CDD"/>
    <w:rsid w:val="0075118C"/>
    <w:rsid w:val="007528CF"/>
    <w:rsid w:val="00753FC8"/>
    <w:rsid w:val="00756019"/>
    <w:rsid w:val="00761C5E"/>
    <w:rsid w:val="00762B51"/>
    <w:rsid w:val="007642FA"/>
    <w:rsid w:val="007674E9"/>
    <w:rsid w:val="007674FF"/>
    <w:rsid w:val="00767D0A"/>
    <w:rsid w:val="00773FBE"/>
    <w:rsid w:val="00775987"/>
    <w:rsid w:val="00776566"/>
    <w:rsid w:val="00777CEF"/>
    <w:rsid w:val="00780C43"/>
    <w:rsid w:val="00782C11"/>
    <w:rsid w:val="007837C8"/>
    <w:rsid w:val="00785A4E"/>
    <w:rsid w:val="00787687"/>
    <w:rsid w:val="007901A4"/>
    <w:rsid w:val="007901F0"/>
    <w:rsid w:val="00790350"/>
    <w:rsid w:val="00791C14"/>
    <w:rsid w:val="00791D12"/>
    <w:rsid w:val="007939B2"/>
    <w:rsid w:val="00795E1E"/>
    <w:rsid w:val="00797500"/>
    <w:rsid w:val="007A02BA"/>
    <w:rsid w:val="007A23FE"/>
    <w:rsid w:val="007A2E30"/>
    <w:rsid w:val="007A4E89"/>
    <w:rsid w:val="007A5007"/>
    <w:rsid w:val="007A6482"/>
    <w:rsid w:val="007A6D79"/>
    <w:rsid w:val="007A700C"/>
    <w:rsid w:val="007B0F25"/>
    <w:rsid w:val="007B17CF"/>
    <w:rsid w:val="007B1BDF"/>
    <w:rsid w:val="007B1F33"/>
    <w:rsid w:val="007B3261"/>
    <w:rsid w:val="007B34DA"/>
    <w:rsid w:val="007B386C"/>
    <w:rsid w:val="007B432F"/>
    <w:rsid w:val="007B6A36"/>
    <w:rsid w:val="007B79EE"/>
    <w:rsid w:val="007C0655"/>
    <w:rsid w:val="007C0763"/>
    <w:rsid w:val="007C1296"/>
    <w:rsid w:val="007C1F1F"/>
    <w:rsid w:val="007C2A84"/>
    <w:rsid w:val="007C2D0A"/>
    <w:rsid w:val="007C4465"/>
    <w:rsid w:val="007C4FC2"/>
    <w:rsid w:val="007C582B"/>
    <w:rsid w:val="007D040C"/>
    <w:rsid w:val="007D22EC"/>
    <w:rsid w:val="007D3D62"/>
    <w:rsid w:val="007D4121"/>
    <w:rsid w:val="007D4D2F"/>
    <w:rsid w:val="007D751A"/>
    <w:rsid w:val="007D7812"/>
    <w:rsid w:val="007E2D55"/>
    <w:rsid w:val="007E418F"/>
    <w:rsid w:val="007E41B8"/>
    <w:rsid w:val="007E4A98"/>
    <w:rsid w:val="007E52F0"/>
    <w:rsid w:val="007E6306"/>
    <w:rsid w:val="007E6C66"/>
    <w:rsid w:val="007E6F00"/>
    <w:rsid w:val="007F276C"/>
    <w:rsid w:val="007F3041"/>
    <w:rsid w:val="007F41B1"/>
    <w:rsid w:val="007F6409"/>
    <w:rsid w:val="007F665B"/>
    <w:rsid w:val="00800562"/>
    <w:rsid w:val="00800A6C"/>
    <w:rsid w:val="00801AF4"/>
    <w:rsid w:val="008027A6"/>
    <w:rsid w:val="008043CA"/>
    <w:rsid w:val="0080463C"/>
    <w:rsid w:val="008102A8"/>
    <w:rsid w:val="008106C9"/>
    <w:rsid w:val="0081564A"/>
    <w:rsid w:val="008157C0"/>
    <w:rsid w:val="0081653F"/>
    <w:rsid w:val="00817054"/>
    <w:rsid w:val="00820796"/>
    <w:rsid w:val="00822700"/>
    <w:rsid w:val="00822A05"/>
    <w:rsid w:val="00824541"/>
    <w:rsid w:val="00824A6C"/>
    <w:rsid w:val="00826087"/>
    <w:rsid w:val="00826118"/>
    <w:rsid w:val="00831241"/>
    <w:rsid w:val="00831BDA"/>
    <w:rsid w:val="00831F41"/>
    <w:rsid w:val="008335AD"/>
    <w:rsid w:val="00833F12"/>
    <w:rsid w:val="00833FF4"/>
    <w:rsid w:val="00834723"/>
    <w:rsid w:val="00836224"/>
    <w:rsid w:val="0083640E"/>
    <w:rsid w:val="00836988"/>
    <w:rsid w:val="008405CC"/>
    <w:rsid w:val="00840EF2"/>
    <w:rsid w:val="008412A6"/>
    <w:rsid w:val="008423E8"/>
    <w:rsid w:val="00842506"/>
    <w:rsid w:val="0084281E"/>
    <w:rsid w:val="008447BE"/>
    <w:rsid w:val="00845C33"/>
    <w:rsid w:val="00846DB1"/>
    <w:rsid w:val="00847FAC"/>
    <w:rsid w:val="0085073D"/>
    <w:rsid w:val="00853B94"/>
    <w:rsid w:val="00855681"/>
    <w:rsid w:val="008568C9"/>
    <w:rsid w:val="00857A5F"/>
    <w:rsid w:val="00857B6F"/>
    <w:rsid w:val="00860EF0"/>
    <w:rsid w:val="008617AB"/>
    <w:rsid w:val="008632B6"/>
    <w:rsid w:val="008637AD"/>
    <w:rsid w:val="00864905"/>
    <w:rsid w:val="008668C1"/>
    <w:rsid w:val="00866BBC"/>
    <w:rsid w:val="00866F1E"/>
    <w:rsid w:val="00867ED1"/>
    <w:rsid w:val="00870C9E"/>
    <w:rsid w:val="00871305"/>
    <w:rsid w:val="00871CF5"/>
    <w:rsid w:val="00873CA1"/>
    <w:rsid w:val="008760E4"/>
    <w:rsid w:val="008801E8"/>
    <w:rsid w:val="00880640"/>
    <w:rsid w:val="00880779"/>
    <w:rsid w:val="008813C6"/>
    <w:rsid w:val="00882104"/>
    <w:rsid w:val="00884462"/>
    <w:rsid w:val="00885E2F"/>
    <w:rsid w:val="00887214"/>
    <w:rsid w:val="00890000"/>
    <w:rsid w:val="00890974"/>
    <w:rsid w:val="008939ED"/>
    <w:rsid w:val="00893A35"/>
    <w:rsid w:val="00894451"/>
    <w:rsid w:val="00894848"/>
    <w:rsid w:val="00895C5D"/>
    <w:rsid w:val="00897705"/>
    <w:rsid w:val="00897D02"/>
    <w:rsid w:val="008A01DA"/>
    <w:rsid w:val="008A1773"/>
    <w:rsid w:val="008A2658"/>
    <w:rsid w:val="008A565A"/>
    <w:rsid w:val="008A5726"/>
    <w:rsid w:val="008A5909"/>
    <w:rsid w:val="008B06BE"/>
    <w:rsid w:val="008B0AE3"/>
    <w:rsid w:val="008B1938"/>
    <w:rsid w:val="008B5236"/>
    <w:rsid w:val="008B6BF5"/>
    <w:rsid w:val="008C15A2"/>
    <w:rsid w:val="008C2A48"/>
    <w:rsid w:val="008C3D88"/>
    <w:rsid w:val="008C5500"/>
    <w:rsid w:val="008C78C2"/>
    <w:rsid w:val="008D0414"/>
    <w:rsid w:val="008D1D13"/>
    <w:rsid w:val="008D1D33"/>
    <w:rsid w:val="008D2B48"/>
    <w:rsid w:val="008D41E3"/>
    <w:rsid w:val="008D5380"/>
    <w:rsid w:val="008D5BB1"/>
    <w:rsid w:val="008D78A8"/>
    <w:rsid w:val="008E5B15"/>
    <w:rsid w:val="008E5B7D"/>
    <w:rsid w:val="008E5C88"/>
    <w:rsid w:val="008E6AA0"/>
    <w:rsid w:val="008F13C6"/>
    <w:rsid w:val="008F17F8"/>
    <w:rsid w:val="008F2DC3"/>
    <w:rsid w:val="008F3CD5"/>
    <w:rsid w:val="008F4927"/>
    <w:rsid w:val="008F5D70"/>
    <w:rsid w:val="008F6B29"/>
    <w:rsid w:val="00903DA7"/>
    <w:rsid w:val="00904BFC"/>
    <w:rsid w:val="0090522A"/>
    <w:rsid w:val="00910C2F"/>
    <w:rsid w:val="009114A5"/>
    <w:rsid w:val="00912282"/>
    <w:rsid w:val="00912AC9"/>
    <w:rsid w:val="0091305E"/>
    <w:rsid w:val="009141C5"/>
    <w:rsid w:val="00915982"/>
    <w:rsid w:val="00915E28"/>
    <w:rsid w:val="00916656"/>
    <w:rsid w:val="0092027D"/>
    <w:rsid w:val="00923C70"/>
    <w:rsid w:val="0092441D"/>
    <w:rsid w:val="00924887"/>
    <w:rsid w:val="00930013"/>
    <w:rsid w:val="00930AE6"/>
    <w:rsid w:val="009322C0"/>
    <w:rsid w:val="00932D7E"/>
    <w:rsid w:val="00935445"/>
    <w:rsid w:val="00935835"/>
    <w:rsid w:val="00935FE9"/>
    <w:rsid w:val="009367E6"/>
    <w:rsid w:val="009417C9"/>
    <w:rsid w:val="009420DA"/>
    <w:rsid w:val="00942AC6"/>
    <w:rsid w:val="00945C0B"/>
    <w:rsid w:val="00945C91"/>
    <w:rsid w:val="00946BB8"/>
    <w:rsid w:val="00947CA5"/>
    <w:rsid w:val="00950AE8"/>
    <w:rsid w:val="00950F18"/>
    <w:rsid w:val="00952EBA"/>
    <w:rsid w:val="009566F8"/>
    <w:rsid w:val="00956E73"/>
    <w:rsid w:val="00957256"/>
    <w:rsid w:val="009601A3"/>
    <w:rsid w:val="00960996"/>
    <w:rsid w:val="00960AD4"/>
    <w:rsid w:val="00960E6C"/>
    <w:rsid w:val="00961803"/>
    <w:rsid w:val="009619CF"/>
    <w:rsid w:val="00961A36"/>
    <w:rsid w:val="009625E0"/>
    <w:rsid w:val="0096330C"/>
    <w:rsid w:val="0096535C"/>
    <w:rsid w:val="00965DE3"/>
    <w:rsid w:val="00965FFA"/>
    <w:rsid w:val="00967C82"/>
    <w:rsid w:val="0097061B"/>
    <w:rsid w:val="0097068A"/>
    <w:rsid w:val="0097290A"/>
    <w:rsid w:val="00972A39"/>
    <w:rsid w:val="00973F8B"/>
    <w:rsid w:val="009746B0"/>
    <w:rsid w:val="00974981"/>
    <w:rsid w:val="00975844"/>
    <w:rsid w:val="0097647C"/>
    <w:rsid w:val="009770C1"/>
    <w:rsid w:val="0098094E"/>
    <w:rsid w:val="00980F3C"/>
    <w:rsid w:val="009813D2"/>
    <w:rsid w:val="0098181B"/>
    <w:rsid w:val="00984E8E"/>
    <w:rsid w:val="009854A5"/>
    <w:rsid w:val="009860E3"/>
    <w:rsid w:val="00986C9F"/>
    <w:rsid w:val="00990F5F"/>
    <w:rsid w:val="00991308"/>
    <w:rsid w:val="00992BC4"/>
    <w:rsid w:val="00997D8C"/>
    <w:rsid w:val="009A0002"/>
    <w:rsid w:val="009A0F2D"/>
    <w:rsid w:val="009A1812"/>
    <w:rsid w:val="009A2590"/>
    <w:rsid w:val="009A415B"/>
    <w:rsid w:val="009A6730"/>
    <w:rsid w:val="009B110B"/>
    <w:rsid w:val="009B1812"/>
    <w:rsid w:val="009B358E"/>
    <w:rsid w:val="009B3B6A"/>
    <w:rsid w:val="009B42D6"/>
    <w:rsid w:val="009B4B3A"/>
    <w:rsid w:val="009B4CEC"/>
    <w:rsid w:val="009B4ECF"/>
    <w:rsid w:val="009B66A5"/>
    <w:rsid w:val="009C140C"/>
    <w:rsid w:val="009C1586"/>
    <w:rsid w:val="009C1828"/>
    <w:rsid w:val="009C1CB4"/>
    <w:rsid w:val="009C2842"/>
    <w:rsid w:val="009C4B85"/>
    <w:rsid w:val="009C7419"/>
    <w:rsid w:val="009D0FE1"/>
    <w:rsid w:val="009D10AC"/>
    <w:rsid w:val="009D1909"/>
    <w:rsid w:val="009D1CD6"/>
    <w:rsid w:val="009D22E8"/>
    <w:rsid w:val="009D32DC"/>
    <w:rsid w:val="009D5838"/>
    <w:rsid w:val="009E2ABC"/>
    <w:rsid w:val="009E44D7"/>
    <w:rsid w:val="009F030C"/>
    <w:rsid w:val="009F1E07"/>
    <w:rsid w:val="009F29B1"/>
    <w:rsid w:val="009F2ED6"/>
    <w:rsid w:val="009F3826"/>
    <w:rsid w:val="009F3CAE"/>
    <w:rsid w:val="009F4404"/>
    <w:rsid w:val="009F4E81"/>
    <w:rsid w:val="009F68C8"/>
    <w:rsid w:val="009F7006"/>
    <w:rsid w:val="00A00168"/>
    <w:rsid w:val="00A0027D"/>
    <w:rsid w:val="00A01ED9"/>
    <w:rsid w:val="00A0263D"/>
    <w:rsid w:val="00A046E4"/>
    <w:rsid w:val="00A05BFA"/>
    <w:rsid w:val="00A0672B"/>
    <w:rsid w:val="00A07BA7"/>
    <w:rsid w:val="00A10635"/>
    <w:rsid w:val="00A12E14"/>
    <w:rsid w:val="00A1358A"/>
    <w:rsid w:val="00A13AB2"/>
    <w:rsid w:val="00A1490B"/>
    <w:rsid w:val="00A149E0"/>
    <w:rsid w:val="00A16CEA"/>
    <w:rsid w:val="00A20821"/>
    <w:rsid w:val="00A21528"/>
    <w:rsid w:val="00A22960"/>
    <w:rsid w:val="00A237BF"/>
    <w:rsid w:val="00A27EE2"/>
    <w:rsid w:val="00A3013A"/>
    <w:rsid w:val="00A3025B"/>
    <w:rsid w:val="00A32064"/>
    <w:rsid w:val="00A325D6"/>
    <w:rsid w:val="00A3347B"/>
    <w:rsid w:val="00A33F8B"/>
    <w:rsid w:val="00A3517C"/>
    <w:rsid w:val="00A35EDB"/>
    <w:rsid w:val="00A36354"/>
    <w:rsid w:val="00A40515"/>
    <w:rsid w:val="00A4155C"/>
    <w:rsid w:val="00A417CC"/>
    <w:rsid w:val="00A42428"/>
    <w:rsid w:val="00A428E0"/>
    <w:rsid w:val="00A465E8"/>
    <w:rsid w:val="00A518F7"/>
    <w:rsid w:val="00A53E24"/>
    <w:rsid w:val="00A5602A"/>
    <w:rsid w:val="00A56F92"/>
    <w:rsid w:val="00A572D0"/>
    <w:rsid w:val="00A60E8A"/>
    <w:rsid w:val="00A624D3"/>
    <w:rsid w:val="00A64BC8"/>
    <w:rsid w:val="00A656F2"/>
    <w:rsid w:val="00A665FB"/>
    <w:rsid w:val="00A67ED2"/>
    <w:rsid w:val="00A715AD"/>
    <w:rsid w:val="00A71D21"/>
    <w:rsid w:val="00A7239B"/>
    <w:rsid w:val="00A73D27"/>
    <w:rsid w:val="00A7742D"/>
    <w:rsid w:val="00A81BC1"/>
    <w:rsid w:val="00A81BDF"/>
    <w:rsid w:val="00A8309F"/>
    <w:rsid w:val="00A85986"/>
    <w:rsid w:val="00A85FC0"/>
    <w:rsid w:val="00A86849"/>
    <w:rsid w:val="00A86E9C"/>
    <w:rsid w:val="00A87400"/>
    <w:rsid w:val="00A875DB"/>
    <w:rsid w:val="00A878EA"/>
    <w:rsid w:val="00A9077F"/>
    <w:rsid w:val="00A92DF2"/>
    <w:rsid w:val="00A9410D"/>
    <w:rsid w:val="00AA2779"/>
    <w:rsid w:val="00AA515B"/>
    <w:rsid w:val="00AA65BE"/>
    <w:rsid w:val="00AA75B6"/>
    <w:rsid w:val="00AB205A"/>
    <w:rsid w:val="00AB2ED6"/>
    <w:rsid w:val="00AB323B"/>
    <w:rsid w:val="00AB416F"/>
    <w:rsid w:val="00AB428A"/>
    <w:rsid w:val="00AB4487"/>
    <w:rsid w:val="00AB4523"/>
    <w:rsid w:val="00AB73B1"/>
    <w:rsid w:val="00AB7A2B"/>
    <w:rsid w:val="00AC0B36"/>
    <w:rsid w:val="00AC11D8"/>
    <w:rsid w:val="00AC1549"/>
    <w:rsid w:val="00AC30EB"/>
    <w:rsid w:val="00AC7015"/>
    <w:rsid w:val="00AC761E"/>
    <w:rsid w:val="00AC7A1D"/>
    <w:rsid w:val="00AC7A9F"/>
    <w:rsid w:val="00AD176F"/>
    <w:rsid w:val="00AD3511"/>
    <w:rsid w:val="00AD533F"/>
    <w:rsid w:val="00AD6CC4"/>
    <w:rsid w:val="00AE19D3"/>
    <w:rsid w:val="00AE42EB"/>
    <w:rsid w:val="00AE49CB"/>
    <w:rsid w:val="00AE6C0B"/>
    <w:rsid w:val="00AE7246"/>
    <w:rsid w:val="00AF351E"/>
    <w:rsid w:val="00AF61C4"/>
    <w:rsid w:val="00B0061B"/>
    <w:rsid w:val="00B00A29"/>
    <w:rsid w:val="00B02405"/>
    <w:rsid w:val="00B02BF5"/>
    <w:rsid w:val="00B04666"/>
    <w:rsid w:val="00B06387"/>
    <w:rsid w:val="00B066FF"/>
    <w:rsid w:val="00B0692F"/>
    <w:rsid w:val="00B07E45"/>
    <w:rsid w:val="00B11657"/>
    <w:rsid w:val="00B130D2"/>
    <w:rsid w:val="00B13357"/>
    <w:rsid w:val="00B1346C"/>
    <w:rsid w:val="00B14D20"/>
    <w:rsid w:val="00B15E03"/>
    <w:rsid w:val="00B17736"/>
    <w:rsid w:val="00B2075B"/>
    <w:rsid w:val="00B22D18"/>
    <w:rsid w:val="00B24192"/>
    <w:rsid w:val="00B27F16"/>
    <w:rsid w:val="00B3015D"/>
    <w:rsid w:val="00B30CE1"/>
    <w:rsid w:val="00B31F2C"/>
    <w:rsid w:val="00B32F03"/>
    <w:rsid w:val="00B3342E"/>
    <w:rsid w:val="00B33712"/>
    <w:rsid w:val="00B3527D"/>
    <w:rsid w:val="00B35F70"/>
    <w:rsid w:val="00B36957"/>
    <w:rsid w:val="00B41899"/>
    <w:rsid w:val="00B41912"/>
    <w:rsid w:val="00B41B69"/>
    <w:rsid w:val="00B427CD"/>
    <w:rsid w:val="00B42945"/>
    <w:rsid w:val="00B4312E"/>
    <w:rsid w:val="00B45560"/>
    <w:rsid w:val="00B46526"/>
    <w:rsid w:val="00B46659"/>
    <w:rsid w:val="00B46F97"/>
    <w:rsid w:val="00B50549"/>
    <w:rsid w:val="00B505FE"/>
    <w:rsid w:val="00B51A5C"/>
    <w:rsid w:val="00B53BB4"/>
    <w:rsid w:val="00B54E1B"/>
    <w:rsid w:val="00B55AFF"/>
    <w:rsid w:val="00B57DE8"/>
    <w:rsid w:val="00B61160"/>
    <w:rsid w:val="00B62010"/>
    <w:rsid w:val="00B63B4F"/>
    <w:rsid w:val="00B65DE0"/>
    <w:rsid w:val="00B672FA"/>
    <w:rsid w:val="00B7240B"/>
    <w:rsid w:val="00B73280"/>
    <w:rsid w:val="00B76085"/>
    <w:rsid w:val="00B765F4"/>
    <w:rsid w:val="00B7712C"/>
    <w:rsid w:val="00B77639"/>
    <w:rsid w:val="00B81064"/>
    <w:rsid w:val="00B82484"/>
    <w:rsid w:val="00B82A6D"/>
    <w:rsid w:val="00B8320E"/>
    <w:rsid w:val="00B846ED"/>
    <w:rsid w:val="00B84D26"/>
    <w:rsid w:val="00B85732"/>
    <w:rsid w:val="00B86C19"/>
    <w:rsid w:val="00B879E6"/>
    <w:rsid w:val="00B90C5A"/>
    <w:rsid w:val="00B9159F"/>
    <w:rsid w:val="00B91888"/>
    <w:rsid w:val="00B91F3C"/>
    <w:rsid w:val="00B920AF"/>
    <w:rsid w:val="00B92165"/>
    <w:rsid w:val="00B92871"/>
    <w:rsid w:val="00B93297"/>
    <w:rsid w:val="00B94B5F"/>
    <w:rsid w:val="00B94DA2"/>
    <w:rsid w:val="00B95660"/>
    <w:rsid w:val="00B95F8F"/>
    <w:rsid w:val="00B9789A"/>
    <w:rsid w:val="00BA24D7"/>
    <w:rsid w:val="00BA3DDE"/>
    <w:rsid w:val="00BA4306"/>
    <w:rsid w:val="00BA5A00"/>
    <w:rsid w:val="00BA6476"/>
    <w:rsid w:val="00BA75DF"/>
    <w:rsid w:val="00BB13D6"/>
    <w:rsid w:val="00BB330F"/>
    <w:rsid w:val="00BB3C54"/>
    <w:rsid w:val="00BB4A5D"/>
    <w:rsid w:val="00BB6487"/>
    <w:rsid w:val="00BB75D7"/>
    <w:rsid w:val="00BB772B"/>
    <w:rsid w:val="00BC07A2"/>
    <w:rsid w:val="00BC1FD8"/>
    <w:rsid w:val="00BC2540"/>
    <w:rsid w:val="00BC35A1"/>
    <w:rsid w:val="00BC3D5E"/>
    <w:rsid w:val="00BC527C"/>
    <w:rsid w:val="00BC6224"/>
    <w:rsid w:val="00BC63D9"/>
    <w:rsid w:val="00BC7514"/>
    <w:rsid w:val="00BC76EE"/>
    <w:rsid w:val="00BC7AA7"/>
    <w:rsid w:val="00BD363C"/>
    <w:rsid w:val="00BD52BF"/>
    <w:rsid w:val="00BD6DD7"/>
    <w:rsid w:val="00BD71B4"/>
    <w:rsid w:val="00BD7EB4"/>
    <w:rsid w:val="00BE08A6"/>
    <w:rsid w:val="00BE7E34"/>
    <w:rsid w:val="00BF1601"/>
    <w:rsid w:val="00BF5943"/>
    <w:rsid w:val="00BF607D"/>
    <w:rsid w:val="00BF705F"/>
    <w:rsid w:val="00BF7486"/>
    <w:rsid w:val="00C01234"/>
    <w:rsid w:val="00C0183A"/>
    <w:rsid w:val="00C018C9"/>
    <w:rsid w:val="00C01F0D"/>
    <w:rsid w:val="00C06263"/>
    <w:rsid w:val="00C07950"/>
    <w:rsid w:val="00C10394"/>
    <w:rsid w:val="00C13F1F"/>
    <w:rsid w:val="00C144BE"/>
    <w:rsid w:val="00C147C9"/>
    <w:rsid w:val="00C15BFD"/>
    <w:rsid w:val="00C16A8C"/>
    <w:rsid w:val="00C23FC1"/>
    <w:rsid w:val="00C243AD"/>
    <w:rsid w:val="00C24EEE"/>
    <w:rsid w:val="00C25D02"/>
    <w:rsid w:val="00C3195F"/>
    <w:rsid w:val="00C31FFE"/>
    <w:rsid w:val="00C329C2"/>
    <w:rsid w:val="00C32D8E"/>
    <w:rsid w:val="00C33232"/>
    <w:rsid w:val="00C4013B"/>
    <w:rsid w:val="00C41AC7"/>
    <w:rsid w:val="00C4285C"/>
    <w:rsid w:val="00C43A32"/>
    <w:rsid w:val="00C445F7"/>
    <w:rsid w:val="00C4534C"/>
    <w:rsid w:val="00C45AC7"/>
    <w:rsid w:val="00C46B65"/>
    <w:rsid w:val="00C521CC"/>
    <w:rsid w:val="00C52B52"/>
    <w:rsid w:val="00C53147"/>
    <w:rsid w:val="00C54FD9"/>
    <w:rsid w:val="00C566D0"/>
    <w:rsid w:val="00C60299"/>
    <w:rsid w:val="00C60D59"/>
    <w:rsid w:val="00C65CAA"/>
    <w:rsid w:val="00C663E0"/>
    <w:rsid w:val="00C70760"/>
    <w:rsid w:val="00C70BD6"/>
    <w:rsid w:val="00C72BE9"/>
    <w:rsid w:val="00C7309B"/>
    <w:rsid w:val="00C735D9"/>
    <w:rsid w:val="00C750B6"/>
    <w:rsid w:val="00C764B4"/>
    <w:rsid w:val="00C800A4"/>
    <w:rsid w:val="00C80682"/>
    <w:rsid w:val="00C81D13"/>
    <w:rsid w:val="00C828CF"/>
    <w:rsid w:val="00C8347E"/>
    <w:rsid w:val="00C83D1A"/>
    <w:rsid w:val="00C83DBA"/>
    <w:rsid w:val="00C856CF"/>
    <w:rsid w:val="00C86C00"/>
    <w:rsid w:val="00C87897"/>
    <w:rsid w:val="00C9176E"/>
    <w:rsid w:val="00C93883"/>
    <w:rsid w:val="00C9392D"/>
    <w:rsid w:val="00C95710"/>
    <w:rsid w:val="00C959FC"/>
    <w:rsid w:val="00C96076"/>
    <w:rsid w:val="00C968EA"/>
    <w:rsid w:val="00C97259"/>
    <w:rsid w:val="00CA05D2"/>
    <w:rsid w:val="00CA0B8B"/>
    <w:rsid w:val="00CA276F"/>
    <w:rsid w:val="00CA3DA8"/>
    <w:rsid w:val="00CA405F"/>
    <w:rsid w:val="00CA7294"/>
    <w:rsid w:val="00CB0ABA"/>
    <w:rsid w:val="00CB34BE"/>
    <w:rsid w:val="00CB3BD5"/>
    <w:rsid w:val="00CB4013"/>
    <w:rsid w:val="00CB405A"/>
    <w:rsid w:val="00CB4680"/>
    <w:rsid w:val="00CB476D"/>
    <w:rsid w:val="00CB6850"/>
    <w:rsid w:val="00CB6A49"/>
    <w:rsid w:val="00CB7118"/>
    <w:rsid w:val="00CB74A3"/>
    <w:rsid w:val="00CC20E5"/>
    <w:rsid w:val="00CC39CC"/>
    <w:rsid w:val="00CC3AEA"/>
    <w:rsid w:val="00CC3E6A"/>
    <w:rsid w:val="00CC40B0"/>
    <w:rsid w:val="00CC5A32"/>
    <w:rsid w:val="00CC779B"/>
    <w:rsid w:val="00CC7944"/>
    <w:rsid w:val="00CC7A30"/>
    <w:rsid w:val="00CD11E6"/>
    <w:rsid w:val="00CD221C"/>
    <w:rsid w:val="00CD2D16"/>
    <w:rsid w:val="00CD4D3F"/>
    <w:rsid w:val="00CD5E07"/>
    <w:rsid w:val="00CD6FC1"/>
    <w:rsid w:val="00CE1DFC"/>
    <w:rsid w:val="00CE46CC"/>
    <w:rsid w:val="00CE5C57"/>
    <w:rsid w:val="00CE61FE"/>
    <w:rsid w:val="00CE65A4"/>
    <w:rsid w:val="00CE6ACC"/>
    <w:rsid w:val="00CF0A7A"/>
    <w:rsid w:val="00CF24B2"/>
    <w:rsid w:val="00CF2851"/>
    <w:rsid w:val="00CF4324"/>
    <w:rsid w:val="00CF4421"/>
    <w:rsid w:val="00CF49C0"/>
    <w:rsid w:val="00CF6F12"/>
    <w:rsid w:val="00D025D4"/>
    <w:rsid w:val="00D05BDA"/>
    <w:rsid w:val="00D07A2C"/>
    <w:rsid w:val="00D11797"/>
    <w:rsid w:val="00D11D08"/>
    <w:rsid w:val="00D12960"/>
    <w:rsid w:val="00D14B77"/>
    <w:rsid w:val="00D15011"/>
    <w:rsid w:val="00D161FD"/>
    <w:rsid w:val="00D1661D"/>
    <w:rsid w:val="00D2033D"/>
    <w:rsid w:val="00D21676"/>
    <w:rsid w:val="00D218B1"/>
    <w:rsid w:val="00D23018"/>
    <w:rsid w:val="00D234C2"/>
    <w:rsid w:val="00D23AA1"/>
    <w:rsid w:val="00D23E79"/>
    <w:rsid w:val="00D2424C"/>
    <w:rsid w:val="00D25A9C"/>
    <w:rsid w:val="00D25DD2"/>
    <w:rsid w:val="00D2617F"/>
    <w:rsid w:val="00D30345"/>
    <w:rsid w:val="00D31995"/>
    <w:rsid w:val="00D32710"/>
    <w:rsid w:val="00D335E5"/>
    <w:rsid w:val="00D3517F"/>
    <w:rsid w:val="00D360C0"/>
    <w:rsid w:val="00D40B1D"/>
    <w:rsid w:val="00D41C64"/>
    <w:rsid w:val="00D41DBA"/>
    <w:rsid w:val="00D42592"/>
    <w:rsid w:val="00D42912"/>
    <w:rsid w:val="00D431CC"/>
    <w:rsid w:val="00D44A10"/>
    <w:rsid w:val="00D45545"/>
    <w:rsid w:val="00D5036E"/>
    <w:rsid w:val="00D51C0A"/>
    <w:rsid w:val="00D51CC8"/>
    <w:rsid w:val="00D53596"/>
    <w:rsid w:val="00D5408E"/>
    <w:rsid w:val="00D56BE2"/>
    <w:rsid w:val="00D56C5C"/>
    <w:rsid w:val="00D572B7"/>
    <w:rsid w:val="00D574E6"/>
    <w:rsid w:val="00D57890"/>
    <w:rsid w:val="00D57A25"/>
    <w:rsid w:val="00D57AF6"/>
    <w:rsid w:val="00D57D7C"/>
    <w:rsid w:val="00D6198A"/>
    <w:rsid w:val="00D658A8"/>
    <w:rsid w:val="00D65950"/>
    <w:rsid w:val="00D65BF7"/>
    <w:rsid w:val="00D65FCD"/>
    <w:rsid w:val="00D6690D"/>
    <w:rsid w:val="00D67231"/>
    <w:rsid w:val="00D71C57"/>
    <w:rsid w:val="00D72B36"/>
    <w:rsid w:val="00D72C1C"/>
    <w:rsid w:val="00D73A14"/>
    <w:rsid w:val="00D74D9B"/>
    <w:rsid w:val="00D752DE"/>
    <w:rsid w:val="00D7649B"/>
    <w:rsid w:val="00D76970"/>
    <w:rsid w:val="00D7703F"/>
    <w:rsid w:val="00D77C35"/>
    <w:rsid w:val="00D80B08"/>
    <w:rsid w:val="00D817AD"/>
    <w:rsid w:val="00D8442F"/>
    <w:rsid w:val="00D87DCC"/>
    <w:rsid w:val="00D87FB5"/>
    <w:rsid w:val="00D90EA9"/>
    <w:rsid w:val="00D914B4"/>
    <w:rsid w:val="00D93212"/>
    <w:rsid w:val="00D9369B"/>
    <w:rsid w:val="00D93809"/>
    <w:rsid w:val="00D9487C"/>
    <w:rsid w:val="00D9668D"/>
    <w:rsid w:val="00DA1443"/>
    <w:rsid w:val="00DA378E"/>
    <w:rsid w:val="00DA73DF"/>
    <w:rsid w:val="00DA74FA"/>
    <w:rsid w:val="00DB0D79"/>
    <w:rsid w:val="00DB293B"/>
    <w:rsid w:val="00DB4132"/>
    <w:rsid w:val="00DB572C"/>
    <w:rsid w:val="00DC1BC3"/>
    <w:rsid w:val="00DC2DCF"/>
    <w:rsid w:val="00DC3562"/>
    <w:rsid w:val="00DC3BCC"/>
    <w:rsid w:val="00DC438A"/>
    <w:rsid w:val="00DC5331"/>
    <w:rsid w:val="00DD01B6"/>
    <w:rsid w:val="00DD02D1"/>
    <w:rsid w:val="00DD0538"/>
    <w:rsid w:val="00DD4EF2"/>
    <w:rsid w:val="00DD7629"/>
    <w:rsid w:val="00DE00A5"/>
    <w:rsid w:val="00DE1651"/>
    <w:rsid w:val="00DE1DBE"/>
    <w:rsid w:val="00DE322A"/>
    <w:rsid w:val="00DE328C"/>
    <w:rsid w:val="00DE3715"/>
    <w:rsid w:val="00DE4867"/>
    <w:rsid w:val="00DE665A"/>
    <w:rsid w:val="00DF084B"/>
    <w:rsid w:val="00DF09FB"/>
    <w:rsid w:val="00DF31FF"/>
    <w:rsid w:val="00DF36DD"/>
    <w:rsid w:val="00DF62EF"/>
    <w:rsid w:val="00DF6B4C"/>
    <w:rsid w:val="00DF7934"/>
    <w:rsid w:val="00E02259"/>
    <w:rsid w:val="00E02C68"/>
    <w:rsid w:val="00E03E75"/>
    <w:rsid w:val="00E047B2"/>
    <w:rsid w:val="00E04D42"/>
    <w:rsid w:val="00E13683"/>
    <w:rsid w:val="00E136A8"/>
    <w:rsid w:val="00E14E14"/>
    <w:rsid w:val="00E15819"/>
    <w:rsid w:val="00E15D90"/>
    <w:rsid w:val="00E17749"/>
    <w:rsid w:val="00E17E12"/>
    <w:rsid w:val="00E17EC8"/>
    <w:rsid w:val="00E21108"/>
    <w:rsid w:val="00E2210F"/>
    <w:rsid w:val="00E23466"/>
    <w:rsid w:val="00E23FD3"/>
    <w:rsid w:val="00E244CE"/>
    <w:rsid w:val="00E261A7"/>
    <w:rsid w:val="00E26C96"/>
    <w:rsid w:val="00E2726C"/>
    <w:rsid w:val="00E323FE"/>
    <w:rsid w:val="00E32845"/>
    <w:rsid w:val="00E32969"/>
    <w:rsid w:val="00E32A23"/>
    <w:rsid w:val="00E346A6"/>
    <w:rsid w:val="00E34EE8"/>
    <w:rsid w:val="00E35A4F"/>
    <w:rsid w:val="00E37C0C"/>
    <w:rsid w:val="00E37C10"/>
    <w:rsid w:val="00E40069"/>
    <w:rsid w:val="00E410EE"/>
    <w:rsid w:val="00E41EFD"/>
    <w:rsid w:val="00E4300A"/>
    <w:rsid w:val="00E44374"/>
    <w:rsid w:val="00E4520C"/>
    <w:rsid w:val="00E47358"/>
    <w:rsid w:val="00E50613"/>
    <w:rsid w:val="00E5385E"/>
    <w:rsid w:val="00E563EE"/>
    <w:rsid w:val="00E570B2"/>
    <w:rsid w:val="00E573BE"/>
    <w:rsid w:val="00E57C93"/>
    <w:rsid w:val="00E6277A"/>
    <w:rsid w:val="00E63BCF"/>
    <w:rsid w:val="00E657D3"/>
    <w:rsid w:val="00E65A5F"/>
    <w:rsid w:val="00E66C76"/>
    <w:rsid w:val="00E6740E"/>
    <w:rsid w:val="00E67A03"/>
    <w:rsid w:val="00E70ADF"/>
    <w:rsid w:val="00E72C51"/>
    <w:rsid w:val="00E7559C"/>
    <w:rsid w:val="00E7617C"/>
    <w:rsid w:val="00E774C7"/>
    <w:rsid w:val="00E77AC0"/>
    <w:rsid w:val="00E8287C"/>
    <w:rsid w:val="00E83DBF"/>
    <w:rsid w:val="00E842AB"/>
    <w:rsid w:val="00E85241"/>
    <w:rsid w:val="00E85391"/>
    <w:rsid w:val="00E858D5"/>
    <w:rsid w:val="00E8594F"/>
    <w:rsid w:val="00E918A7"/>
    <w:rsid w:val="00E95B4F"/>
    <w:rsid w:val="00E95D55"/>
    <w:rsid w:val="00E966FD"/>
    <w:rsid w:val="00E9716D"/>
    <w:rsid w:val="00EA0AA0"/>
    <w:rsid w:val="00EA12F3"/>
    <w:rsid w:val="00EA187D"/>
    <w:rsid w:val="00EA3CFF"/>
    <w:rsid w:val="00EA69FB"/>
    <w:rsid w:val="00EB208B"/>
    <w:rsid w:val="00EB2C8F"/>
    <w:rsid w:val="00EB394B"/>
    <w:rsid w:val="00EB3ACD"/>
    <w:rsid w:val="00EB6321"/>
    <w:rsid w:val="00EB6A41"/>
    <w:rsid w:val="00EC0D18"/>
    <w:rsid w:val="00EC368A"/>
    <w:rsid w:val="00EC4CA9"/>
    <w:rsid w:val="00ED1381"/>
    <w:rsid w:val="00ED1830"/>
    <w:rsid w:val="00ED1EA1"/>
    <w:rsid w:val="00ED2B6E"/>
    <w:rsid w:val="00ED2EB2"/>
    <w:rsid w:val="00ED7775"/>
    <w:rsid w:val="00ED78DF"/>
    <w:rsid w:val="00EE0C9D"/>
    <w:rsid w:val="00EE12D1"/>
    <w:rsid w:val="00EE2641"/>
    <w:rsid w:val="00EE2D52"/>
    <w:rsid w:val="00EE2DBC"/>
    <w:rsid w:val="00EE3128"/>
    <w:rsid w:val="00EE5018"/>
    <w:rsid w:val="00EE61F7"/>
    <w:rsid w:val="00EE6230"/>
    <w:rsid w:val="00EE7A16"/>
    <w:rsid w:val="00EE7B71"/>
    <w:rsid w:val="00EF0C3D"/>
    <w:rsid w:val="00EF0EB4"/>
    <w:rsid w:val="00EF525A"/>
    <w:rsid w:val="00EF5D53"/>
    <w:rsid w:val="00EF7847"/>
    <w:rsid w:val="00F00078"/>
    <w:rsid w:val="00F0106D"/>
    <w:rsid w:val="00F0132E"/>
    <w:rsid w:val="00F01FDD"/>
    <w:rsid w:val="00F0270F"/>
    <w:rsid w:val="00F0365A"/>
    <w:rsid w:val="00F043AC"/>
    <w:rsid w:val="00F07104"/>
    <w:rsid w:val="00F075F7"/>
    <w:rsid w:val="00F10BCF"/>
    <w:rsid w:val="00F11FEE"/>
    <w:rsid w:val="00F133F6"/>
    <w:rsid w:val="00F13D83"/>
    <w:rsid w:val="00F14591"/>
    <w:rsid w:val="00F14D61"/>
    <w:rsid w:val="00F1668F"/>
    <w:rsid w:val="00F206E2"/>
    <w:rsid w:val="00F22145"/>
    <w:rsid w:val="00F24FD4"/>
    <w:rsid w:val="00F264FC"/>
    <w:rsid w:val="00F266F7"/>
    <w:rsid w:val="00F30F26"/>
    <w:rsid w:val="00F3231D"/>
    <w:rsid w:val="00F33FE3"/>
    <w:rsid w:val="00F40DA8"/>
    <w:rsid w:val="00F40EB8"/>
    <w:rsid w:val="00F421EA"/>
    <w:rsid w:val="00F46961"/>
    <w:rsid w:val="00F476D8"/>
    <w:rsid w:val="00F47937"/>
    <w:rsid w:val="00F51B6D"/>
    <w:rsid w:val="00F521F0"/>
    <w:rsid w:val="00F5248A"/>
    <w:rsid w:val="00F52E14"/>
    <w:rsid w:val="00F53D48"/>
    <w:rsid w:val="00F54B75"/>
    <w:rsid w:val="00F557A3"/>
    <w:rsid w:val="00F558D6"/>
    <w:rsid w:val="00F60502"/>
    <w:rsid w:val="00F60811"/>
    <w:rsid w:val="00F60D91"/>
    <w:rsid w:val="00F624DC"/>
    <w:rsid w:val="00F6490D"/>
    <w:rsid w:val="00F6601C"/>
    <w:rsid w:val="00F6618D"/>
    <w:rsid w:val="00F6631C"/>
    <w:rsid w:val="00F71068"/>
    <w:rsid w:val="00F73132"/>
    <w:rsid w:val="00F742DB"/>
    <w:rsid w:val="00F748B8"/>
    <w:rsid w:val="00F75306"/>
    <w:rsid w:val="00F765FC"/>
    <w:rsid w:val="00F768A9"/>
    <w:rsid w:val="00F77520"/>
    <w:rsid w:val="00F811AF"/>
    <w:rsid w:val="00F816F0"/>
    <w:rsid w:val="00F81922"/>
    <w:rsid w:val="00F81948"/>
    <w:rsid w:val="00F835F4"/>
    <w:rsid w:val="00F868AC"/>
    <w:rsid w:val="00F90097"/>
    <w:rsid w:val="00F9189F"/>
    <w:rsid w:val="00F93B5C"/>
    <w:rsid w:val="00F9469C"/>
    <w:rsid w:val="00FA380A"/>
    <w:rsid w:val="00FA3BC8"/>
    <w:rsid w:val="00FA4FAB"/>
    <w:rsid w:val="00FB0EFC"/>
    <w:rsid w:val="00FB2232"/>
    <w:rsid w:val="00FB37BD"/>
    <w:rsid w:val="00FB45B7"/>
    <w:rsid w:val="00FB6A75"/>
    <w:rsid w:val="00FB7F8F"/>
    <w:rsid w:val="00FC0240"/>
    <w:rsid w:val="00FC088D"/>
    <w:rsid w:val="00FC101C"/>
    <w:rsid w:val="00FC1DF8"/>
    <w:rsid w:val="00FC34CA"/>
    <w:rsid w:val="00FC3A54"/>
    <w:rsid w:val="00FC7A5A"/>
    <w:rsid w:val="00FD0225"/>
    <w:rsid w:val="00FD1521"/>
    <w:rsid w:val="00FD611C"/>
    <w:rsid w:val="00FD757C"/>
    <w:rsid w:val="00FE27DE"/>
    <w:rsid w:val="00FE3F9F"/>
    <w:rsid w:val="00FE50A3"/>
    <w:rsid w:val="00FF122E"/>
    <w:rsid w:val="00FF1A8D"/>
    <w:rsid w:val="00FF21C8"/>
    <w:rsid w:val="00FF2719"/>
    <w:rsid w:val="00FF40B0"/>
    <w:rsid w:val="00FF59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8CB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PSON Roman T" w:eastAsia="Times New Roman" w:hAnsi="EPSON Roman T"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0E5"/>
    <w:rPr>
      <w:rFonts w:ascii="Calibri" w:hAnsi="Calibri"/>
      <w:sz w:val="18"/>
    </w:rPr>
  </w:style>
  <w:style w:type="paragraph" w:styleId="Titre1">
    <w:name w:val="heading 1"/>
    <w:basedOn w:val="Normal"/>
    <w:next w:val="Normal"/>
    <w:link w:val="Titre1Car"/>
    <w:autoRedefine/>
    <w:qFormat/>
    <w:rsid w:val="00B22D18"/>
    <w:pPr>
      <w:numPr>
        <w:numId w:val="11"/>
      </w:numPr>
      <w:pBdr>
        <w:top w:val="single" w:sz="12" w:space="1" w:color="AC904C"/>
        <w:left w:val="single" w:sz="12" w:space="4" w:color="AC904C"/>
        <w:bottom w:val="single" w:sz="12" w:space="1" w:color="AC904C"/>
        <w:right w:val="single" w:sz="12" w:space="4" w:color="AC904C"/>
      </w:pBdr>
      <w:shd w:val="clear" w:color="auto" w:fill="9A8268"/>
      <w:tabs>
        <w:tab w:val="left" w:pos="680"/>
      </w:tabs>
      <w:spacing w:after="100"/>
      <w:ind w:left="851"/>
      <w:outlineLvl w:val="0"/>
    </w:pPr>
    <w:rPr>
      <w:rFonts w:cs="Calibri"/>
      <w:b/>
      <w:bCs/>
      <w:caps/>
      <w:color w:val="FFFFFF"/>
      <w:sz w:val="36"/>
      <w:szCs w:val="36"/>
    </w:rPr>
  </w:style>
  <w:style w:type="paragraph" w:styleId="Titre2">
    <w:name w:val="heading 2"/>
    <w:basedOn w:val="Normal"/>
    <w:next w:val="Normal"/>
    <w:link w:val="Titre2Car"/>
    <w:autoRedefine/>
    <w:qFormat/>
    <w:rsid w:val="00B22D18"/>
    <w:pPr>
      <w:numPr>
        <w:ilvl w:val="1"/>
        <w:numId w:val="11"/>
      </w:numPr>
      <w:tabs>
        <w:tab w:val="left" w:pos="709"/>
      </w:tabs>
      <w:spacing w:after="100"/>
      <w:jc w:val="both"/>
      <w:outlineLvl w:val="1"/>
    </w:pPr>
    <w:rPr>
      <w:b/>
      <w:bCs/>
      <w:color w:val="9B7E3C"/>
      <w:sz w:val="24"/>
      <w:szCs w:val="24"/>
      <w:u w:val="single"/>
    </w:rPr>
  </w:style>
  <w:style w:type="paragraph" w:styleId="Titre3">
    <w:name w:val="heading 3"/>
    <w:basedOn w:val="Titre2"/>
    <w:next w:val="Retraitnormal"/>
    <w:link w:val="Titre3Car"/>
    <w:autoRedefine/>
    <w:qFormat/>
    <w:rsid w:val="00F835F4"/>
    <w:pPr>
      <w:numPr>
        <w:ilvl w:val="2"/>
      </w:numPr>
      <w:ind w:left="1418" w:hanging="698"/>
      <w:outlineLvl w:val="2"/>
    </w:pPr>
    <w:rPr>
      <w:b w:val="0"/>
      <w:color w:val="4F81BD" w:themeColor="accent1"/>
      <w:sz w:val="22"/>
      <w:szCs w:val="22"/>
    </w:rPr>
  </w:style>
  <w:style w:type="paragraph" w:styleId="Titre4">
    <w:name w:val="heading 4"/>
    <w:basedOn w:val="Titre3"/>
    <w:next w:val="Retraitnormal"/>
    <w:link w:val="Titre4Car"/>
    <w:qFormat/>
    <w:rsid w:val="00AE42EB"/>
    <w:pPr>
      <w:outlineLvl w:val="3"/>
    </w:pPr>
    <w:rPr>
      <w:i/>
      <w:color w:val="4E524F"/>
    </w:rPr>
  </w:style>
  <w:style w:type="paragraph" w:styleId="Titre5">
    <w:name w:val="heading 5"/>
    <w:basedOn w:val="Normal"/>
    <w:next w:val="Retraitnormal"/>
    <w:link w:val="Titre5Car"/>
    <w:qFormat/>
    <w:pPr>
      <w:numPr>
        <w:ilvl w:val="4"/>
        <w:numId w:val="5"/>
      </w:numPr>
      <w:outlineLvl w:val="4"/>
    </w:pPr>
    <w:rPr>
      <w:b/>
      <w:bCs/>
    </w:rPr>
  </w:style>
  <w:style w:type="paragraph" w:styleId="Titre6">
    <w:name w:val="heading 6"/>
    <w:basedOn w:val="Normal"/>
    <w:next w:val="Retraitnormal"/>
    <w:link w:val="Titre6Car"/>
    <w:qFormat/>
    <w:pPr>
      <w:numPr>
        <w:ilvl w:val="5"/>
        <w:numId w:val="3"/>
      </w:numPr>
      <w:outlineLvl w:val="5"/>
    </w:pPr>
    <w:rPr>
      <w:u w:val="single"/>
    </w:rPr>
  </w:style>
  <w:style w:type="paragraph" w:styleId="Titre7">
    <w:name w:val="heading 7"/>
    <w:basedOn w:val="Normal"/>
    <w:next w:val="Retraitnormal"/>
    <w:link w:val="Titre7Car"/>
    <w:qFormat/>
    <w:pPr>
      <w:numPr>
        <w:ilvl w:val="6"/>
        <w:numId w:val="3"/>
      </w:numPr>
      <w:outlineLvl w:val="6"/>
    </w:pPr>
    <w:rPr>
      <w:i/>
      <w:iCs/>
    </w:rPr>
  </w:style>
  <w:style w:type="paragraph" w:styleId="Titre8">
    <w:name w:val="heading 8"/>
    <w:basedOn w:val="Normal"/>
    <w:next w:val="Retraitnormal"/>
    <w:link w:val="Titre8Car"/>
    <w:qFormat/>
    <w:pPr>
      <w:numPr>
        <w:ilvl w:val="7"/>
        <w:numId w:val="3"/>
      </w:numPr>
      <w:outlineLvl w:val="7"/>
    </w:pPr>
    <w:rPr>
      <w:i/>
      <w:iCs/>
    </w:rPr>
  </w:style>
  <w:style w:type="paragraph" w:styleId="Titre9">
    <w:name w:val="heading 9"/>
    <w:basedOn w:val="Normal"/>
    <w:next w:val="Retraitnormal"/>
    <w:link w:val="Titre9Car"/>
    <w:qFormat/>
    <w:pPr>
      <w:numPr>
        <w:ilvl w:val="8"/>
        <w:numId w:val="3"/>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link w:val="PieddepageCar"/>
    <w:pPr>
      <w:tabs>
        <w:tab w:val="center" w:pos="4819"/>
        <w:tab w:val="right" w:pos="9071"/>
      </w:tabs>
    </w:pPr>
  </w:style>
  <w:style w:type="paragraph" w:styleId="En-tte">
    <w:name w:val="header"/>
    <w:basedOn w:val="Normal"/>
    <w:link w:val="En-tteCar"/>
    <w:pPr>
      <w:tabs>
        <w:tab w:val="center" w:pos="4819"/>
        <w:tab w:val="right" w:pos="9071"/>
      </w:tabs>
    </w:pPr>
    <w:rPr>
      <w:sz w:val="20"/>
      <w:lang w:val="x-none" w:eastAsia="x-none"/>
    </w:rPr>
  </w:style>
  <w:style w:type="character" w:styleId="Appelnotedebasdep">
    <w:name w:val="footnote reference"/>
    <w:rPr>
      <w:position w:val="6"/>
      <w:sz w:val="16"/>
      <w:szCs w:val="16"/>
    </w:rPr>
  </w:style>
  <w:style w:type="paragraph" w:styleId="Notedebasdepage">
    <w:name w:val="footnote text"/>
    <w:basedOn w:val="Normal"/>
    <w:link w:val="NotedebasdepageCar"/>
    <w:semiHidden/>
  </w:style>
  <w:style w:type="character" w:styleId="Numrodepage">
    <w:name w:val="page number"/>
    <w:basedOn w:val="Policepardfaut"/>
  </w:style>
  <w:style w:type="paragraph" w:styleId="Corpsdetexte">
    <w:name w:val="Body Text"/>
    <w:basedOn w:val="Normal"/>
    <w:link w:val="CorpsdetexteCar"/>
    <w:pPr>
      <w:shd w:val="pct5" w:color="auto" w:fill="FFFFFF"/>
      <w:jc w:val="both"/>
    </w:pPr>
    <w:rPr>
      <w:rFonts w:ascii="Arial" w:hAnsi="Arial" w:cs="Arial"/>
      <w:sz w:val="22"/>
      <w:szCs w:val="22"/>
    </w:rPr>
  </w:style>
  <w:style w:type="paragraph" w:styleId="Corpsdetexte2">
    <w:name w:val="Body Text 2"/>
    <w:basedOn w:val="Normal"/>
    <w:link w:val="Corpsdetexte2Car"/>
    <w:pPr>
      <w:jc w:val="both"/>
    </w:pPr>
  </w:style>
  <w:style w:type="paragraph" w:styleId="Retraitcorpsdetexte">
    <w:name w:val="Body Text Indent"/>
    <w:basedOn w:val="Normal"/>
    <w:link w:val="RetraitcorpsdetexteCar"/>
  </w:style>
  <w:style w:type="paragraph" w:styleId="Normalcentr">
    <w:name w:val="Block Text"/>
    <w:basedOn w:val="Normal"/>
    <w:pPr>
      <w:pBdr>
        <w:top w:val="double" w:sz="6" w:space="1" w:color="auto" w:shadow="1"/>
        <w:left w:val="double" w:sz="6" w:space="31" w:color="auto" w:shadow="1"/>
        <w:bottom w:val="double" w:sz="6" w:space="1" w:color="auto" w:shadow="1"/>
        <w:right w:val="double" w:sz="6" w:space="31" w:color="auto" w:shadow="1"/>
      </w:pBdr>
      <w:shd w:val="pct20" w:color="auto" w:fill="auto"/>
      <w:ind w:left="2835" w:right="2834"/>
      <w:jc w:val="center"/>
    </w:pPr>
    <w:rPr>
      <w:b/>
      <w:bCs/>
      <w:sz w:val="28"/>
      <w:szCs w:val="28"/>
    </w:rPr>
  </w:style>
  <w:style w:type="paragraph" w:styleId="Retraitcorpsdetexte2">
    <w:name w:val="Body Text Indent 2"/>
    <w:basedOn w:val="Normal"/>
    <w:link w:val="Retraitcorpsdetexte2Car"/>
    <w:pPr>
      <w:shd w:val="pct10" w:color="auto" w:fill="FFFFFF"/>
      <w:jc w:val="both"/>
    </w:pPr>
  </w:style>
  <w:style w:type="paragraph" w:styleId="Retraitcorpsdetexte3">
    <w:name w:val="Body Text Indent 3"/>
    <w:basedOn w:val="Normal"/>
    <w:link w:val="Retraitcorpsdetexte3Car"/>
    <w:pPr>
      <w:jc w:val="both"/>
    </w:pPr>
    <w:rPr>
      <w:b/>
      <w:bCs/>
    </w:rPr>
  </w:style>
  <w:style w:type="paragraph" w:styleId="TM2">
    <w:name w:val="toc 2"/>
    <w:basedOn w:val="Normal"/>
    <w:next w:val="Normal"/>
    <w:autoRedefine/>
    <w:uiPriority w:val="39"/>
    <w:rsid w:val="00AC0B36"/>
    <w:pPr>
      <w:tabs>
        <w:tab w:val="left" w:pos="851"/>
        <w:tab w:val="left" w:pos="1134"/>
        <w:tab w:val="right" w:leader="hyphen" w:pos="9356"/>
      </w:tabs>
      <w:ind w:left="851" w:hanging="567"/>
    </w:pPr>
    <w:rPr>
      <w:rFonts w:asciiTheme="majorHAnsi" w:hAnsiTheme="majorHAnsi"/>
      <w:i/>
      <w:smallCaps/>
      <w:noProof/>
      <w:color w:val="4E524F"/>
    </w:rPr>
  </w:style>
  <w:style w:type="paragraph" w:styleId="TM3">
    <w:name w:val="toc 3"/>
    <w:basedOn w:val="Normal"/>
    <w:next w:val="Normal"/>
    <w:autoRedefine/>
    <w:uiPriority w:val="39"/>
    <w:rsid w:val="004170DB"/>
    <w:pPr>
      <w:tabs>
        <w:tab w:val="left" w:leader="hyphen" w:pos="567"/>
        <w:tab w:val="left" w:pos="1276"/>
        <w:tab w:val="left" w:leader="hyphen" w:pos="8931"/>
      </w:tabs>
      <w:ind w:left="567"/>
    </w:pPr>
    <w:rPr>
      <w:i/>
      <w:iCs/>
      <w:noProof/>
    </w:rPr>
  </w:style>
  <w:style w:type="paragraph" w:customStyle="1" w:styleId="Style2">
    <w:name w:val="Style2"/>
    <w:basedOn w:val="Normal"/>
    <w:pPr>
      <w:pBdr>
        <w:top w:val="dotted" w:sz="4" w:space="10" w:color="auto" w:shadow="1"/>
        <w:left w:val="dotted" w:sz="4" w:space="10" w:color="auto" w:shadow="1"/>
        <w:bottom w:val="dotted" w:sz="4" w:space="10" w:color="auto" w:shadow="1"/>
        <w:right w:val="dotted" w:sz="4" w:space="10" w:color="auto" w:shadow="1"/>
      </w:pBdr>
      <w:ind w:left="1418" w:right="1417"/>
      <w:jc w:val="center"/>
    </w:pPr>
    <w:rPr>
      <w:b/>
      <w:bCs/>
      <w:color w:val="008000"/>
      <w:sz w:val="32"/>
      <w:szCs w:val="32"/>
    </w:rPr>
  </w:style>
  <w:style w:type="paragraph" w:customStyle="1" w:styleId="Style4">
    <w:name w:val="Style4"/>
    <w:basedOn w:val="Normal"/>
    <w:pPr>
      <w:jc w:val="both"/>
    </w:pPr>
    <w:rPr>
      <w:b/>
      <w:bCs/>
      <w:color w:val="008000"/>
      <w:sz w:val="28"/>
      <w:szCs w:val="28"/>
    </w:rPr>
  </w:style>
  <w:style w:type="paragraph" w:customStyle="1" w:styleId="Style3">
    <w:name w:val="Style3"/>
    <w:basedOn w:val="Normal"/>
    <w:pPr>
      <w:tabs>
        <w:tab w:val="left" w:pos="8505"/>
      </w:tabs>
      <w:spacing w:before="600" w:after="240"/>
      <w:jc w:val="center"/>
    </w:pPr>
    <w:rPr>
      <w:b/>
      <w:bCs/>
      <w:color w:val="008000"/>
      <w:sz w:val="28"/>
      <w:szCs w:val="28"/>
    </w:rPr>
  </w:style>
  <w:style w:type="paragraph" w:styleId="TM1">
    <w:name w:val="toc 1"/>
    <w:basedOn w:val="Normal"/>
    <w:next w:val="Normal"/>
    <w:autoRedefine/>
    <w:uiPriority w:val="39"/>
    <w:rsid w:val="00E83DBF"/>
    <w:pPr>
      <w:tabs>
        <w:tab w:val="left" w:pos="426"/>
        <w:tab w:val="left" w:pos="9639"/>
      </w:tabs>
      <w:spacing w:before="120" w:after="120"/>
    </w:pPr>
    <w:rPr>
      <w:b/>
      <w:bCs/>
      <w:caps/>
      <w:noProof/>
      <w:color w:val="9B7E3C"/>
      <w:u w:val="thick"/>
    </w:rPr>
  </w:style>
  <w:style w:type="paragraph" w:styleId="TM4">
    <w:name w:val="toc 4"/>
    <w:basedOn w:val="Normal"/>
    <w:next w:val="Normal"/>
    <w:autoRedefine/>
    <w:uiPriority w:val="39"/>
    <w:pPr>
      <w:ind w:left="600"/>
    </w:pPr>
    <w:rPr>
      <w:rFonts w:ascii="Times New Roman" w:hAnsi="Times New Roman"/>
      <w:szCs w:val="18"/>
    </w:rPr>
  </w:style>
  <w:style w:type="paragraph" w:styleId="TM5">
    <w:name w:val="toc 5"/>
    <w:basedOn w:val="Normal"/>
    <w:next w:val="Normal"/>
    <w:autoRedefine/>
    <w:uiPriority w:val="39"/>
    <w:pPr>
      <w:ind w:left="800"/>
    </w:pPr>
    <w:rPr>
      <w:rFonts w:ascii="Times New Roman" w:hAnsi="Times New Roman"/>
      <w:szCs w:val="18"/>
    </w:rPr>
  </w:style>
  <w:style w:type="paragraph" w:styleId="TM6">
    <w:name w:val="toc 6"/>
    <w:basedOn w:val="Normal"/>
    <w:next w:val="Normal"/>
    <w:autoRedefine/>
    <w:uiPriority w:val="39"/>
    <w:pPr>
      <w:ind w:left="1000"/>
    </w:pPr>
    <w:rPr>
      <w:rFonts w:ascii="Times New Roman" w:hAnsi="Times New Roman"/>
      <w:szCs w:val="18"/>
    </w:rPr>
  </w:style>
  <w:style w:type="paragraph" w:styleId="TM7">
    <w:name w:val="toc 7"/>
    <w:basedOn w:val="Normal"/>
    <w:next w:val="Normal"/>
    <w:autoRedefine/>
    <w:uiPriority w:val="39"/>
    <w:pPr>
      <w:ind w:left="1200"/>
    </w:pPr>
    <w:rPr>
      <w:rFonts w:ascii="Times New Roman" w:hAnsi="Times New Roman"/>
      <w:szCs w:val="18"/>
    </w:rPr>
  </w:style>
  <w:style w:type="paragraph" w:styleId="TM8">
    <w:name w:val="toc 8"/>
    <w:basedOn w:val="Normal"/>
    <w:next w:val="Normal"/>
    <w:autoRedefine/>
    <w:uiPriority w:val="39"/>
    <w:pPr>
      <w:ind w:left="1400"/>
    </w:pPr>
    <w:rPr>
      <w:rFonts w:ascii="Times New Roman" w:hAnsi="Times New Roman"/>
      <w:szCs w:val="18"/>
    </w:rPr>
  </w:style>
  <w:style w:type="paragraph" w:styleId="TM9">
    <w:name w:val="toc 9"/>
    <w:basedOn w:val="Normal"/>
    <w:next w:val="Normal"/>
    <w:autoRedefine/>
    <w:uiPriority w:val="39"/>
    <w:pPr>
      <w:ind w:left="1600"/>
    </w:pPr>
    <w:rPr>
      <w:rFonts w:ascii="Times New Roman" w:hAnsi="Times New Roman"/>
      <w:szCs w:val="18"/>
    </w:rPr>
  </w:style>
  <w:style w:type="paragraph" w:styleId="Corpsdetexte3">
    <w:name w:val="Body Text 3"/>
    <w:basedOn w:val="Normal"/>
    <w:link w:val="Corpsdetexte3Car"/>
    <w:pPr>
      <w:jc w:val="center"/>
    </w:pPr>
    <w:rPr>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Style1CarCar">
    <w:name w:val="Style1 Car Car"/>
    <w:basedOn w:val="Titre1"/>
    <w:pPr>
      <w:spacing w:before="240"/>
      <w:ind w:left="0" w:firstLine="0"/>
    </w:pPr>
    <w:rPr>
      <w:caps w:val="0"/>
      <w:smallCaps/>
      <w:sz w:val="20"/>
      <w:szCs w:val="20"/>
    </w:rPr>
  </w:style>
  <w:style w:type="paragraph" w:customStyle="1" w:styleId="Style5">
    <w:name w:val="Style5"/>
    <w:basedOn w:val="Titre1"/>
    <w:pPr>
      <w:numPr>
        <w:numId w:val="1"/>
      </w:numPr>
    </w:pPr>
    <w:rPr>
      <w:b w:val="0"/>
      <w:bCs w:val="0"/>
      <w:sz w:val="32"/>
      <w:szCs w:val="32"/>
    </w:rPr>
  </w:style>
  <w:style w:type="paragraph" w:customStyle="1" w:styleId="Style6">
    <w:name w:val="Style6"/>
    <w:basedOn w:val="Titre1"/>
    <w:autoRedefine/>
    <w:pPr>
      <w:numPr>
        <w:numId w:val="2"/>
      </w:numPr>
    </w:pPr>
    <w:rPr>
      <w:sz w:val="32"/>
      <w:szCs w:val="32"/>
    </w:rPr>
  </w:style>
  <w:style w:type="paragraph" w:customStyle="1" w:styleId="Style7">
    <w:name w:val="Style7"/>
    <w:basedOn w:val="Titre1"/>
  </w:style>
  <w:style w:type="paragraph" w:customStyle="1" w:styleId="Style8">
    <w:name w:val="Style8"/>
    <w:basedOn w:val="Titre1"/>
    <w:next w:val="Titre1"/>
    <w:autoRedefine/>
    <w:pPr>
      <w:numPr>
        <w:numId w:val="3"/>
      </w:numPr>
    </w:pPr>
  </w:style>
  <w:style w:type="character" w:customStyle="1" w:styleId="grassoulign">
    <w:name w:val="gras souligné"/>
    <w:rPr>
      <w:rFonts w:ascii="Times" w:hAnsi="Times"/>
      <w:b/>
      <w:bCs/>
      <w:u w:val="single"/>
    </w:rPr>
  </w:style>
  <w:style w:type="paragraph" w:customStyle="1" w:styleId="centrage">
    <w:name w:val="centrage"/>
    <w:pPr>
      <w:spacing w:after="100" w:afterAutospacing="1"/>
      <w:ind w:left="850" w:right="1701" w:hanging="170"/>
      <w:jc w:val="center"/>
    </w:pPr>
    <w:rPr>
      <w:rFonts w:ascii="Times" w:hAnsi="Times" w:cs="Times"/>
      <w:sz w:val="24"/>
      <w:szCs w:val="24"/>
    </w:rPr>
  </w:style>
  <w:style w:type="paragraph" w:customStyle="1" w:styleId="paragraphe">
    <w:name w:val="paragraphe"/>
    <w:pPr>
      <w:spacing w:after="100" w:afterAutospacing="1"/>
      <w:ind w:left="1134" w:right="1701" w:hanging="170"/>
      <w:jc w:val="both"/>
    </w:pPr>
    <w:rPr>
      <w:rFonts w:ascii="Times" w:hAnsi="Times" w:cs="Times"/>
      <w:sz w:val="24"/>
      <w:szCs w:val="24"/>
    </w:rPr>
  </w:style>
  <w:style w:type="paragraph" w:customStyle="1" w:styleId="Style9">
    <w:name w:val="Style9"/>
    <w:basedOn w:val="Titre1"/>
    <w:pPr>
      <w:numPr>
        <w:numId w:val="4"/>
      </w:numPr>
    </w:pPr>
    <w:rPr>
      <w:color w:val="auto"/>
      <w:sz w:val="40"/>
      <w:szCs w:val="40"/>
    </w:rPr>
  </w:style>
  <w:style w:type="paragraph" w:styleId="Titre">
    <w:name w:val="Title"/>
    <w:link w:val="TitreCar"/>
    <w:qFormat/>
    <w:pPr>
      <w:spacing w:after="100" w:afterAutospacing="1"/>
      <w:ind w:left="850" w:right="1701" w:hanging="170"/>
      <w:jc w:val="both"/>
    </w:pPr>
    <w:rPr>
      <w:rFonts w:ascii="Times" w:hAnsi="Times" w:cs="Times"/>
      <w:sz w:val="24"/>
      <w:szCs w:val="24"/>
    </w:rPr>
  </w:style>
  <w:style w:type="paragraph" w:styleId="Listepuces">
    <w:name w:val="List Bullet"/>
    <w:basedOn w:val="Normal"/>
    <w:autoRedefine/>
    <w:pPr>
      <w:numPr>
        <w:numId w:val="6"/>
      </w:numPr>
    </w:pPr>
  </w:style>
  <w:style w:type="character" w:customStyle="1" w:styleId="dbutsoulign">
    <w:name w:val="début souligné"/>
    <w:rPr>
      <w:rFonts w:ascii="Times" w:hAnsi="Times"/>
      <w:u w:val="single"/>
    </w:rPr>
  </w:style>
  <w:style w:type="character" w:customStyle="1" w:styleId="CarCar">
    <w:name w:val="Car Car"/>
    <w:rPr>
      <w:rFonts w:ascii="Comic Sans MS" w:hAnsi="Comic Sans MS"/>
      <w:b/>
      <w:bCs/>
      <w:caps/>
      <w:color w:val="000000"/>
      <w:sz w:val="36"/>
      <w:szCs w:val="36"/>
      <w:u w:val="single"/>
      <w:lang w:val="fr-FR" w:eastAsia="fr-FR" w:bidi="ar-SA"/>
    </w:rPr>
  </w:style>
  <w:style w:type="character" w:customStyle="1" w:styleId="Style1CarCarCar">
    <w:name w:val="Style1 Car Car Car"/>
    <w:rPr>
      <w:rFonts w:ascii="Comic Sans MS" w:hAnsi="Comic Sans MS"/>
      <w:b/>
      <w:bCs/>
      <w:caps/>
      <w:smallCaps/>
      <w:color w:val="000000"/>
      <w:sz w:val="36"/>
      <w:szCs w:val="36"/>
      <w:u w:val="single"/>
      <w:lang w:val="fr-FR" w:eastAsia="fr-FR" w:bidi="ar-SA"/>
    </w:rPr>
  </w:style>
  <w:style w:type="paragraph" w:styleId="Liste">
    <w:name w:val="List"/>
    <w:basedOn w:val="Normal"/>
    <w:pPr>
      <w:ind w:left="283" w:hanging="283"/>
    </w:pPr>
  </w:style>
  <w:style w:type="paragraph" w:styleId="Liste2">
    <w:name w:val="List 2"/>
    <w:basedOn w:val="Normal"/>
    <w:pPr>
      <w:ind w:left="566" w:hanging="283"/>
    </w:p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alutations">
    <w:name w:val="Salutation"/>
    <w:basedOn w:val="Normal"/>
    <w:next w:val="Normal"/>
    <w:link w:val="SalutationsCar"/>
  </w:style>
  <w:style w:type="paragraph" w:styleId="Date">
    <w:name w:val="Date"/>
    <w:basedOn w:val="Normal"/>
    <w:next w:val="Normal"/>
    <w:link w:val="DateCa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customStyle="1" w:styleId="Listeencopie">
    <w:name w:val="Liste en copie"/>
    <w:basedOn w:val="Normal"/>
  </w:style>
  <w:style w:type="paragraph" w:styleId="Listecontinue2">
    <w:name w:val="List Continue 2"/>
    <w:basedOn w:val="Normal"/>
    <w:pPr>
      <w:spacing w:after="120"/>
      <w:ind w:left="566"/>
    </w:pPr>
  </w:style>
  <w:style w:type="character" w:styleId="Lienhypertexte">
    <w:name w:val="Hyperlink"/>
    <w:uiPriority w:val="99"/>
    <w:rPr>
      <w:color w:val="0000FF"/>
      <w:u w:val="single"/>
    </w:rPr>
  </w:style>
  <w:style w:type="paragraph" w:customStyle="1" w:styleId="Style1">
    <w:name w:val="Style1"/>
    <w:basedOn w:val="Titre1"/>
    <w:pPr>
      <w:spacing w:before="240"/>
      <w:ind w:left="0" w:firstLine="0"/>
    </w:pPr>
    <w:rPr>
      <w:smallCaps/>
    </w:rPr>
  </w:style>
  <w:style w:type="paragraph" w:customStyle="1" w:styleId="retraitavectiret">
    <w:name w:val="retrait avec tiret"/>
    <w:pPr>
      <w:spacing w:after="100" w:afterAutospacing="1"/>
      <w:ind w:left="2098" w:right="1701" w:hanging="113"/>
      <w:jc w:val="both"/>
    </w:pPr>
    <w:rPr>
      <w:rFonts w:ascii="Times" w:hAnsi="Times"/>
      <w:sz w:val="24"/>
      <w:szCs w:val="24"/>
    </w:rPr>
  </w:style>
  <w:style w:type="character" w:styleId="Lienhypertextesuivivisit">
    <w:name w:val="FollowedHyperlink"/>
    <w:rPr>
      <w:color w:val="800080"/>
      <w:u w:val="single"/>
    </w:rPr>
  </w:style>
  <w:style w:type="paragraph" w:customStyle="1" w:styleId="Style1Car">
    <w:name w:val="Style1 Car"/>
    <w:basedOn w:val="Titre1"/>
    <w:pPr>
      <w:tabs>
        <w:tab w:val="left" w:pos="1134"/>
      </w:tabs>
      <w:spacing w:before="240"/>
      <w:ind w:left="0" w:firstLine="0"/>
    </w:pPr>
    <w:rPr>
      <w:rFonts w:ascii="Arial" w:hAnsi="Arial" w:cs="Arial"/>
      <w:caps w:val="0"/>
      <w:smallCaps/>
      <w:sz w:val="20"/>
      <w:szCs w:val="20"/>
    </w:rPr>
  </w:style>
  <w:style w:type="paragraph" w:customStyle="1" w:styleId="Style10">
    <w:name w:val="Style10"/>
    <w:basedOn w:val="Style1"/>
    <w:qFormat/>
    <w:rsid w:val="00A01475"/>
    <w:rPr>
      <w:caps w:val="0"/>
      <w:noProof/>
      <w:color w:val="auto"/>
      <w:sz w:val="20"/>
    </w:rPr>
  </w:style>
  <w:style w:type="paragraph" w:customStyle="1" w:styleId="StyleGrasToutenmajusculeJustifiGauche0cmPremirel">
    <w:name w:val="Style Gras Tout en majuscule Justifié Gauche :  0 cm Première l..."/>
    <w:basedOn w:val="Normal"/>
    <w:rsid w:val="0016366F"/>
    <w:pPr>
      <w:spacing w:before="240" w:after="120"/>
      <w:jc w:val="both"/>
    </w:pPr>
    <w:rPr>
      <w:b/>
      <w:bCs/>
      <w:caps/>
      <w:u w:val="single"/>
    </w:rPr>
  </w:style>
  <w:style w:type="paragraph" w:customStyle="1" w:styleId="Style11">
    <w:name w:val="Style11"/>
    <w:basedOn w:val="TM1"/>
    <w:rsid w:val="0016366F"/>
    <w:pPr>
      <w:tabs>
        <w:tab w:val="left" w:pos="0"/>
      </w:tabs>
    </w:pPr>
    <w:rPr>
      <w:rFonts w:ascii="Comic Sans MS" w:hAnsi="Comic Sans MS"/>
      <w:u w:val="single"/>
    </w:rPr>
  </w:style>
  <w:style w:type="character" w:customStyle="1" w:styleId="TitreCar">
    <w:name w:val="Titre Car"/>
    <w:link w:val="Titre"/>
    <w:rsid w:val="00857782"/>
    <w:rPr>
      <w:rFonts w:ascii="Times" w:hAnsi="Times" w:cs="Times"/>
      <w:sz w:val="24"/>
      <w:szCs w:val="24"/>
      <w:lang w:val="fr-FR" w:eastAsia="fr-FR" w:bidi="ar-SA"/>
    </w:rPr>
  </w:style>
  <w:style w:type="paragraph" w:styleId="NormalWeb">
    <w:name w:val="Normal (Web)"/>
    <w:basedOn w:val="Normal"/>
    <w:uiPriority w:val="99"/>
    <w:unhideWhenUsed/>
    <w:rsid w:val="005F3FCE"/>
    <w:pPr>
      <w:spacing w:before="100" w:beforeAutospacing="1" w:after="100" w:afterAutospacing="1"/>
    </w:pPr>
    <w:rPr>
      <w:rFonts w:ascii="Times New Roman" w:hAnsi="Times New Roman"/>
      <w:sz w:val="24"/>
      <w:szCs w:val="24"/>
    </w:rPr>
  </w:style>
  <w:style w:type="character" w:styleId="Accentuation">
    <w:name w:val="Emphasis"/>
    <w:qFormat/>
    <w:rsid w:val="00182012"/>
    <w:rPr>
      <w:i/>
      <w:iCs/>
    </w:rPr>
  </w:style>
  <w:style w:type="paragraph" w:customStyle="1" w:styleId="Repre">
    <w:name w:val="Repère"/>
    <w:basedOn w:val="Normal"/>
    <w:autoRedefine/>
    <w:qFormat/>
    <w:rsid w:val="00182012"/>
    <w:pPr>
      <w:pBdr>
        <w:top w:val="single" w:sz="2" w:space="1" w:color="auto"/>
        <w:left w:val="single" w:sz="2" w:space="4" w:color="auto"/>
        <w:bottom w:val="single" w:sz="2" w:space="1" w:color="auto"/>
        <w:right w:val="single" w:sz="2" w:space="4" w:color="auto"/>
      </w:pBdr>
      <w:spacing w:before="240" w:after="120"/>
      <w:ind w:left="142" w:hanging="142"/>
    </w:pPr>
    <w:rPr>
      <w:b/>
      <w:bCs/>
      <w:i/>
      <w:caps/>
      <w:color w:val="993366"/>
      <w:sz w:val="22"/>
    </w:rPr>
  </w:style>
  <w:style w:type="table" w:styleId="Grilledutableau">
    <w:name w:val="Table Grid"/>
    <w:basedOn w:val="TableauNormal"/>
    <w:rsid w:val="008A5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B24A2E"/>
    <w:rPr>
      <w:rFonts w:ascii="Calibri" w:hAnsi="Calibri"/>
    </w:rPr>
  </w:style>
  <w:style w:type="paragraph" w:customStyle="1" w:styleId="xl25">
    <w:name w:val="xl25"/>
    <w:basedOn w:val="Normal"/>
    <w:rsid w:val="00B24A2E"/>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styleId="lev">
    <w:name w:val="Strong"/>
    <w:uiPriority w:val="22"/>
    <w:qFormat/>
    <w:rsid w:val="0018297D"/>
    <w:rPr>
      <w:b/>
      <w:bCs/>
    </w:rPr>
  </w:style>
  <w:style w:type="table" w:styleId="Tableauclassique2">
    <w:name w:val="Table Classic 2"/>
    <w:basedOn w:val="TableauNormal"/>
    <w:rsid w:val="00E312C1"/>
    <w:pPr>
      <w:ind w:left="17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312C1"/>
    <w:pPr>
      <w:ind w:left="17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312C1"/>
    <w:pPr>
      <w:ind w:left="17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E312C1"/>
    <w:pPr>
      <w:ind w:left="17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312C1"/>
    <w:pPr>
      <w:ind w:left="17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ouleur-Accent3">
    <w:name w:val="Colorful Grid Accent 3"/>
    <w:basedOn w:val="TableauNormal"/>
    <w:uiPriority w:val="60"/>
    <w:rsid w:val="00E312C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auliste2">
    <w:name w:val="Table List 2"/>
    <w:basedOn w:val="TableauNormal"/>
    <w:rsid w:val="00A733B5"/>
    <w:pPr>
      <w:ind w:left="17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oogqs-tidbit-0">
    <w:name w:val="goog_qs-tidbit-0"/>
    <w:basedOn w:val="Policepardfaut"/>
    <w:rsid w:val="0069645C"/>
  </w:style>
  <w:style w:type="table" w:styleId="Grillecouleur-Accent5">
    <w:name w:val="Colorful Grid Accent 5"/>
    <w:basedOn w:val="TableauNormal"/>
    <w:uiPriority w:val="60"/>
    <w:rsid w:val="00AE7B6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rial111">
    <w:name w:val="arial111"/>
    <w:rsid w:val="005A52B0"/>
    <w:rPr>
      <w:rFonts w:ascii="Arial" w:hAnsi="Arial" w:cs="Arial" w:hint="default"/>
      <w:sz w:val="14"/>
      <w:szCs w:val="14"/>
    </w:rPr>
  </w:style>
  <w:style w:type="character" w:customStyle="1" w:styleId="arial121">
    <w:name w:val="arial121"/>
    <w:rsid w:val="003066AD"/>
    <w:rPr>
      <w:rFonts w:ascii="Arial" w:hAnsi="Arial" w:cs="Arial" w:hint="default"/>
      <w:sz w:val="16"/>
      <w:szCs w:val="16"/>
    </w:rPr>
  </w:style>
  <w:style w:type="paragraph" w:styleId="En-ttedetabledesmatires">
    <w:name w:val="TOC Heading"/>
    <w:basedOn w:val="Titre1"/>
    <w:next w:val="Normal"/>
    <w:uiPriority w:val="39"/>
    <w:semiHidden/>
    <w:unhideWhenUsed/>
    <w:qFormat/>
    <w:rsid w:val="001D6CFF"/>
    <w:pPr>
      <w:keepNext/>
      <w:keepLines/>
      <w:pBdr>
        <w:top w:val="none" w:sz="0" w:space="0" w:color="auto"/>
        <w:left w:val="none" w:sz="0" w:space="0" w:color="auto"/>
        <w:bottom w:val="none" w:sz="0" w:space="0" w:color="auto"/>
        <w:right w:val="none" w:sz="0" w:space="0" w:color="auto"/>
      </w:pBdr>
      <w:shd w:val="clear" w:color="auto" w:fill="auto"/>
      <w:tabs>
        <w:tab w:val="clear" w:pos="680"/>
      </w:tabs>
      <w:spacing w:before="480" w:after="0" w:line="276" w:lineRule="auto"/>
      <w:ind w:left="0" w:firstLine="0"/>
      <w:outlineLvl w:val="9"/>
    </w:pPr>
    <w:rPr>
      <w:rFonts w:ascii="Cambria" w:hAnsi="Cambria" w:cs="Times New Roman"/>
      <w:caps w:val="0"/>
      <w:color w:val="365F91"/>
      <w:sz w:val="28"/>
      <w:szCs w:val="28"/>
      <w:lang w:eastAsia="en-US"/>
    </w:rPr>
  </w:style>
  <w:style w:type="paragraph" w:styleId="Textedebulles">
    <w:name w:val="Balloon Text"/>
    <w:basedOn w:val="Normal"/>
    <w:link w:val="TextedebullesCar"/>
    <w:rsid w:val="00453545"/>
    <w:rPr>
      <w:rFonts w:ascii="Tahoma" w:hAnsi="Tahoma"/>
      <w:sz w:val="16"/>
      <w:szCs w:val="16"/>
      <w:lang w:val="x-none" w:eastAsia="x-none"/>
    </w:rPr>
  </w:style>
  <w:style w:type="character" w:customStyle="1" w:styleId="TextedebullesCar">
    <w:name w:val="Texte de bulles Car"/>
    <w:link w:val="Textedebulles"/>
    <w:rsid w:val="00453545"/>
    <w:rPr>
      <w:rFonts w:ascii="Tahoma" w:hAnsi="Tahoma" w:cs="Tahoma"/>
      <w:sz w:val="16"/>
      <w:szCs w:val="16"/>
    </w:rPr>
  </w:style>
  <w:style w:type="paragraph" w:customStyle="1" w:styleId="description">
    <w:name w:val="description"/>
    <w:basedOn w:val="Normal"/>
    <w:rsid w:val="00004FC0"/>
    <w:pPr>
      <w:spacing w:before="100" w:beforeAutospacing="1" w:after="100" w:afterAutospacing="1"/>
      <w:jc w:val="both"/>
    </w:pPr>
    <w:rPr>
      <w:rFonts w:ascii="Times New Roman" w:hAnsi="Times New Roman"/>
      <w:color w:val="979797"/>
      <w:sz w:val="24"/>
      <w:szCs w:val="24"/>
    </w:rPr>
  </w:style>
  <w:style w:type="paragraph" w:customStyle="1" w:styleId="getrubriquedata">
    <w:name w:val="get_rubrique_data"/>
    <w:basedOn w:val="Normal"/>
    <w:rsid w:val="00004FC0"/>
    <w:pPr>
      <w:spacing w:before="63" w:line="326" w:lineRule="auto"/>
      <w:jc w:val="both"/>
    </w:pPr>
    <w:rPr>
      <w:rFonts w:ascii="Times New Roman" w:hAnsi="Times New Roman"/>
      <w:color w:val="646464"/>
      <w:sz w:val="16"/>
      <w:szCs w:val="16"/>
    </w:rPr>
  </w:style>
  <w:style w:type="paragraph" w:customStyle="1" w:styleId="Paragraphe0">
    <w:name w:val="Paragraphe"/>
    <w:basedOn w:val="Normal"/>
    <w:link w:val="ParagrapheCar1"/>
    <w:rsid w:val="00A13AB2"/>
    <w:pPr>
      <w:spacing w:line="280" w:lineRule="atLeast"/>
      <w:ind w:left="1985"/>
      <w:jc w:val="both"/>
    </w:pPr>
    <w:rPr>
      <w:rFonts w:ascii="Arial" w:hAnsi="Arial"/>
      <w:sz w:val="20"/>
    </w:rPr>
  </w:style>
  <w:style w:type="character" w:customStyle="1" w:styleId="ParagrapheCar1">
    <w:name w:val="Paragraphe Car1"/>
    <w:link w:val="Paragraphe0"/>
    <w:rsid w:val="00A13AB2"/>
    <w:rPr>
      <w:rFonts w:ascii="Arial" w:hAnsi="Arial"/>
    </w:rPr>
  </w:style>
  <w:style w:type="paragraph" w:styleId="Paragraphedeliste">
    <w:name w:val="List Paragraph"/>
    <w:basedOn w:val="Normal"/>
    <w:uiPriority w:val="34"/>
    <w:qFormat/>
    <w:rsid w:val="00B53BB4"/>
    <w:pPr>
      <w:ind w:left="720"/>
      <w:contextualSpacing/>
    </w:pPr>
  </w:style>
  <w:style w:type="character" w:customStyle="1" w:styleId="PieddepageCar">
    <w:name w:val="Pied de page Car"/>
    <w:link w:val="Pieddepage"/>
    <w:locked/>
    <w:rsid w:val="002D7E90"/>
    <w:rPr>
      <w:rFonts w:ascii="Calibri" w:hAnsi="Calibri"/>
      <w:sz w:val="18"/>
    </w:rPr>
  </w:style>
  <w:style w:type="character" w:customStyle="1" w:styleId="Helvetica9Noir">
    <w:name w:val="Helvetica9 Noir"/>
    <w:rsid w:val="00CF6F12"/>
    <w:rPr>
      <w:rFonts w:ascii="Helvetica" w:hAnsi="Helvetica"/>
      <w:color w:val="000000"/>
      <w:sz w:val="18"/>
      <w:szCs w:val="18"/>
    </w:rPr>
  </w:style>
  <w:style w:type="paragraph" w:customStyle="1" w:styleId="RedTxt">
    <w:name w:val="RedTxt"/>
    <w:basedOn w:val="Normal"/>
    <w:uiPriority w:val="99"/>
    <w:rsid w:val="00CF6F12"/>
    <w:pPr>
      <w:keepLines/>
      <w:widowControl w:val="0"/>
      <w:autoSpaceDE w:val="0"/>
      <w:autoSpaceDN w:val="0"/>
      <w:adjustRightInd w:val="0"/>
    </w:pPr>
    <w:rPr>
      <w:rFonts w:ascii="Arial" w:hAnsi="Arial" w:cs="Arial"/>
      <w:szCs w:val="18"/>
    </w:rPr>
  </w:style>
  <w:style w:type="paragraph" w:styleId="Explorateurdedocuments">
    <w:name w:val="Document Map"/>
    <w:basedOn w:val="Normal"/>
    <w:link w:val="ExplorateurdedocumentsCar"/>
    <w:rsid w:val="00496946"/>
    <w:rPr>
      <w:rFonts w:ascii="Lucida Grande" w:hAnsi="Lucida Grande" w:cs="Lucida Grande"/>
      <w:sz w:val="24"/>
      <w:szCs w:val="24"/>
    </w:rPr>
  </w:style>
  <w:style w:type="character" w:customStyle="1" w:styleId="ExplorateurdedocumentsCar">
    <w:name w:val="Explorateur de documents Car"/>
    <w:basedOn w:val="Policepardfaut"/>
    <w:link w:val="Explorateurdedocuments"/>
    <w:rsid w:val="00496946"/>
    <w:rPr>
      <w:rFonts w:ascii="Lucida Grande" w:hAnsi="Lucida Grande" w:cs="Lucida Grande"/>
      <w:sz w:val="24"/>
      <w:szCs w:val="24"/>
    </w:rPr>
  </w:style>
  <w:style w:type="character" w:customStyle="1" w:styleId="Titre3Car">
    <w:name w:val="Titre 3 Car"/>
    <w:basedOn w:val="Policepardfaut"/>
    <w:link w:val="Titre3"/>
    <w:rsid w:val="00F835F4"/>
    <w:rPr>
      <w:rFonts w:ascii="Calibri" w:hAnsi="Calibri"/>
      <w:bCs/>
      <w:color w:val="4F81BD" w:themeColor="accent1"/>
      <w:sz w:val="22"/>
      <w:szCs w:val="22"/>
      <w:u w:val="single"/>
    </w:rPr>
  </w:style>
  <w:style w:type="paragraph" w:customStyle="1" w:styleId="PGPieddePage">
    <w:name w:val="PG Pied de Page"/>
    <w:basedOn w:val="Normal"/>
    <w:autoRedefine/>
    <w:rsid w:val="00DF62EF"/>
    <w:pPr>
      <w:jc w:val="right"/>
    </w:pPr>
    <w:rPr>
      <w:rFonts w:ascii="Arial" w:eastAsia="MS Mincho" w:hAnsi="Arial" w:cs="Arial"/>
      <w:sz w:val="16"/>
      <w:szCs w:val="24"/>
    </w:rPr>
  </w:style>
  <w:style w:type="character" w:customStyle="1" w:styleId="Titre2Car">
    <w:name w:val="Titre 2 Car"/>
    <w:basedOn w:val="Policepardfaut"/>
    <w:link w:val="Titre2"/>
    <w:rsid w:val="00B22D18"/>
    <w:rPr>
      <w:rFonts w:ascii="Calibri" w:hAnsi="Calibri"/>
      <w:b/>
      <w:bCs/>
      <w:color w:val="9B7E3C"/>
      <w:sz w:val="24"/>
      <w:szCs w:val="24"/>
      <w:u w:val="single"/>
    </w:rPr>
  </w:style>
  <w:style w:type="character" w:customStyle="1" w:styleId="Mentionnonrsolue1">
    <w:name w:val="Mention non résolue1"/>
    <w:basedOn w:val="Policepardfaut"/>
    <w:rsid w:val="00D3517F"/>
    <w:rPr>
      <w:color w:val="605E5C"/>
      <w:shd w:val="clear" w:color="auto" w:fill="E1DFDD"/>
    </w:rPr>
  </w:style>
  <w:style w:type="character" w:customStyle="1" w:styleId="Titre1Car">
    <w:name w:val="Titre 1 Car"/>
    <w:basedOn w:val="Policepardfaut"/>
    <w:link w:val="Titre1"/>
    <w:rsid w:val="00B22D18"/>
    <w:rPr>
      <w:rFonts w:ascii="Calibri" w:hAnsi="Calibri" w:cs="Calibri"/>
      <w:b/>
      <w:bCs/>
      <w:caps/>
      <w:color w:val="FFFFFF"/>
      <w:sz w:val="36"/>
      <w:szCs w:val="36"/>
      <w:shd w:val="clear" w:color="auto" w:fill="9A8268"/>
    </w:rPr>
  </w:style>
  <w:style w:type="character" w:customStyle="1" w:styleId="Titre4Car">
    <w:name w:val="Titre 4 Car"/>
    <w:basedOn w:val="Policepardfaut"/>
    <w:link w:val="Titre4"/>
    <w:rsid w:val="002F2CF4"/>
    <w:rPr>
      <w:rFonts w:ascii="Calibri" w:hAnsi="Calibri"/>
      <w:bCs/>
      <w:i/>
      <w:color w:val="4E524F"/>
      <w:sz w:val="22"/>
      <w:szCs w:val="22"/>
      <w:u w:val="single"/>
    </w:rPr>
  </w:style>
  <w:style w:type="character" w:customStyle="1" w:styleId="Titre5Car">
    <w:name w:val="Titre 5 Car"/>
    <w:basedOn w:val="Policepardfaut"/>
    <w:link w:val="Titre5"/>
    <w:rsid w:val="002F2CF4"/>
    <w:rPr>
      <w:rFonts w:ascii="Calibri" w:hAnsi="Calibri"/>
      <w:b/>
      <w:bCs/>
      <w:sz w:val="18"/>
    </w:rPr>
  </w:style>
  <w:style w:type="character" w:customStyle="1" w:styleId="Titre6Car">
    <w:name w:val="Titre 6 Car"/>
    <w:basedOn w:val="Policepardfaut"/>
    <w:link w:val="Titre6"/>
    <w:rsid w:val="002F2CF4"/>
    <w:rPr>
      <w:rFonts w:ascii="Calibri" w:hAnsi="Calibri"/>
      <w:sz w:val="18"/>
      <w:u w:val="single"/>
    </w:rPr>
  </w:style>
  <w:style w:type="character" w:customStyle="1" w:styleId="Titre7Car">
    <w:name w:val="Titre 7 Car"/>
    <w:basedOn w:val="Policepardfaut"/>
    <w:link w:val="Titre7"/>
    <w:rsid w:val="002F2CF4"/>
    <w:rPr>
      <w:rFonts w:ascii="Calibri" w:hAnsi="Calibri"/>
      <w:i/>
      <w:iCs/>
      <w:sz w:val="18"/>
    </w:rPr>
  </w:style>
  <w:style w:type="character" w:customStyle="1" w:styleId="Titre8Car">
    <w:name w:val="Titre 8 Car"/>
    <w:basedOn w:val="Policepardfaut"/>
    <w:link w:val="Titre8"/>
    <w:rsid w:val="002F2CF4"/>
    <w:rPr>
      <w:rFonts w:ascii="Calibri" w:hAnsi="Calibri"/>
      <w:i/>
      <w:iCs/>
      <w:sz w:val="18"/>
    </w:rPr>
  </w:style>
  <w:style w:type="character" w:customStyle="1" w:styleId="Titre9Car">
    <w:name w:val="Titre 9 Car"/>
    <w:basedOn w:val="Policepardfaut"/>
    <w:link w:val="Titre9"/>
    <w:rsid w:val="002F2CF4"/>
    <w:rPr>
      <w:rFonts w:ascii="Calibri" w:hAnsi="Calibri"/>
      <w:i/>
      <w:iCs/>
      <w:sz w:val="18"/>
    </w:rPr>
  </w:style>
  <w:style w:type="character" w:customStyle="1" w:styleId="NotedebasdepageCar">
    <w:name w:val="Note de bas de page Car"/>
    <w:basedOn w:val="Policepardfaut"/>
    <w:link w:val="Notedebasdepage"/>
    <w:semiHidden/>
    <w:rsid w:val="002F2CF4"/>
    <w:rPr>
      <w:rFonts w:ascii="Calibri" w:hAnsi="Calibri"/>
      <w:sz w:val="18"/>
    </w:rPr>
  </w:style>
  <w:style w:type="paragraph" w:styleId="Lgende">
    <w:name w:val="caption"/>
    <w:basedOn w:val="Normal"/>
    <w:next w:val="Normal"/>
    <w:qFormat/>
    <w:rsid w:val="002F2CF4"/>
    <w:pPr>
      <w:spacing w:before="120" w:after="120"/>
    </w:pPr>
    <w:rPr>
      <w:rFonts w:ascii="Times" w:eastAsia="Times" w:hAnsi="Times"/>
      <w:b/>
      <w:sz w:val="24"/>
    </w:rPr>
  </w:style>
  <w:style w:type="paragraph" w:customStyle="1" w:styleId="Gauche">
    <w:name w:val="Gauche"/>
    <w:basedOn w:val="Normal"/>
    <w:rsid w:val="002F2CF4"/>
    <w:pPr>
      <w:ind w:hanging="2410"/>
      <w:jc w:val="both"/>
    </w:pPr>
    <w:rPr>
      <w:rFonts w:ascii="Arial" w:hAnsi="Arial"/>
      <w:sz w:val="22"/>
    </w:rPr>
  </w:style>
  <w:style w:type="character" w:customStyle="1" w:styleId="CorpsdetexteCar">
    <w:name w:val="Corps de texte Car"/>
    <w:basedOn w:val="Policepardfaut"/>
    <w:link w:val="Corpsdetexte"/>
    <w:rsid w:val="002F2CF4"/>
    <w:rPr>
      <w:rFonts w:ascii="Arial" w:hAnsi="Arial" w:cs="Arial"/>
      <w:sz w:val="22"/>
      <w:szCs w:val="22"/>
      <w:shd w:val="pct5" w:color="auto" w:fill="FFFFFF"/>
    </w:rPr>
  </w:style>
  <w:style w:type="character" w:styleId="Marquedecommentaire">
    <w:name w:val="annotation reference"/>
    <w:semiHidden/>
    <w:rsid w:val="002F2CF4"/>
    <w:rPr>
      <w:sz w:val="18"/>
    </w:rPr>
  </w:style>
  <w:style w:type="paragraph" w:styleId="Commentaire">
    <w:name w:val="annotation text"/>
    <w:basedOn w:val="Normal"/>
    <w:link w:val="CommentaireCar"/>
    <w:semiHidden/>
    <w:rsid w:val="002F2CF4"/>
    <w:rPr>
      <w:rFonts w:ascii="Times" w:eastAsia="Times" w:hAnsi="Times"/>
      <w:sz w:val="24"/>
    </w:rPr>
  </w:style>
  <w:style w:type="character" w:customStyle="1" w:styleId="CommentaireCar">
    <w:name w:val="Commentaire Car"/>
    <w:basedOn w:val="Policepardfaut"/>
    <w:link w:val="Commentaire"/>
    <w:semiHidden/>
    <w:rsid w:val="002F2CF4"/>
    <w:rPr>
      <w:rFonts w:ascii="Times" w:eastAsia="Times" w:hAnsi="Times"/>
      <w:sz w:val="24"/>
    </w:rPr>
  </w:style>
  <w:style w:type="character" w:customStyle="1" w:styleId="Corpsdetexte2Car">
    <w:name w:val="Corps de texte 2 Car"/>
    <w:basedOn w:val="Policepardfaut"/>
    <w:link w:val="Corpsdetexte2"/>
    <w:rsid w:val="002F2CF4"/>
    <w:rPr>
      <w:rFonts w:ascii="Calibri" w:hAnsi="Calibri"/>
      <w:sz w:val="18"/>
    </w:rPr>
  </w:style>
  <w:style w:type="paragraph" w:customStyle="1" w:styleId="Texte">
    <w:name w:val="Texte"/>
    <w:basedOn w:val="Normal"/>
    <w:rsid w:val="002F2CF4"/>
    <w:rPr>
      <w:rFonts w:ascii="Tms Rmn" w:hAnsi="Tms Rmn"/>
      <w:noProof/>
      <w:sz w:val="20"/>
      <w14:shadow w14:blurRad="50800" w14:dist="38100" w14:dir="2700000" w14:sx="100000" w14:sy="100000" w14:kx="0" w14:ky="0" w14:algn="tl">
        <w14:srgbClr w14:val="000000">
          <w14:alpha w14:val="60000"/>
        </w14:srgbClr>
      </w14:shadow>
    </w:rPr>
  </w:style>
  <w:style w:type="paragraph" w:customStyle="1" w:styleId="Textetableau">
    <w:name w:val="Texte tableau"/>
    <w:basedOn w:val="Normal"/>
    <w:rsid w:val="002F2CF4"/>
    <w:rPr>
      <w:rFonts w:ascii="Tms Rmn" w:hAnsi="Tms Rmn"/>
      <w:noProof/>
      <w:sz w:val="20"/>
      <w14:shadow w14:blurRad="50800" w14:dist="38100" w14:dir="2700000" w14:sx="100000" w14:sy="100000" w14:kx="0" w14:ky="0" w14:algn="tl">
        <w14:srgbClr w14:val="000000">
          <w14:alpha w14:val="60000"/>
        </w14:srgbClr>
      </w14:shadow>
    </w:rPr>
  </w:style>
  <w:style w:type="character" w:customStyle="1" w:styleId="RetraitcorpsdetexteCar">
    <w:name w:val="Retrait corps de texte Car"/>
    <w:basedOn w:val="Policepardfaut"/>
    <w:link w:val="Retraitcorpsdetexte"/>
    <w:rsid w:val="002F2CF4"/>
    <w:rPr>
      <w:rFonts w:ascii="Calibri" w:hAnsi="Calibri"/>
      <w:sz w:val="18"/>
    </w:rPr>
  </w:style>
  <w:style w:type="character" w:customStyle="1" w:styleId="Corpsdetexte3Car">
    <w:name w:val="Corps de texte 3 Car"/>
    <w:basedOn w:val="Policepardfaut"/>
    <w:link w:val="Corpsdetexte3"/>
    <w:rsid w:val="002F2CF4"/>
    <w:rPr>
      <w:rFonts w:ascii="Calibri" w:hAnsi="Calibri"/>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Localisation">
    <w:name w:val="Localisation"/>
    <w:basedOn w:val="Normal"/>
    <w:autoRedefine/>
    <w:rsid w:val="002F2CF4"/>
    <w:pPr>
      <w:keepLines/>
      <w:ind w:left="1134"/>
      <w:jc w:val="both"/>
    </w:pPr>
    <w:rPr>
      <w:rFonts w:ascii="Arial" w:hAnsi="Arial" w:cs="Arial"/>
      <w:color w:val="800000"/>
      <w:sz w:val="20"/>
    </w:rPr>
  </w:style>
  <w:style w:type="paragraph" w:customStyle="1" w:styleId="Tableau1">
    <w:name w:val="Tableau 1"/>
    <w:basedOn w:val="Normal"/>
    <w:rsid w:val="002F2CF4"/>
    <w:pPr>
      <w:keepLines/>
      <w:pBdr>
        <w:top w:val="single" w:sz="6" w:space="2" w:color="auto"/>
        <w:left w:val="single" w:sz="6" w:space="2" w:color="auto"/>
        <w:bottom w:val="single" w:sz="6" w:space="2" w:color="auto"/>
        <w:right w:val="single" w:sz="6" w:space="2" w:color="auto"/>
      </w:pBdr>
      <w:tabs>
        <w:tab w:val="center" w:pos="2260"/>
        <w:tab w:val="center" w:pos="4380"/>
        <w:tab w:val="center" w:pos="6200"/>
      </w:tabs>
      <w:ind w:right="1962"/>
      <w:jc w:val="both"/>
    </w:pPr>
    <w:rPr>
      <w:rFonts w:ascii="Arial" w:hAnsi="Arial" w:cs="Arial"/>
      <w:color w:val="000000"/>
      <w:sz w:val="20"/>
    </w:rPr>
  </w:style>
  <w:style w:type="paragraph" w:customStyle="1" w:styleId="tableau2">
    <w:name w:val="tableau 2"/>
    <w:basedOn w:val="Normal"/>
    <w:rsid w:val="002F2CF4"/>
    <w:pPr>
      <w:keepLines/>
      <w:pBdr>
        <w:top w:val="single" w:sz="6" w:space="4" w:color="auto"/>
        <w:left w:val="single" w:sz="6" w:space="4" w:color="auto"/>
        <w:bottom w:val="single" w:sz="6" w:space="4" w:color="auto"/>
        <w:right w:val="single" w:sz="6" w:space="4" w:color="auto"/>
        <w:between w:val="single" w:sz="6" w:space="4" w:color="auto"/>
      </w:pBdr>
      <w:tabs>
        <w:tab w:val="left" w:pos="2260"/>
        <w:tab w:val="left" w:pos="3680"/>
        <w:tab w:val="left" w:pos="4800"/>
      </w:tabs>
      <w:ind w:left="1720" w:right="2244"/>
      <w:jc w:val="both"/>
    </w:pPr>
    <w:rPr>
      <w:rFonts w:ascii="Arial" w:hAnsi="Arial" w:cs="Arial"/>
      <w:color w:val="000000"/>
      <w:sz w:val="20"/>
    </w:rPr>
  </w:style>
  <w:style w:type="paragraph" w:customStyle="1" w:styleId="StyleStandard">
    <w:name w:val="Style Standard"/>
    <w:basedOn w:val="Normal"/>
    <w:rsid w:val="002F2CF4"/>
    <w:pPr>
      <w:keepLines/>
      <w:jc w:val="both"/>
    </w:pPr>
    <w:rPr>
      <w:rFonts w:ascii="Arial" w:hAnsi="Arial" w:cs="Arial"/>
      <w:color w:val="000000"/>
      <w:sz w:val="20"/>
    </w:rPr>
  </w:style>
  <w:style w:type="paragraph" w:customStyle="1" w:styleId="Tableau3">
    <w:name w:val="Tableau 3"/>
    <w:basedOn w:val="Normal"/>
    <w:rsid w:val="002F2CF4"/>
    <w:pPr>
      <w:keepLines/>
      <w:pBdr>
        <w:top w:val="single" w:sz="6" w:space="1" w:color="auto"/>
        <w:left w:val="single" w:sz="6" w:space="1" w:color="auto"/>
        <w:bottom w:val="single" w:sz="6" w:space="1" w:color="auto"/>
        <w:right w:val="single" w:sz="6" w:space="1" w:color="auto"/>
        <w:between w:val="single" w:sz="6" w:space="0" w:color="auto"/>
      </w:pBdr>
      <w:tabs>
        <w:tab w:val="left" w:pos="5103"/>
      </w:tabs>
      <w:spacing w:before="60" w:after="60"/>
      <w:jc w:val="both"/>
    </w:pPr>
    <w:rPr>
      <w:rFonts w:ascii="Arial" w:hAnsi="Arial" w:cs="Arial"/>
      <w:color w:val="000000"/>
      <w:sz w:val="20"/>
    </w:rPr>
  </w:style>
  <w:style w:type="paragraph" w:customStyle="1" w:styleId="Commentaires">
    <w:name w:val="Commentaires"/>
    <w:basedOn w:val="Normal"/>
    <w:rsid w:val="002F2CF4"/>
    <w:pPr>
      <w:keepLines/>
      <w:shd w:val="solid" w:color="000000" w:fill="000000"/>
      <w:jc w:val="both"/>
    </w:pPr>
    <w:rPr>
      <w:rFonts w:ascii="Arial" w:hAnsi="Arial" w:cs="Arial"/>
      <w:vanish/>
      <w:color w:val="FFFFFF"/>
      <w:sz w:val="20"/>
    </w:rPr>
  </w:style>
  <w:style w:type="paragraph" w:customStyle="1" w:styleId="tab15">
    <w:name w:val="tab1.5"/>
    <w:basedOn w:val="Normal"/>
    <w:rsid w:val="002F2CF4"/>
    <w:pPr>
      <w:keepLines/>
      <w:pBdr>
        <w:top w:val="single" w:sz="6" w:space="5" w:color="auto" w:shadow="1"/>
        <w:left w:val="single" w:sz="6" w:space="5" w:color="auto" w:shadow="1"/>
        <w:bottom w:val="single" w:sz="6" w:space="5" w:color="auto" w:shadow="1"/>
        <w:right w:val="single" w:sz="6" w:space="5" w:color="auto" w:shadow="1"/>
      </w:pBdr>
      <w:tabs>
        <w:tab w:val="left" w:leader="dot" w:pos="6220"/>
        <w:tab w:val="right" w:pos="6880"/>
        <w:tab w:val="left" w:pos="7020"/>
      </w:tabs>
      <w:spacing w:line="300" w:lineRule="exact"/>
      <w:jc w:val="both"/>
    </w:pPr>
    <w:rPr>
      <w:rFonts w:ascii="Arial" w:hAnsi="Arial" w:cs="Arial"/>
      <w:color w:val="000000"/>
      <w:sz w:val="20"/>
    </w:rPr>
  </w:style>
  <w:style w:type="paragraph" w:customStyle="1" w:styleId="tab722">
    <w:name w:val="tab7.2.2"/>
    <w:basedOn w:val="Normal"/>
    <w:rsid w:val="002F2CF4"/>
    <w:pPr>
      <w:keepLines/>
      <w:pBdr>
        <w:top w:val="single" w:sz="6" w:space="5" w:color="auto" w:shadow="1"/>
        <w:left w:val="single" w:sz="6" w:space="5" w:color="auto" w:shadow="1"/>
        <w:bottom w:val="single" w:sz="6" w:space="5" w:color="auto" w:shadow="1"/>
        <w:right w:val="single" w:sz="6" w:space="5" w:color="auto" w:shadow="1"/>
      </w:pBdr>
      <w:tabs>
        <w:tab w:val="left" w:leader="dot" w:pos="6220"/>
        <w:tab w:val="right" w:pos="6880"/>
        <w:tab w:val="left" w:pos="7020"/>
      </w:tabs>
      <w:spacing w:line="300" w:lineRule="exact"/>
      <w:jc w:val="both"/>
    </w:pPr>
    <w:rPr>
      <w:rFonts w:ascii="Arial" w:hAnsi="Arial" w:cs="Arial"/>
      <w:color w:val="000000"/>
      <w:sz w:val="20"/>
    </w:rPr>
  </w:style>
  <w:style w:type="paragraph" w:customStyle="1" w:styleId="Chapitre">
    <w:name w:val="Chapitre"/>
    <w:basedOn w:val="Normal"/>
    <w:rsid w:val="002F2CF4"/>
    <w:pPr>
      <w:keepLines/>
      <w:pBdr>
        <w:top w:val="single" w:sz="6" w:space="1" w:color="auto"/>
        <w:left w:val="single" w:sz="6" w:space="1" w:color="auto"/>
        <w:bottom w:val="single" w:sz="6" w:space="1" w:color="auto"/>
        <w:right w:val="single" w:sz="6" w:space="1" w:color="auto"/>
      </w:pBdr>
      <w:spacing w:line="500" w:lineRule="exact"/>
      <w:jc w:val="center"/>
    </w:pPr>
    <w:rPr>
      <w:rFonts w:ascii="Arial" w:hAnsi="Arial" w:cs="Arial"/>
      <w:b/>
      <w:color w:val="000000"/>
      <w:position w:val="6"/>
      <w:sz w:val="28"/>
    </w:rPr>
  </w:style>
  <w:style w:type="paragraph" w:customStyle="1" w:styleId="TITRE10">
    <w:name w:val="TITRE1"/>
    <w:basedOn w:val="Normal"/>
    <w:rsid w:val="002F2CF4"/>
    <w:pPr>
      <w:keepLines/>
      <w:pBdr>
        <w:top w:val="single" w:sz="6" w:space="0" w:color="auto"/>
        <w:left w:val="single" w:sz="6" w:space="0" w:color="auto"/>
        <w:bottom w:val="single" w:sz="12" w:space="6" w:color="auto"/>
        <w:right w:val="single" w:sz="12" w:space="0" w:color="auto"/>
      </w:pBdr>
      <w:spacing w:line="500" w:lineRule="exact"/>
      <w:jc w:val="center"/>
    </w:pPr>
    <w:rPr>
      <w:rFonts w:ascii="Arial" w:hAnsi="Arial" w:cs="Arial"/>
      <w:b/>
      <w:color w:val="000000"/>
      <w:position w:val="-4"/>
      <w:sz w:val="36"/>
    </w:rPr>
  </w:style>
  <w:style w:type="paragraph" w:customStyle="1" w:styleId="TITRE20">
    <w:name w:val="TITRE2"/>
    <w:basedOn w:val="Normal"/>
    <w:rsid w:val="002F2CF4"/>
    <w:pPr>
      <w:keepLines/>
      <w:pBdr>
        <w:top w:val="single" w:sz="6" w:space="0" w:color="auto"/>
        <w:left w:val="single" w:sz="6" w:space="0" w:color="auto"/>
        <w:bottom w:val="single" w:sz="12" w:space="6" w:color="auto"/>
        <w:right w:val="single" w:sz="12" w:space="0" w:color="auto"/>
      </w:pBdr>
      <w:spacing w:after="600" w:line="500" w:lineRule="exact"/>
      <w:jc w:val="center"/>
    </w:pPr>
    <w:rPr>
      <w:rFonts w:ascii="Arial" w:hAnsi="Arial" w:cs="Arial"/>
      <w:b/>
      <w:color w:val="000000"/>
      <w:position w:val="-4"/>
      <w:sz w:val="36"/>
    </w:rPr>
  </w:style>
  <w:style w:type="paragraph" w:customStyle="1" w:styleId="Pomme">
    <w:name w:val="Pomme"/>
    <w:basedOn w:val="Normal"/>
    <w:rsid w:val="002F2CF4"/>
    <w:pPr>
      <w:keepLines/>
      <w:jc w:val="both"/>
    </w:pPr>
    <w:rPr>
      <w:rFonts w:ascii="Arial" w:hAnsi="Arial" w:cs="Arial"/>
      <w:vanish/>
      <w:color w:val="000000"/>
      <w:sz w:val="20"/>
    </w:rPr>
  </w:style>
  <w:style w:type="paragraph" w:customStyle="1" w:styleId="Explorateurdedocument1">
    <w:name w:val="Explorateur de document1"/>
    <w:basedOn w:val="Normal"/>
    <w:rsid w:val="002F2CF4"/>
    <w:pPr>
      <w:keepLines/>
      <w:shd w:val="clear" w:color="auto" w:fill="000080"/>
      <w:jc w:val="both"/>
    </w:pPr>
    <w:rPr>
      <w:rFonts w:ascii="Geneva" w:hAnsi="Geneva" w:cs="Arial"/>
      <w:color w:val="000000"/>
      <w:sz w:val="20"/>
    </w:rPr>
  </w:style>
  <w:style w:type="paragraph" w:customStyle="1" w:styleId="CRR1">
    <w:name w:val="CRR1"/>
    <w:basedOn w:val="Normal"/>
    <w:rsid w:val="002F2CF4"/>
    <w:pPr>
      <w:pBdr>
        <w:top w:val="single" w:sz="6" w:space="4" w:color="auto"/>
        <w:left w:val="single" w:sz="6" w:space="4" w:color="auto"/>
        <w:bottom w:val="single" w:sz="6" w:space="0" w:color="auto"/>
        <w:right w:val="single" w:sz="6" w:space="0" w:color="auto"/>
      </w:pBdr>
      <w:tabs>
        <w:tab w:val="left" w:pos="397"/>
        <w:tab w:val="left" w:pos="6350"/>
        <w:tab w:val="left" w:pos="7484"/>
        <w:tab w:val="center" w:pos="8789"/>
      </w:tabs>
      <w:spacing w:line="320" w:lineRule="exact"/>
      <w:ind w:right="567"/>
    </w:pPr>
    <w:rPr>
      <w:rFonts w:ascii="Arial" w:hAnsi="Arial" w:cs="Arial"/>
      <w:position w:val="6"/>
      <w:sz w:val="20"/>
    </w:rPr>
  </w:style>
  <w:style w:type="paragraph" w:customStyle="1" w:styleId="Tableau">
    <w:name w:val="Tableau"/>
    <w:basedOn w:val="Normal"/>
    <w:rsid w:val="002F2CF4"/>
    <w:pPr>
      <w:keepLines/>
      <w:numPr>
        <w:numId w:val="9"/>
      </w:numPr>
      <w:pBdr>
        <w:top w:val="single" w:sz="6" w:space="4" w:color="auto" w:shadow="1"/>
        <w:left w:val="single" w:sz="6" w:space="4" w:color="auto" w:shadow="1"/>
        <w:bottom w:val="single" w:sz="6" w:space="4" w:color="auto" w:shadow="1"/>
        <w:right w:val="single" w:sz="6" w:space="4" w:color="auto" w:shadow="1"/>
      </w:pBdr>
      <w:tabs>
        <w:tab w:val="clear" w:pos="360"/>
        <w:tab w:val="left" w:pos="284"/>
        <w:tab w:val="right" w:leader="dot" w:pos="5387"/>
        <w:tab w:val="left" w:pos="5670"/>
      </w:tabs>
      <w:jc w:val="both"/>
    </w:pPr>
    <w:rPr>
      <w:rFonts w:ascii="Arial" w:hAnsi="Arial" w:cs="Arial"/>
      <w:color w:val="000000"/>
      <w:sz w:val="20"/>
    </w:rPr>
  </w:style>
  <w:style w:type="paragraph" w:customStyle="1" w:styleId="Pav">
    <w:name w:val="Pavé"/>
    <w:basedOn w:val="Normal"/>
    <w:rsid w:val="002F2CF4"/>
    <w:pPr>
      <w:keepLines/>
      <w:pBdr>
        <w:top w:val="single" w:sz="6" w:space="5" w:color="auto" w:shadow="1"/>
        <w:left w:val="single" w:sz="6" w:space="5" w:color="auto" w:shadow="1"/>
        <w:bottom w:val="single" w:sz="6" w:space="5" w:color="auto" w:shadow="1"/>
        <w:right w:val="single" w:sz="6" w:space="5" w:color="auto" w:shadow="1"/>
      </w:pBdr>
      <w:spacing w:line="360" w:lineRule="exact"/>
      <w:jc w:val="center"/>
    </w:pPr>
    <w:rPr>
      <w:rFonts w:ascii="Arial" w:hAnsi="Arial" w:cs="Arial"/>
      <w:b/>
      <w:bCs/>
      <w:color w:val="000000"/>
      <w:sz w:val="36"/>
      <w:szCs w:val="36"/>
    </w:rPr>
  </w:style>
  <w:style w:type="paragraph" w:customStyle="1" w:styleId="DTU">
    <w:name w:val="DTU"/>
    <w:basedOn w:val="Normal"/>
    <w:rsid w:val="002F2CF4"/>
    <w:pPr>
      <w:keepLines/>
      <w:tabs>
        <w:tab w:val="num" w:pos="927"/>
      </w:tabs>
      <w:spacing w:before="40"/>
      <w:ind w:left="907" w:hanging="340"/>
      <w:jc w:val="both"/>
    </w:pPr>
    <w:rPr>
      <w:rFonts w:ascii="Arial" w:hAnsi="Arial" w:cs="Arial"/>
      <w:color w:val="000000"/>
      <w:sz w:val="20"/>
    </w:rPr>
  </w:style>
  <w:style w:type="paragraph" w:customStyle="1" w:styleId="Corps">
    <w:name w:val="Corps"/>
    <w:basedOn w:val="Titre1"/>
    <w:next w:val="TM1"/>
    <w:rsid w:val="002F2CF4"/>
    <w:pPr>
      <w:keepLines/>
      <w:pBdr>
        <w:top w:val="none" w:sz="0" w:space="0" w:color="auto"/>
        <w:left w:val="none" w:sz="0" w:space="0" w:color="auto"/>
        <w:bottom w:val="none" w:sz="0" w:space="0" w:color="auto"/>
        <w:right w:val="none" w:sz="0" w:space="0" w:color="auto"/>
      </w:pBdr>
      <w:shd w:val="clear" w:color="auto" w:fill="auto"/>
      <w:tabs>
        <w:tab w:val="clear" w:pos="680"/>
      </w:tabs>
      <w:spacing w:before="100" w:after="160"/>
      <w:ind w:left="0" w:firstLine="0"/>
      <w:jc w:val="right"/>
      <w:outlineLvl w:val="9"/>
    </w:pPr>
    <w:rPr>
      <w:rFonts w:ascii="Arial" w:hAnsi="Arial" w:cs="Arial"/>
      <w:caps w:val="0"/>
      <w:color w:val="000000"/>
      <w:lang w:val="x-none" w:eastAsia="x-none"/>
    </w:rPr>
  </w:style>
  <w:style w:type="paragraph" w:customStyle="1" w:styleId="CRR2">
    <w:name w:val="CRR2"/>
    <w:basedOn w:val="Normal"/>
    <w:rsid w:val="002F2CF4"/>
    <w:pPr>
      <w:pBdr>
        <w:top w:val="single" w:sz="6" w:space="4" w:color="auto"/>
        <w:left w:val="single" w:sz="6" w:space="4" w:color="auto"/>
        <w:bottom w:val="single" w:sz="6" w:space="0" w:color="auto"/>
        <w:right w:val="single" w:sz="6" w:space="0" w:color="auto"/>
      </w:pBdr>
      <w:tabs>
        <w:tab w:val="left" w:pos="397"/>
        <w:tab w:val="left" w:pos="6350"/>
        <w:tab w:val="left" w:pos="7484"/>
        <w:tab w:val="center" w:pos="8789"/>
        <w:tab w:val="left" w:pos="9185"/>
        <w:tab w:val="center" w:pos="9356"/>
      </w:tabs>
      <w:spacing w:line="320" w:lineRule="exact"/>
    </w:pPr>
    <w:rPr>
      <w:rFonts w:ascii="Arial" w:hAnsi="Arial" w:cs="Arial"/>
      <w:position w:val="6"/>
      <w:sz w:val="20"/>
    </w:rPr>
  </w:style>
  <w:style w:type="paragraph" w:customStyle="1" w:styleId="Lot">
    <w:name w:val="Lot"/>
    <w:basedOn w:val="Normal"/>
    <w:rsid w:val="002F2CF4"/>
    <w:pPr>
      <w:spacing w:before="240" w:after="80"/>
    </w:pPr>
    <w:rPr>
      <w:rFonts w:ascii="Arial" w:hAnsi="Arial" w:cs="Arial"/>
      <w:b/>
      <w:sz w:val="20"/>
      <w:u w:val="single"/>
    </w:rPr>
  </w:style>
  <w:style w:type="paragraph" w:customStyle="1" w:styleId="Entreprise">
    <w:name w:val="Entreprise"/>
    <w:basedOn w:val="Normal"/>
    <w:next w:val="Normal"/>
    <w:rsid w:val="002F2CF4"/>
    <w:pPr>
      <w:tabs>
        <w:tab w:val="left" w:pos="2835"/>
        <w:tab w:val="left" w:pos="5103"/>
        <w:tab w:val="left" w:pos="7371"/>
      </w:tabs>
    </w:pPr>
    <w:rPr>
      <w:rFonts w:ascii="Arial" w:hAnsi="Arial" w:cs="Arial"/>
      <w:sz w:val="20"/>
    </w:rPr>
  </w:style>
  <w:style w:type="paragraph" w:customStyle="1" w:styleId="Avancement">
    <w:name w:val="Avancement"/>
    <w:basedOn w:val="Normal"/>
    <w:next w:val="Normal"/>
    <w:rsid w:val="002F2CF4"/>
    <w:pPr>
      <w:spacing w:before="100"/>
    </w:pPr>
    <w:rPr>
      <w:rFonts w:ascii="Arial" w:hAnsi="Arial" w:cs="Arial"/>
      <w:b/>
      <w:sz w:val="20"/>
    </w:rPr>
  </w:style>
  <w:style w:type="paragraph" w:customStyle="1" w:styleId="Variante">
    <w:name w:val="Variante"/>
    <w:basedOn w:val="Normal"/>
    <w:next w:val="Normal"/>
    <w:rsid w:val="002F2CF4"/>
    <w:pPr>
      <w:keepLines/>
      <w:shd w:val="solid" w:color="00FFFF" w:fill="00FFFF"/>
      <w:jc w:val="both"/>
    </w:pPr>
    <w:rPr>
      <w:rFonts w:ascii="Arial" w:hAnsi="Arial" w:cs="Arial"/>
      <w:vanish/>
      <w:color w:val="000000"/>
      <w:sz w:val="20"/>
    </w:rPr>
  </w:style>
  <w:style w:type="paragraph" w:customStyle="1" w:styleId="Wariante">
    <w:name w:val="Wariante"/>
    <w:basedOn w:val="Variante"/>
    <w:rsid w:val="002F2CF4"/>
    <w:pPr>
      <w:ind w:left="1134"/>
    </w:pPr>
  </w:style>
  <w:style w:type="paragraph" w:customStyle="1" w:styleId="VarianteFin">
    <w:name w:val="VarianteFin"/>
    <w:basedOn w:val="Variante"/>
    <w:rsid w:val="002F2CF4"/>
    <w:pPr>
      <w:jc w:val="center"/>
    </w:pPr>
  </w:style>
  <w:style w:type="paragraph" w:customStyle="1" w:styleId="WarianteFin">
    <w:name w:val="WarianteFin"/>
    <w:basedOn w:val="Variante"/>
    <w:rsid w:val="002F2CF4"/>
    <w:pPr>
      <w:ind w:left="1134"/>
      <w:jc w:val="center"/>
    </w:pPr>
  </w:style>
  <w:style w:type="paragraph" w:styleId="Textebrut">
    <w:name w:val="Plain Text"/>
    <w:basedOn w:val="Normal"/>
    <w:link w:val="TextebrutCar"/>
    <w:rsid w:val="002F2CF4"/>
    <w:rPr>
      <w:rFonts w:ascii="Courier New" w:eastAsia="Times" w:hAnsi="Courier New"/>
      <w:sz w:val="20"/>
      <w:lang w:val="x-none" w:eastAsia="x-none"/>
    </w:rPr>
  </w:style>
  <w:style w:type="character" w:customStyle="1" w:styleId="TextebrutCar">
    <w:name w:val="Texte brut Car"/>
    <w:basedOn w:val="Policepardfaut"/>
    <w:link w:val="Textebrut"/>
    <w:rsid w:val="002F2CF4"/>
    <w:rPr>
      <w:rFonts w:ascii="Courier New" w:eastAsia="Times" w:hAnsi="Courier New"/>
      <w:lang w:val="x-none" w:eastAsia="x-none"/>
    </w:rPr>
  </w:style>
  <w:style w:type="character" w:customStyle="1" w:styleId="Lienhypertexte1">
    <w:name w:val="Lien hypertexte1"/>
    <w:rsid w:val="002F2CF4"/>
    <w:rPr>
      <w:color w:val="0000FF"/>
      <w:u w:val="single"/>
    </w:rPr>
  </w:style>
  <w:style w:type="character" w:customStyle="1" w:styleId="Helvetica9GNoir">
    <w:name w:val="Helvetica9 G Noir"/>
    <w:rsid w:val="002F2CF4"/>
    <w:rPr>
      <w:rFonts w:ascii="Helvetica" w:hAnsi="Helvetica"/>
      <w:b/>
      <w:color w:val="000000"/>
      <w:sz w:val="18"/>
      <w:szCs w:val="18"/>
    </w:rPr>
  </w:style>
  <w:style w:type="character" w:customStyle="1" w:styleId="Helvetica9SNoir">
    <w:name w:val="Helvetica9 S Noir"/>
    <w:rsid w:val="002F2CF4"/>
    <w:rPr>
      <w:rFonts w:ascii="Helvetica" w:hAnsi="Helvetica"/>
      <w:color w:val="000000"/>
      <w:sz w:val="18"/>
      <w:szCs w:val="18"/>
      <w:u w:val="single"/>
    </w:rPr>
  </w:style>
  <w:style w:type="character" w:customStyle="1" w:styleId="Helvetica10SNoir">
    <w:name w:val="Helvetica10 S Noir"/>
    <w:rsid w:val="002F2CF4"/>
    <w:rPr>
      <w:rFonts w:ascii="Helvetica" w:hAnsi="Helvetica"/>
      <w:color w:val="000000"/>
      <w:sz w:val="20"/>
      <w:szCs w:val="20"/>
      <w:u w:val="single"/>
    </w:rPr>
  </w:style>
  <w:style w:type="character" w:customStyle="1" w:styleId="Helvetica10INoir">
    <w:name w:val="Helvetica10 I Noir"/>
    <w:rsid w:val="002F2CF4"/>
    <w:rPr>
      <w:rFonts w:ascii="Helvetica" w:hAnsi="Helvetica"/>
      <w:i/>
      <w:color w:val="000000"/>
      <w:sz w:val="20"/>
      <w:szCs w:val="20"/>
    </w:rPr>
  </w:style>
  <w:style w:type="character" w:customStyle="1" w:styleId="Helvetica10GSNoir">
    <w:name w:val="Helvetica10 GS Noir"/>
    <w:rsid w:val="002F2CF4"/>
    <w:rPr>
      <w:rFonts w:ascii="Helvetica" w:hAnsi="Helvetica" w:cs="Helvetica"/>
      <w:b/>
      <w:bCs/>
      <w:color w:val="000000"/>
      <w:sz w:val="20"/>
      <w:szCs w:val="20"/>
      <w:u w:val="single"/>
    </w:rPr>
  </w:style>
  <w:style w:type="character" w:customStyle="1" w:styleId="Helvetica9GSNoir">
    <w:name w:val="Helvetica9 GS Noir"/>
    <w:uiPriority w:val="99"/>
    <w:rsid w:val="002F2CF4"/>
    <w:rPr>
      <w:rFonts w:ascii="Helvetica" w:hAnsi="Helvetica" w:cs="Helvetica"/>
      <w:b/>
      <w:bCs/>
      <w:color w:val="000000"/>
      <w:sz w:val="18"/>
      <w:szCs w:val="18"/>
      <w:u w:val="single"/>
    </w:rPr>
  </w:style>
  <w:style w:type="paragraph" w:customStyle="1" w:styleId="Paragraphestandard">
    <w:name w:val="Paragraphe standard"/>
    <w:uiPriority w:val="99"/>
    <w:rsid w:val="002F2CF4"/>
    <w:pPr>
      <w:autoSpaceDE w:val="0"/>
      <w:autoSpaceDN w:val="0"/>
      <w:adjustRightInd w:val="0"/>
    </w:pPr>
    <w:rPr>
      <w:rFonts w:ascii="Times New Roman" w:eastAsia="Times" w:hAnsi="Times New Roman"/>
      <w:color w:val="000000"/>
      <w:sz w:val="24"/>
      <w:szCs w:val="24"/>
    </w:rPr>
  </w:style>
  <w:style w:type="character" w:customStyle="1" w:styleId="Helvetica10GNoir">
    <w:name w:val="Helvetica10 G Noir"/>
    <w:rsid w:val="002F2CF4"/>
    <w:rPr>
      <w:rFonts w:ascii="Helvetica" w:hAnsi="Helvetica"/>
      <w:b/>
      <w:color w:val="000000"/>
      <w:sz w:val="20"/>
      <w:szCs w:val="20"/>
    </w:rPr>
  </w:style>
  <w:style w:type="character" w:customStyle="1" w:styleId="Helvetica9INoir">
    <w:name w:val="Helvetica9 I Noir"/>
    <w:rsid w:val="002F2CF4"/>
    <w:rPr>
      <w:rFonts w:ascii="Helvetica" w:hAnsi="Helvetica"/>
      <w:i/>
      <w:color w:val="000000"/>
      <w:sz w:val="18"/>
      <w:szCs w:val="18"/>
    </w:rPr>
  </w:style>
  <w:style w:type="character" w:customStyle="1" w:styleId="Helvetica9ISNoir">
    <w:name w:val="Helvetica9 IS Noir"/>
    <w:rsid w:val="002F2CF4"/>
    <w:rPr>
      <w:rFonts w:ascii="Helvetica" w:hAnsi="Helvetica"/>
      <w:i/>
      <w:color w:val="000000"/>
      <w:sz w:val="18"/>
      <w:szCs w:val="18"/>
      <w:u w:val="single"/>
    </w:rPr>
  </w:style>
  <w:style w:type="character" w:customStyle="1" w:styleId="Helvetica12Noir">
    <w:name w:val="Helvetica12 Noir"/>
    <w:rsid w:val="002F2CF4"/>
    <w:rPr>
      <w:rFonts w:ascii="Helvetica" w:hAnsi="Helvetica"/>
      <w:color w:val="000000"/>
    </w:rPr>
  </w:style>
  <w:style w:type="paragraph" w:customStyle="1" w:styleId="Listecouleur-Accent11">
    <w:name w:val="Liste couleur - Accent 11"/>
    <w:basedOn w:val="Normal"/>
    <w:qFormat/>
    <w:rsid w:val="002F2CF4"/>
    <w:pPr>
      <w:ind w:left="720"/>
    </w:pPr>
    <w:rPr>
      <w:rFonts w:ascii="Cambria" w:eastAsia="Cambria" w:hAnsi="Cambria"/>
      <w:sz w:val="24"/>
      <w:szCs w:val="24"/>
      <w:lang w:eastAsia="en-US"/>
    </w:rPr>
  </w:style>
  <w:style w:type="character" w:customStyle="1" w:styleId="Retraitcorpsdetexte2Car">
    <w:name w:val="Retrait corps de texte 2 Car"/>
    <w:basedOn w:val="Policepardfaut"/>
    <w:link w:val="Retraitcorpsdetexte2"/>
    <w:rsid w:val="002F2CF4"/>
    <w:rPr>
      <w:rFonts w:ascii="Calibri" w:hAnsi="Calibri"/>
      <w:sz w:val="18"/>
      <w:shd w:val="pct10" w:color="auto" w:fill="FFFFFF"/>
    </w:rPr>
  </w:style>
  <w:style w:type="character" w:customStyle="1" w:styleId="Retraitcorpsdetexte3Car">
    <w:name w:val="Retrait corps de texte 3 Car"/>
    <w:basedOn w:val="Policepardfaut"/>
    <w:link w:val="Retraitcorpsdetexte3"/>
    <w:rsid w:val="002F2CF4"/>
    <w:rPr>
      <w:rFonts w:ascii="Calibri" w:hAnsi="Calibri"/>
      <w:b/>
      <w:bCs/>
      <w:sz w:val="18"/>
    </w:rPr>
  </w:style>
  <w:style w:type="character" w:customStyle="1" w:styleId="Helvetica12GSNoir">
    <w:name w:val="Helvetica12 GS Noir"/>
    <w:rsid w:val="002F2CF4"/>
    <w:rPr>
      <w:rFonts w:ascii="Helvetica" w:hAnsi="Helvetica"/>
      <w:b/>
      <w:color w:val="000000"/>
      <w:u w:val="single"/>
    </w:rPr>
  </w:style>
  <w:style w:type="character" w:customStyle="1" w:styleId="Caractrestandard">
    <w:name w:val="Caractère standard"/>
    <w:rsid w:val="002F2CF4"/>
    <w:rPr>
      <w:color w:val="000000"/>
    </w:rPr>
  </w:style>
  <w:style w:type="character" w:customStyle="1" w:styleId="Helvetica10Noir">
    <w:name w:val="Helvetica10 Noir"/>
    <w:rsid w:val="002F2CF4"/>
    <w:rPr>
      <w:rFonts w:ascii="Helvetica" w:hAnsi="Helvetica"/>
      <w:color w:val="000000"/>
      <w:sz w:val="20"/>
      <w:szCs w:val="20"/>
    </w:rPr>
  </w:style>
  <w:style w:type="paragraph" w:customStyle="1" w:styleId="Normal0">
    <w:name w:val="[Normal]"/>
    <w:rsid w:val="002F2CF4"/>
    <w:rPr>
      <w:rFonts w:ascii="Arial" w:eastAsia="Arial" w:hAnsi="Arial"/>
      <w:noProof/>
      <w:sz w:val="24"/>
      <w:lang w:val="en-US" w:eastAsia="en-US"/>
    </w:rPr>
  </w:style>
  <w:style w:type="paragraph" w:customStyle="1" w:styleId="tirtre1">
    <w:name w:val="tirtre 1"/>
    <w:basedOn w:val="Normal"/>
    <w:rsid w:val="002F2CF4"/>
    <w:pPr>
      <w:tabs>
        <w:tab w:val="left" w:pos="284"/>
      </w:tabs>
      <w:spacing w:before="100"/>
    </w:pPr>
    <w:rPr>
      <w:rFonts w:ascii="Arial" w:eastAsia="Times" w:hAnsi="Arial" w:cs="Arial"/>
      <w:b/>
      <w:sz w:val="28"/>
      <w:u w:val="single"/>
    </w:rPr>
  </w:style>
  <w:style w:type="paragraph" w:customStyle="1" w:styleId="tirtre2">
    <w:name w:val="tirtre 2"/>
    <w:basedOn w:val="Normal"/>
    <w:rsid w:val="002F2CF4"/>
    <w:pPr>
      <w:tabs>
        <w:tab w:val="left" w:pos="284"/>
      </w:tabs>
      <w:spacing w:after="100"/>
    </w:pPr>
    <w:rPr>
      <w:rFonts w:eastAsia="Times" w:cs="Arial"/>
      <w:b/>
      <w:sz w:val="24"/>
      <w:u w:val="single"/>
    </w:rPr>
  </w:style>
  <w:style w:type="paragraph" w:customStyle="1" w:styleId="tritre3">
    <w:name w:val="tritre 3"/>
    <w:basedOn w:val="Normal"/>
    <w:rsid w:val="002F2CF4"/>
    <w:pPr>
      <w:tabs>
        <w:tab w:val="left" w:pos="284"/>
      </w:tabs>
      <w:spacing w:after="100"/>
    </w:pPr>
    <w:rPr>
      <w:rFonts w:eastAsia="Times" w:cs="Arial"/>
      <w:sz w:val="22"/>
      <w:szCs w:val="22"/>
      <w:u w:val="single"/>
    </w:rPr>
  </w:style>
  <w:style w:type="paragraph" w:customStyle="1" w:styleId="normel">
    <w:name w:val="normel"/>
    <w:basedOn w:val="Normal"/>
    <w:rsid w:val="002F2CF4"/>
    <w:pPr>
      <w:spacing w:after="100"/>
    </w:pPr>
    <w:rPr>
      <w:rFonts w:eastAsia="Times"/>
      <w:sz w:val="22"/>
      <w:szCs w:val="22"/>
    </w:rPr>
  </w:style>
  <w:style w:type="character" w:customStyle="1" w:styleId="En-ttedemessageCar">
    <w:name w:val="En-tête de message Car"/>
    <w:basedOn w:val="Policepardfaut"/>
    <w:link w:val="En-ttedemessage"/>
    <w:rsid w:val="002F2CF4"/>
    <w:rPr>
      <w:rFonts w:ascii="Arial" w:hAnsi="Arial" w:cs="Arial"/>
      <w:sz w:val="24"/>
      <w:szCs w:val="24"/>
      <w:shd w:val="pct20" w:color="auto" w:fill="auto"/>
    </w:rPr>
  </w:style>
  <w:style w:type="character" w:customStyle="1" w:styleId="SalutationsCar">
    <w:name w:val="Salutations Car"/>
    <w:basedOn w:val="Policepardfaut"/>
    <w:link w:val="Salutations"/>
    <w:rsid w:val="002F2CF4"/>
    <w:rPr>
      <w:rFonts w:ascii="Calibri" w:hAnsi="Calibri"/>
      <w:sz w:val="18"/>
    </w:rPr>
  </w:style>
  <w:style w:type="character" w:customStyle="1" w:styleId="DateCar">
    <w:name w:val="Date Car"/>
    <w:basedOn w:val="Policepardfaut"/>
    <w:link w:val="Date"/>
    <w:rsid w:val="002F2CF4"/>
    <w:rPr>
      <w:rFonts w:ascii="Calibri" w:hAnsi="Calibri"/>
      <w:sz w:val="18"/>
    </w:rPr>
  </w:style>
  <w:style w:type="paragraph" w:customStyle="1" w:styleId="Default">
    <w:name w:val="Default"/>
    <w:rsid w:val="00B86C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292">
      <w:bodyDiv w:val="1"/>
      <w:marLeft w:val="0"/>
      <w:marRight w:val="0"/>
      <w:marTop w:val="0"/>
      <w:marBottom w:val="0"/>
      <w:divBdr>
        <w:top w:val="none" w:sz="0" w:space="0" w:color="auto"/>
        <w:left w:val="none" w:sz="0" w:space="0" w:color="auto"/>
        <w:bottom w:val="none" w:sz="0" w:space="0" w:color="auto"/>
        <w:right w:val="none" w:sz="0" w:space="0" w:color="auto"/>
      </w:divBdr>
    </w:div>
    <w:div w:id="121926538">
      <w:bodyDiv w:val="1"/>
      <w:marLeft w:val="0"/>
      <w:marRight w:val="0"/>
      <w:marTop w:val="30"/>
      <w:marBottom w:val="0"/>
      <w:divBdr>
        <w:top w:val="none" w:sz="0" w:space="0" w:color="auto"/>
        <w:left w:val="none" w:sz="0" w:space="0" w:color="auto"/>
        <w:bottom w:val="none" w:sz="0" w:space="0" w:color="auto"/>
        <w:right w:val="none" w:sz="0" w:space="0" w:color="auto"/>
      </w:divBdr>
      <w:divsChild>
        <w:div w:id="148863882">
          <w:marLeft w:val="0"/>
          <w:marRight w:val="0"/>
          <w:marTop w:val="0"/>
          <w:marBottom w:val="0"/>
          <w:divBdr>
            <w:top w:val="single" w:sz="12" w:space="0" w:color="666666"/>
            <w:left w:val="single" w:sz="12" w:space="0" w:color="666666"/>
            <w:bottom w:val="single" w:sz="12" w:space="0" w:color="666666"/>
            <w:right w:val="single" w:sz="12" w:space="0" w:color="666666"/>
          </w:divBdr>
          <w:divsChild>
            <w:div w:id="1109742037">
              <w:marLeft w:val="2445"/>
              <w:marRight w:val="0"/>
              <w:marTop w:val="2100"/>
              <w:marBottom w:val="0"/>
              <w:divBdr>
                <w:top w:val="none" w:sz="0" w:space="0" w:color="auto"/>
                <w:left w:val="none" w:sz="0" w:space="0" w:color="auto"/>
                <w:bottom w:val="none" w:sz="0" w:space="0" w:color="auto"/>
                <w:right w:val="none" w:sz="0" w:space="0" w:color="auto"/>
              </w:divBdr>
              <w:divsChild>
                <w:div w:id="476531766">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69179163">
      <w:bodyDiv w:val="1"/>
      <w:marLeft w:val="0"/>
      <w:marRight w:val="0"/>
      <w:marTop w:val="0"/>
      <w:marBottom w:val="0"/>
      <w:divBdr>
        <w:top w:val="none" w:sz="0" w:space="0" w:color="auto"/>
        <w:left w:val="none" w:sz="0" w:space="0" w:color="auto"/>
        <w:bottom w:val="none" w:sz="0" w:space="0" w:color="auto"/>
        <w:right w:val="none" w:sz="0" w:space="0" w:color="auto"/>
      </w:divBdr>
      <w:divsChild>
        <w:div w:id="497427429">
          <w:marLeft w:val="0"/>
          <w:marRight w:val="0"/>
          <w:marTop w:val="0"/>
          <w:marBottom w:val="0"/>
          <w:divBdr>
            <w:top w:val="none" w:sz="0" w:space="0" w:color="auto"/>
            <w:left w:val="none" w:sz="0" w:space="0" w:color="auto"/>
            <w:bottom w:val="none" w:sz="0" w:space="0" w:color="auto"/>
            <w:right w:val="none" w:sz="0" w:space="0" w:color="auto"/>
          </w:divBdr>
          <w:divsChild>
            <w:div w:id="756053051">
              <w:marLeft w:val="0"/>
              <w:marRight w:val="0"/>
              <w:marTop w:val="0"/>
              <w:marBottom w:val="0"/>
              <w:divBdr>
                <w:top w:val="none" w:sz="0" w:space="0" w:color="auto"/>
                <w:left w:val="none" w:sz="0" w:space="0" w:color="auto"/>
                <w:bottom w:val="none" w:sz="0" w:space="0" w:color="auto"/>
                <w:right w:val="none" w:sz="0" w:space="0" w:color="auto"/>
              </w:divBdr>
              <w:divsChild>
                <w:div w:id="291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9093">
      <w:bodyDiv w:val="1"/>
      <w:marLeft w:val="0"/>
      <w:marRight w:val="0"/>
      <w:marTop w:val="0"/>
      <w:marBottom w:val="0"/>
      <w:divBdr>
        <w:top w:val="none" w:sz="0" w:space="0" w:color="auto"/>
        <w:left w:val="none" w:sz="0" w:space="0" w:color="auto"/>
        <w:bottom w:val="none" w:sz="0" w:space="0" w:color="auto"/>
        <w:right w:val="none" w:sz="0" w:space="0" w:color="auto"/>
      </w:divBdr>
      <w:divsChild>
        <w:div w:id="899632407">
          <w:marLeft w:val="0"/>
          <w:marRight w:val="0"/>
          <w:marTop w:val="0"/>
          <w:marBottom w:val="0"/>
          <w:divBdr>
            <w:top w:val="none" w:sz="0" w:space="0" w:color="auto"/>
            <w:left w:val="none" w:sz="0" w:space="0" w:color="auto"/>
            <w:bottom w:val="none" w:sz="0" w:space="0" w:color="auto"/>
            <w:right w:val="none" w:sz="0" w:space="0" w:color="auto"/>
          </w:divBdr>
          <w:divsChild>
            <w:div w:id="884678556">
              <w:marLeft w:val="0"/>
              <w:marRight w:val="0"/>
              <w:marTop w:val="0"/>
              <w:marBottom w:val="0"/>
              <w:divBdr>
                <w:top w:val="none" w:sz="0" w:space="0" w:color="auto"/>
                <w:left w:val="none" w:sz="0" w:space="0" w:color="auto"/>
                <w:bottom w:val="none" w:sz="0" w:space="0" w:color="auto"/>
                <w:right w:val="none" w:sz="0" w:space="0" w:color="auto"/>
              </w:divBdr>
              <w:divsChild>
                <w:div w:id="335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4267">
      <w:bodyDiv w:val="1"/>
      <w:marLeft w:val="0"/>
      <w:marRight w:val="0"/>
      <w:marTop w:val="0"/>
      <w:marBottom w:val="0"/>
      <w:divBdr>
        <w:top w:val="none" w:sz="0" w:space="0" w:color="auto"/>
        <w:left w:val="none" w:sz="0" w:space="0" w:color="auto"/>
        <w:bottom w:val="none" w:sz="0" w:space="0" w:color="auto"/>
        <w:right w:val="none" w:sz="0" w:space="0" w:color="auto"/>
      </w:divBdr>
      <w:divsChild>
        <w:div w:id="697196367">
          <w:marLeft w:val="0"/>
          <w:marRight w:val="0"/>
          <w:marTop w:val="0"/>
          <w:marBottom w:val="0"/>
          <w:divBdr>
            <w:top w:val="none" w:sz="0" w:space="0" w:color="auto"/>
            <w:left w:val="none" w:sz="0" w:space="0" w:color="auto"/>
            <w:bottom w:val="none" w:sz="0" w:space="0" w:color="auto"/>
            <w:right w:val="none" w:sz="0" w:space="0" w:color="auto"/>
          </w:divBdr>
          <w:divsChild>
            <w:div w:id="2050647385">
              <w:marLeft w:val="0"/>
              <w:marRight w:val="0"/>
              <w:marTop w:val="0"/>
              <w:marBottom w:val="0"/>
              <w:divBdr>
                <w:top w:val="none" w:sz="0" w:space="0" w:color="auto"/>
                <w:left w:val="none" w:sz="0" w:space="0" w:color="auto"/>
                <w:bottom w:val="none" w:sz="0" w:space="0" w:color="auto"/>
                <w:right w:val="none" w:sz="0" w:space="0" w:color="auto"/>
              </w:divBdr>
              <w:divsChild>
                <w:div w:id="208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531">
      <w:bodyDiv w:val="1"/>
      <w:marLeft w:val="0"/>
      <w:marRight w:val="0"/>
      <w:marTop w:val="0"/>
      <w:marBottom w:val="0"/>
      <w:divBdr>
        <w:top w:val="none" w:sz="0" w:space="0" w:color="auto"/>
        <w:left w:val="none" w:sz="0" w:space="0" w:color="auto"/>
        <w:bottom w:val="none" w:sz="0" w:space="0" w:color="auto"/>
        <w:right w:val="none" w:sz="0" w:space="0" w:color="auto"/>
      </w:divBdr>
      <w:divsChild>
        <w:div w:id="533421900">
          <w:marLeft w:val="0"/>
          <w:marRight w:val="0"/>
          <w:marTop w:val="0"/>
          <w:marBottom w:val="0"/>
          <w:divBdr>
            <w:top w:val="none" w:sz="0" w:space="0" w:color="auto"/>
            <w:left w:val="none" w:sz="0" w:space="0" w:color="auto"/>
            <w:bottom w:val="none" w:sz="0" w:space="0" w:color="auto"/>
            <w:right w:val="none" w:sz="0" w:space="0" w:color="auto"/>
          </w:divBdr>
          <w:divsChild>
            <w:div w:id="1078330269">
              <w:marLeft w:val="0"/>
              <w:marRight w:val="0"/>
              <w:marTop w:val="0"/>
              <w:marBottom w:val="0"/>
              <w:divBdr>
                <w:top w:val="none" w:sz="0" w:space="0" w:color="auto"/>
                <w:left w:val="none" w:sz="0" w:space="0" w:color="auto"/>
                <w:bottom w:val="none" w:sz="0" w:space="0" w:color="auto"/>
                <w:right w:val="none" w:sz="0" w:space="0" w:color="auto"/>
              </w:divBdr>
              <w:divsChild>
                <w:div w:id="2224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0343">
      <w:bodyDiv w:val="1"/>
      <w:marLeft w:val="0"/>
      <w:marRight w:val="0"/>
      <w:marTop w:val="0"/>
      <w:marBottom w:val="0"/>
      <w:divBdr>
        <w:top w:val="none" w:sz="0" w:space="0" w:color="auto"/>
        <w:left w:val="none" w:sz="0" w:space="0" w:color="auto"/>
        <w:bottom w:val="none" w:sz="0" w:space="0" w:color="auto"/>
        <w:right w:val="none" w:sz="0" w:space="0" w:color="auto"/>
      </w:divBdr>
      <w:divsChild>
        <w:div w:id="1247228165">
          <w:marLeft w:val="0"/>
          <w:marRight w:val="0"/>
          <w:marTop w:val="0"/>
          <w:marBottom w:val="0"/>
          <w:divBdr>
            <w:top w:val="none" w:sz="0" w:space="0" w:color="auto"/>
            <w:left w:val="none" w:sz="0" w:space="0" w:color="auto"/>
            <w:bottom w:val="none" w:sz="0" w:space="0" w:color="auto"/>
            <w:right w:val="none" w:sz="0" w:space="0" w:color="auto"/>
          </w:divBdr>
          <w:divsChild>
            <w:div w:id="850799744">
              <w:marLeft w:val="0"/>
              <w:marRight w:val="0"/>
              <w:marTop w:val="0"/>
              <w:marBottom w:val="0"/>
              <w:divBdr>
                <w:top w:val="none" w:sz="0" w:space="0" w:color="auto"/>
                <w:left w:val="none" w:sz="0" w:space="0" w:color="auto"/>
                <w:bottom w:val="none" w:sz="0" w:space="0" w:color="auto"/>
                <w:right w:val="none" w:sz="0" w:space="0" w:color="auto"/>
              </w:divBdr>
              <w:divsChild>
                <w:div w:id="2091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3919">
      <w:bodyDiv w:val="1"/>
      <w:marLeft w:val="0"/>
      <w:marRight w:val="0"/>
      <w:marTop w:val="0"/>
      <w:marBottom w:val="0"/>
      <w:divBdr>
        <w:top w:val="none" w:sz="0" w:space="0" w:color="auto"/>
        <w:left w:val="none" w:sz="0" w:space="0" w:color="auto"/>
        <w:bottom w:val="none" w:sz="0" w:space="0" w:color="auto"/>
        <w:right w:val="none" w:sz="0" w:space="0" w:color="auto"/>
      </w:divBdr>
      <w:divsChild>
        <w:div w:id="1892765352">
          <w:marLeft w:val="0"/>
          <w:marRight w:val="0"/>
          <w:marTop w:val="0"/>
          <w:marBottom w:val="0"/>
          <w:divBdr>
            <w:top w:val="none" w:sz="0" w:space="0" w:color="auto"/>
            <w:left w:val="none" w:sz="0" w:space="0" w:color="auto"/>
            <w:bottom w:val="none" w:sz="0" w:space="0" w:color="auto"/>
            <w:right w:val="none" w:sz="0" w:space="0" w:color="auto"/>
          </w:divBdr>
          <w:divsChild>
            <w:div w:id="710300624">
              <w:marLeft w:val="0"/>
              <w:marRight w:val="0"/>
              <w:marTop w:val="0"/>
              <w:marBottom w:val="0"/>
              <w:divBdr>
                <w:top w:val="none" w:sz="0" w:space="0" w:color="auto"/>
                <w:left w:val="none" w:sz="0" w:space="0" w:color="auto"/>
                <w:bottom w:val="none" w:sz="0" w:space="0" w:color="auto"/>
                <w:right w:val="none" w:sz="0" w:space="0" w:color="auto"/>
              </w:divBdr>
              <w:divsChild>
                <w:div w:id="2032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2135">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1">
          <w:marLeft w:val="0"/>
          <w:marRight w:val="0"/>
          <w:marTop w:val="0"/>
          <w:marBottom w:val="0"/>
          <w:divBdr>
            <w:top w:val="none" w:sz="0" w:space="0" w:color="auto"/>
            <w:left w:val="none" w:sz="0" w:space="0" w:color="auto"/>
            <w:bottom w:val="none" w:sz="0" w:space="0" w:color="auto"/>
            <w:right w:val="none" w:sz="0" w:space="0" w:color="auto"/>
          </w:divBdr>
          <w:divsChild>
            <w:div w:id="78256839">
              <w:marLeft w:val="0"/>
              <w:marRight w:val="0"/>
              <w:marTop w:val="0"/>
              <w:marBottom w:val="0"/>
              <w:divBdr>
                <w:top w:val="none" w:sz="0" w:space="0" w:color="auto"/>
                <w:left w:val="none" w:sz="0" w:space="0" w:color="auto"/>
                <w:bottom w:val="none" w:sz="0" w:space="0" w:color="auto"/>
                <w:right w:val="none" w:sz="0" w:space="0" w:color="auto"/>
              </w:divBdr>
              <w:divsChild>
                <w:div w:id="1927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2056">
      <w:bodyDiv w:val="1"/>
      <w:marLeft w:val="0"/>
      <w:marRight w:val="0"/>
      <w:marTop w:val="0"/>
      <w:marBottom w:val="0"/>
      <w:divBdr>
        <w:top w:val="none" w:sz="0" w:space="0" w:color="auto"/>
        <w:left w:val="none" w:sz="0" w:space="0" w:color="auto"/>
        <w:bottom w:val="none" w:sz="0" w:space="0" w:color="auto"/>
        <w:right w:val="none" w:sz="0" w:space="0" w:color="auto"/>
      </w:divBdr>
      <w:divsChild>
        <w:div w:id="1555384496">
          <w:marLeft w:val="0"/>
          <w:marRight w:val="0"/>
          <w:marTop w:val="0"/>
          <w:marBottom w:val="0"/>
          <w:divBdr>
            <w:top w:val="none" w:sz="0" w:space="0" w:color="auto"/>
            <w:left w:val="none" w:sz="0" w:space="0" w:color="auto"/>
            <w:bottom w:val="none" w:sz="0" w:space="0" w:color="auto"/>
            <w:right w:val="none" w:sz="0" w:space="0" w:color="auto"/>
          </w:divBdr>
          <w:divsChild>
            <w:div w:id="1254824170">
              <w:marLeft w:val="0"/>
              <w:marRight w:val="0"/>
              <w:marTop w:val="0"/>
              <w:marBottom w:val="0"/>
              <w:divBdr>
                <w:top w:val="none" w:sz="0" w:space="0" w:color="auto"/>
                <w:left w:val="none" w:sz="0" w:space="0" w:color="auto"/>
                <w:bottom w:val="none" w:sz="0" w:space="0" w:color="auto"/>
                <w:right w:val="none" w:sz="0" w:space="0" w:color="auto"/>
              </w:divBdr>
              <w:divsChild>
                <w:div w:id="5027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2441">
      <w:bodyDiv w:val="1"/>
      <w:marLeft w:val="0"/>
      <w:marRight w:val="0"/>
      <w:marTop w:val="0"/>
      <w:marBottom w:val="0"/>
      <w:divBdr>
        <w:top w:val="none" w:sz="0" w:space="0" w:color="auto"/>
        <w:left w:val="none" w:sz="0" w:space="0" w:color="auto"/>
        <w:bottom w:val="none" w:sz="0" w:space="0" w:color="auto"/>
        <w:right w:val="none" w:sz="0" w:space="0" w:color="auto"/>
      </w:divBdr>
      <w:divsChild>
        <w:div w:id="355161211">
          <w:marLeft w:val="0"/>
          <w:marRight w:val="0"/>
          <w:marTop w:val="0"/>
          <w:marBottom w:val="0"/>
          <w:divBdr>
            <w:top w:val="none" w:sz="0" w:space="0" w:color="auto"/>
            <w:left w:val="none" w:sz="0" w:space="0" w:color="auto"/>
            <w:bottom w:val="none" w:sz="0" w:space="0" w:color="auto"/>
            <w:right w:val="none" w:sz="0" w:space="0" w:color="auto"/>
          </w:divBdr>
          <w:divsChild>
            <w:div w:id="1855799351">
              <w:marLeft w:val="0"/>
              <w:marRight w:val="0"/>
              <w:marTop w:val="0"/>
              <w:marBottom w:val="0"/>
              <w:divBdr>
                <w:top w:val="none" w:sz="0" w:space="0" w:color="auto"/>
                <w:left w:val="none" w:sz="0" w:space="0" w:color="auto"/>
                <w:bottom w:val="none" w:sz="0" w:space="0" w:color="auto"/>
                <w:right w:val="none" w:sz="0" w:space="0" w:color="auto"/>
              </w:divBdr>
              <w:divsChild>
                <w:div w:id="15398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6091">
      <w:bodyDiv w:val="1"/>
      <w:marLeft w:val="0"/>
      <w:marRight w:val="0"/>
      <w:marTop w:val="0"/>
      <w:marBottom w:val="0"/>
      <w:divBdr>
        <w:top w:val="none" w:sz="0" w:space="0" w:color="auto"/>
        <w:left w:val="none" w:sz="0" w:space="0" w:color="auto"/>
        <w:bottom w:val="none" w:sz="0" w:space="0" w:color="auto"/>
        <w:right w:val="none" w:sz="0" w:space="0" w:color="auto"/>
      </w:divBdr>
      <w:divsChild>
        <w:div w:id="826937753">
          <w:marLeft w:val="0"/>
          <w:marRight w:val="0"/>
          <w:marTop w:val="0"/>
          <w:marBottom w:val="0"/>
          <w:divBdr>
            <w:top w:val="none" w:sz="0" w:space="0" w:color="auto"/>
            <w:left w:val="none" w:sz="0" w:space="0" w:color="auto"/>
            <w:bottom w:val="none" w:sz="0" w:space="0" w:color="auto"/>
            <w:right w:val="none" w:sz="0" w:space="0" w:color="auto"/>
          </w:divBdr>
          <w:divsChild>
            <w:div w:id="8482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0714">
      <w:bodyDiv w:val="1"/>
      <w:marLeft w:val="0"/>
      <w:marRight w:val="0"/>
      <w:marTop w:val="0"/>
      <w:marBottom w:val="0"/>
      <w:divBdr>
        <w:top w:val="none" w:sz="0" w:space="0" w:color="auto"/>
        <w:left w:val="none" w:sz="0" w:space="0" w:color="auto"/>
        <w:bottom w:val="none" w:sz="0" w:space="0" w:color="auto"/>
        <w:right w:val="none" w:sz="0" w:space="0" w:color="auto"/>
      </w:divBdr>
    </w:div>
    <w:div w:id="677270214">
      <w:bodyDiv w:val="1"/>
      <w:marLeft w:val="0"/>
      <w:marRight w:val="0"/>
      <w:marTop w:val="0"/>
      <w:marBottom w:val="0"/>
      <w:divBdr>
        <w:top w:val="none" w:sz="0" w:space="0" w:color="auto"/>
        <w:left w:val="none" w:sz="0" w:space="0" w:color="auto"/>
        <w:bottom w:val="none" w:sz="0" w:space="0" w:color="auto"/>
        <w:right w:val="none" w:sz="0" w:space="0" w:color="auto"/>
      </w:divBdr>
    </w:div>
    <w:div w:id="681473130">
      <w:bodyDiv w:val="1"/>
      <w:marLeft w:val="0"/>
      <w:marRight w:val="0"/>
      <w:marTop w:val="0"/>
      <w:marBottom w:val="0"/>
      <w:divBdr>
        <w:top w:val="none" w:sz="0" w:space="0" w:color="auto"/>
        <w:left w:val="none" w:sz="0" w:space="0" w:color="auto"/>
        <w:bottom w:val="none" w:sz="0" w:space="0" w:color="auto"/>
        <w:right w:val="none" w:sz="0" w:space="0" w:color="auto"/>
      </w:divBdr>
      <w:divsChild>
        <w:div w:id="1527713367">
          <w:marLeft w:val="0"/>
          <w:marRight w:val="0"/>
          <w:marTop w:val="0"/>
          <w:marBottom w:val="0"/>
          <w:divBdr>
            <w:top w:val="none" w:sz="0" w:space="0" w:color="auto"/>
            <w:left w:val="none" w:sz="0" w:space="0" w:color="auto"/>
            <w:bottom w:val="none" w:sz="0" w:space="0" w:color="auto"/>
            <w:right w:val="none" w:sz="0" w:space="0" w:color="auto"/>
          </w:divBdr>
          <w:divsChild>
            <w:div w:id="289942897">
              <w:marLeft w:val="0"/>
              <w:marRight w:val="0"/>
              <w:marTop w:val="0"/>
              <w:marBottom w:val="0"/>
              <w:divBdr>
                <w:top w:val="none" w:sz="0" w:space="0" w:color="auto"/>
                <w:left w:val="none" w:sz="0" w:space="0" w:color="auto"/>
                <w:bottom w:val="none" w:sz="0" w:space="0" w:color="auto"/>
                <w:right w:val="none" w:sz="0" w:space="0" w:color="auto"/>
              </w:divBdr>
              <w:divsChild>
                <w:div w:id="9212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7364">
      <w:bodyDiv w:val="1"/>
      <w:marLeft w:val="0"/>
      <w:marRight w:val="0"/>
      <w:marTop w:val="0"/>
      <w:marBottom w:val="0"/>
      <w:divBdr>
        <w:top w:val="none" w:sz="0" w:space="0" w:color="auto"/>
        <w:left w:val="none" w:sz="0" w:space="0" w:color="auto"/>
        <w:bottom w:val="none" w:sz="0" w:space="0" w:color="auto"/>
        <w:right w:val="none" w:sz="0" w:space="0" w:color="auto"/>
      </w:divBdr>
      <w:divsChild>
        <w:div w:id="1490556907">
          <w:marLeft w:val="0"/>
          <w:marRight w:val="0"/>
          <w:marTop w:val="0"/>
          <w:marBottom w:val="0"/>
          <w:divBdr>
            <w:top w:val="none" w:sz="0" w:space="0" w:color="auto"/>
            <w:left w:val="none" w:sz="0" w:space="0" w:color="auto"/>
            <w:bottom w:val="none" w:sz="0" w:space="0" w:color="auto"/>
            <w:right w:val="none" w:sz="0" w:space="0" w:color="auto"/>
          </w:divBdr>
          <w:divsChild>
            <w:div w:id="1261256731">
              <w:marLeft w:val="0"/>
              <w:marRight w:val="0"/>
              <w:marTop w:val="0"/>
              <w:marBottom w:val="0"/>
              <w:divBdr>
                <w:top w:val="none" w:sz="0" w:space="0" w:color="auto"/>
                <w:left w:val="none" w:sz="0" w:space="0" w:color="auto"/>
                <w:bottom w:val="none" w:sz="0" w:space="0" w:color="auto"/>
                <w:right w:val="none" w:sz="0" w:space="0" w:color="auto"/>
              </w:divBdr>
              <w:divsChild>
                <w:div w:id="5252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274">
      <w:bodyDiv w:val="1"/>
      <w:marLeft w:val="0"/>
      <w:marRight w:val="0"/>
      <w:marTop w:val="0"/>
      <w:marBottom w:val="0"/>
      <w:divBdr>
        <w:top w:val="none" w:sz="0" w:space="0" w:color="auto"/>
        <w:left w:val="none" w:sz="0" w:space="0" w:color="auto"/>
        <w:bottom w:val="none" w:sz="0" w:space="0" w:color="auto"/>
        <w:right w:val="none" w:sz="0" w:space="0" w:color="auto"/>
      </w:divBdr>
    </w:div>
    <w:div w:id="715350110">
      <w:bodyDiv w:val="1"/>
      <w:marLeft w:val="0"/>
      <w:marRight w:val="0"/>
      <w:marTop w:val="0"/>
      <w:marBottom w:val="0"/>
      <w:divBdr>
        <w:top w:val="none" w:sz="0" w:space="0" w:color="auto"/>
        <w:left w:val="none" w:sz="0" w:space="0" w:color="auto"/>
        <w:bottom w:val="none" w:sz="0" w:space="0" w:color="auto"/>
        <w:right w:val="none" w:sz="0" w:space="0" w:color="auto"/>
      </w:divBdr>
      <w:divsChild>
        <w:div w:id="1187911593">
          <w:marLeft w:val="0"/>
          <w:marRight w:val="0"/>
          <w:marTop w:val="0"/>
          <w:marBottom w:val="0"/>
          <w:divBdr>
            <w:top w:val="none" w:sz="0" w:space="0" w:color="auto"/>
            <w:left w:val="none" w:sz="0" w:space="0" w:color="auto"/>
            <w:bottom w:val="none" w:sz="0" w:space="0" w:color="auto"/>
            <w:right w:val="none" w:sz="0" w:space="0" w:color="auto"/>
          </w:divBdr>
          <w:divsChild>
            <w:div w:id="1254702753">
              <w:marLeft w:val="0"/>
              <w:marRight w:val="0"/>
              <w:marTop w:val="0"/>
              <w:marBottom w:val="0"/>
              <w:divBdr>
                <w:top w:val="none" w:sz="0" w:space="0" w:color="auto"/>
                <w:left w:val="none" w:sz="0" w:space="0" w:color="auto"/>
                <w:bottom w:val="none" w:sz="0" w:space="0" w:color="auto"/>
                <w:right w:val="none" w:sz="0" w:space="0" w:color="auto"/>
              </w:divBdr>
              <w:divsChild>
                <w:div w:id="53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4247">
      <w:bodyDiv w:val="1"/>
      <w:marLeft w:val="0"/>
      <w:marRight w:val="0"/>
      <w:marTop w:val="0"/>
      <w:marBottom w:val="0"/>
      <w:divBdr>
        <w:top w:val="none" w:sz="0" w:space="0" w:color="auto"/>
        <w:left w:val="none" w:sz="0" w:space="0" w:color="auto"/>
        <w:bottom w:val="none" w:sz="0" w:space="0" w:color="auto"/>
        <w:right w:val="none" w:sz="0" w:space="0" w:color="auto"/>
      </w:divBdr>
      <w:divsChild>
        <w:div w:id="259416933">
          <w:marLeft w:val="0"/>
          <w:marRight w:val="0"/>
          <w:marTop w:val="0"/>
          <w:marBottom w:val="0"/>
          <w:divBdr>
            <w:top w:val="none" w:sz="0" w:space="0" w:color="auto"/>
            <w:left w:val="none" w:sz="0" w:space="0" w:color="auto"/>
            <w:bottom w:val="none" w:sz="0" w:space="0" w:color="auto"/>
            <w:right w:val="none" w:sz="0" w:space="0" w:color="auto"/>
          </w:divBdr>
          <w:divsChild>
            <w:div w:id="2108499013">
              <w:marLeft w:val="0"/>
              <w:marRight w:val="0"/>
              <w:marTop w:val="0"/>
              <w:marBottom w:val="0"/>
              <w:divBdr>
                <w:top w:val="none" w:sz="0" w:space="0" w:color="auto"/>
                <w:left w:val="none" w:sz="0" w:space="0" w:color="auto"/>
                <w:bottom w:val="none" w:sz="0" w:space="0" w:color="auto"/>
                <w:right w:val="none" w:sz="0" w:space="0" w:color="auto"/>
              </w:divBdr>
              <w:divsChild>
                <w:div w:id="280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8058">
      <w:bodyDiv w:val="1"/>
      <w:marLeft w:val="0"/>
      <w:marRight w:val="0"/>
      <w:marTop w:val="0"/>
      <w:marBottom w:val="0"/>
      <w:divBdr>
        <w:top w:val="none" w:sz="0" w:space="0" w:color="auto"/>
        <w:left w:val="none" w:sz="0" w:space="0" w:color="auto"/>
        <w:bottom w:val="none" w:sz="0" w:space="0" w:color="auto"/>
        <w:right w:val="none" w:sz="0" w:space="0" w:color="auto"/>
      </w:divBdr>
    </w:div>
    <w:div w:id="896015236">
      <w:bodyDiv w:val="1"/>
      <w:marLeft w:val="0"/>
      <w:marRight w:val="0"/>
      <w:marTop w:val="0"/>
      <w:marBottom w:val="0"/>
      <w:divBdr>
        <w:top w:val="none" w:sz="0" w:space="0" w:color="auto"/>
        <w:left w:val="none" w:sz="0" w:space="0" w:color="auto"/>
        <w:bottom w:val="none" w:sz="0" w:space="0" w:color="auto"/>
        <w:right w:val="none" w:sz="0" w:space="0" w:color="auto"/>
      </w:divBdr>
      <w:divsChild>
        <w:div w:id="969365395">
          <w:marLeft w:val="0"/>
          <w:marRight w:val="0"/>
          <w:marTop w:val="0"/>
          <w:marBottom w:val="0"/>
          <w:divBdr>
            <w:top w:val="none" w:sz="0" w:space="0" w:color="auto"/>
            <w:left w:val="none" w:sz="0" w:space="0" w:color="auto"/>
            <w:bottom w:val="none" w:sz="0" w:space="0" w:color="auto"/>
            <w:right w:val="none" w:sz="0" w:space="0" w:color="auto"/>
          </w:divBdr>
          <w:divsChild>
            <w:div w:id="102921829">
              <w:marLeft w:val="0"/>
              <w:marRight w:val="0"/>
              <w:marTop w:val="0"/>
              <w:marBottom w:val="0"/>
              <w:divBdr>
                <w:top w:val="none" w:sz="0" w:space="0" w:color="auto"/>
                <w:left w:val="none" w:sz="0" w:space="0" w:color="auto"/>
                <w:bottom w:val="none" w:sz="0" w:space="0" w:color="auto"/>
                <w:right w:val="none" w:sz="0" w:space="0" w:color="auto"/>
              </w:divBdr>
              <w:divsChild>
                <w:div w:id="19597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5031">
      <w:bodyDiv w:val="1"/>
      <w:marLeft w:val="0"/>
      <w:marRight w:val="0"/>
      <w:marTop w:val="0"/>
      <w:marBottom w:val="0"/>
      <w:divBdr>
        <w:top w:val="none" w:sz="0" w:space="0" w:color="auto"/>
        <w:left w:val="none" w:sz="0" w:space="0" w:color="auto"/>
        <w:bottom w:val="none" w:sz="0" w:space="0" w:color="auto"/>
        <w:right w:val="none" w:sz="0" w:space="0" w:color="auto"/>
      </w:divBdr>
      <w:divsChild>
        <w:div w:id="1238829014">
          <w:marLeft w:val="0"/>
          <w:marRight w:val="0"/>
          <w:marTop w:val="0"/>
          <w:marBottom w:val="0"/>
          <w:divBdr>
            <w:top w:val="none" w:sz="0" w:space="0" w:color="auto"/>
            <w:left w:val="none" w:sz="0" w:space="0" w:color="auto"/>
            <w:bottom w:val="none" w:sz="0" w:space="0" w:color="auto"/>
            <w:right w:val="none" w:sz="0" w:space="0" w:color="auto"/>
          </w:divBdr>
          <w:divsChild>
            <w:div w:id="795366798">
              <w:marLeft w:val="0"/>
              <w:marRight w:val="0"/>
              <w:marTop w:val="0"/>
              <w:marBottom w:val="0"/>
              <w:divBdr>
                <w:top w:val="none" w:sz="0" w:space="0" w:color="auto"/>
                <w:left w:val="none" w:sz="0" w:space="0" w:color="auto"/>
                <w:bottom w:val="none" w:sz="0" w:space="0" w:color="auto"/>
                <w:right w:val="none" w:sz="0" w:space="0" w:color="auto"/>
              </w:divBdr>
              <w:divsChild>
                <w:div w:id="17324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9468">
      <w:bodyDiv w:val="1"/>
      <w:marLeft w:val="0"/>
      <w:marRight w:val="0"/>
      <w:marTop w:val="0"/>
      <w:marBottom w:val="0"/>
      <w:divBdr>
        <w:top w:val="none" w:sz="0" w:space="0" w:color="auto"/>
        <w:left w:val="none" w:sz="0" w:space="0" w:color="auto"/>
        <w:bottom w:val="none" w:sz="0" w:space="0" w:color="auto"/>
        <w:right w:val="none" w:sz="0" w:space="0" w:color="auto"/>
      </w:divBdr>
      <w:divsChild>
        <w:div w:id="882669841">
          <w:marLeft w:val="0"/>
          <w:marRight w:val="0"/>
          <w:marTop w:val="0"/>
          <w:marBottom w:val="0"/>
          <w:divBdr>
            <w:top w:val="none" w:sz="0" w:space="0" w:color="auto"/>
            <w:left w:val="none" w:sz="0" w:space="0" w:color="auto"/>
            <w:bottom w:val="none" w:sz="0" w:space="0" w:color="auto"/>
            <w:right w:val="none" w:sz="0" w:space="0" w:color="auto"/>
          </w:divBdr>
          <w:divsChild>
            <w:div w:id="1611476823">
              <w:marLeft w:val="0"/>
              <w:marRight w:val="0"/>
              <w:marTop w:val="0"/>
              <w:marBottom w:val="0"/>
              <w:divBdr>
                <w:top w:val="none" w:sz="0" w:space="0" w:color="auto"/>
                <w:left w:val="none" w:sz="0" w:space="0" w:color="auto"/>
                <w:bottom w:val="none" w:sz="0" w:space="0" w:color="auto"/>
                <w:right w:val="none" w:sz="0" w:space="0" w:color="auto"/>
              </w:divBdr>
              <w:divsChild>
                <w:div w:id="1969315907">
                  <w:marLeft w:val="0"/>
                  <w:marRight w:val="0"/>
                  <w:marTop w:val="0"/>
                  <w:marBottom w:val="0"/>
                  <w:divBdr>
                    <w:top w:val="none" w:sz="0" w:space="0" w:color="auto"/>
                    <w:left w:val="none" w:sz="0" w:space="0" w:color="auto"/>
                    <w:bottom w:val="none" w:sz="0" w:space="0" w:color="auto"/>
                    <w:right w:val="none" w:sz="0" w:space="0" w:color="auto"/>
                  </w:divBdr>
                  <w:divsChild>
                    <w:div w:id="1704019659">
                      <w:marLeft w:val="0"/>
                      <w:marRight w:val="0"/>
                      <w:marTop w:val="0"/>
                      <w:marBottom w:val="0"/>
                      <w:divBdr>
                        <w:top w:val="none" w:sz="0" w:space="0" w:color="auto"/>
                        <w:left w:val="none" w:sz="0" w:space="0" w:color="auto"/>
                        <w:bottom w:val="none" w:sz="0" w:space="0" w:color="auto"/>
                        <w:right w:val="none" w:sz="0" w:space="0" w:color="auto"/>
                      </w:divBdr>
                    </w:div>
                  </w:divsChild>
                </w:div>
                <w:div w:id="902761385">
                  <w:marLeft w:val="0"/>
                  <w:marRight w:val="0"/>
                  <w:marTop w:val="0"/>
                  <w:marBottom w:val="0"/>
                  <w:divBdr>
                    <w:top w:val="none" w:sz="0" w:space="0" w:color="auto"/>
                    <w:left w:val="none" w:sz="0" w:space="0" w:color="auto"/>
                    <w:bottom w:val="none" w:sz="0" w:space="0" w:color="auto"/>
                    <w:right w:val="none" w:sz="0" w:space="0" w:color="auto"/>
                  </w:divBdr>
                  <w:divsChild>
                    <w:div w:id="355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827">
              <w:marLeft w:val="0"/>
              <w:marRight w:val="0"/>
              <w:marTop w:val="0"/>
              <w:marBottom w:val="0"/>
              <w:divBdr>
                <w:top w:val="none" w:sz="0" w:space="0" w:color="auto"/>
                <w:left w:val="none" w:sz="0" w:space="0" w:color="auto"/>
                <w:bottom w:val="none" w:sz="0" w:space="0" w:color="auto"/>
                <w:right w:val="none" w:sz="0" w:space="0" w:color="auto"/>
              </w:divBdr>
              <w:divsChild>
                <w:div w:id="8378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4276">
      <w:bodyDiv w:val="1"/>
      <w:marLeft w:val="0"/>
      <w:marRight w:val="0"/>
      <w:marTop w:val="0"/>
      <w:marBottom w:val="0"/>
      <w:divBdr>
        <w:top w:val="none" w:sz="0" w:space="0" w:color="auto"/>
        <w:left w:val="none" w:sz="0" w:space="0" w:color="auto"/>
        <w:bottom w:val="none" w:sz="0" w:space="0" w:color="auto"/>
        <w:right w:val="none" w:sz="0" w:space="0" w:color="auto"/>
      </w:divBdr>
      <w:divsChild>
        <w:div w:id="518544402">
          <w:marLeft w:val="0"/>
          <w:marRight w:val="0"/>
          <w:marTop w:val="0"/>
          <w:marBottom w:val="0"/>
          <w:divBdr>
            <w:top w:val="none" w:sz="0" w:space="0" w:color="auto"/>
            <w:left w:val="none" w:sz="0" w:space="0" w:color="auto"/>
            <w:bottom w:val="none" w:sz="0" w:space="0" w:color="auto"/>
            <w:right w:val="none" w:sz="0" w:space="0" w:color="auto"/>
          </w:divBdr>
          <w:divsChild>
            <w:div w:id="1777208281">
              <w:marLeft w:val="0"/>
              <w:marRight w:val="0"/>
              <w:marTop w:val="0"/>
              <w:marBottom w:val="0"/>
              <w:divBdr>
                <w:top w:val="none" w:sz="0" w:space="0" w:color="auto"/>
                <w:left w:val="none" w:sz="0" w:space="0" w:color="auto"/>
                <w:bottom w:val="none" w:sz="0" w:space="0" w:color="auto"/>
                <w:right w:val="none" w:sz="0" w:space="0" w:color="auto"/>
              </w:divBdr>
              <w:divsChild>
                <w:div w:id="286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3130">
      <w:bodyDiv w:val="1"/>
      <w:marLeft w:val="0"/>
      <w:marRight w:val="0"/>
      <w:marTop w:val="0"/>
      <w:marBottom w:val="0"/>
      <w:divBdr>
        <w:top w:val="none" w:sz="0" w:space="0" w:color="auto"/>
        <w:left w:val="none" w:sz="0" w:space="0" w:color="auto"/>
        <w:bottom w:val="none" w:sz="0" w:space="0" w:color="auto"/>
        <w:right w:val="none" w:sz="0" w:space="0" w:color="auto"/>
      </w:divBdr>
      <w:divsChild>
        <w:div w:id="1258096615">
          <w:marLeft w:val="0"/>
          <w:marRight w:val="0"/>
          <w:marTop w:val="0"/>
          <w:marBottom w:val="0"/>
          <w:divBdr>
            <w:top w:val="none" w:sz="0" w:space="0" w:color="auto"/>
            <w:left w:val="none" w:sz="0" w:space="0" w:color="auto"/>
            <w:bottom w:val="none" w:sz="0" w:space="0" w:color="auto"/>
            <w:right w:val="none" w:sz="0" w:space="0" w:color="auto"/>
          </w:divBdr>
          <w:divsChild>
            <w:div w:id="1291518775">
              <w:marLeft w:val="0"/>
              <w:marRight w:val="0"/>
              <w:marTop w:val="0"/>
              <w:marBottom w:val="0"/>
              <w:divBdr>
                <w:top w:val="none" w:sz="0" w:space="0" w:color="auto"/>
                <w:left w:val="none" w:sz="0" w:space="0" w:color="auto"/>
                <w:bottom w:val="none" w:sz="0" w:space="0" w:color="auto"/>
                <w:right w:val="none" w:sz="0" w:space="0" w:color="auto"/>
              </w:divBdr>
              <w:divsChild>
                <w:div w:id="1836147044">
                  <w:marLeft w:val="0"/>
                  <w:marRight w:val="0"/>
                  <w:marTop w:val="0"/>
                  <w:marBottom w:val="0"/>
                  <w:divBdr>
                    <w:top w:val="none" w:sz="0" w:space="0" w:color="auto"/>
                    <w:left w:val="none" w:sz="0" w:space="0" w:color="auto"/>
                    <w:bottom w:val="none" w:sz="0" w:space="0" w:color="auto"/>
                    <w:right w:val="none" w:sz="0" w:space="0" w:color="auto"/>
                  </w:divBdr>
                  <w:divsChild>
                    <w:div w:id="54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64946">
      <w:bodyDiv w:val="1"/>
      <w:marLeft w:val="0"/>
      <w:marRight w:val="0"/>
      <w:marTop w:val="0"/>
      <w:marBottom w:val="0"/>
      <w:divBdr>
        <w:top w:val="none" w:sz="0" w:space="0" w:color="auto"/>
        <w:left w:val="none" w:sz="0" w:space="0" w:color="auto"/>
        <w:bottom w:val="none" w:sz="0" w:space="0" w:color="auto"/>
        <w:right w:val="none" w:sz="0" w:space="0" w:color="auto"/>
      </w:divBdr>
      <w:divsChild>
        <w:div w:id="590548958">
          <w:marLeft w:val="0"/>
          <w:marRight w:val="0"/>
          <w:marTop w:val="0"/>
          <w:marBottom w:val="0"/>
          <w:divBdr>
            <w:top w:val="none" w:sz="0" w:space="0" w:color="auto"/>
            <w:left w:val="none" w:sz="0" w:space="0" w:color="auto"/>
            <w:bottom w:val="none" w:sz="0" w:space="0" w:color="auto"/>
            <w:right w:val="none" w:sz="0" w:space="0" w:color="auto"/>
          </w:divBdr>
          <w:divsChild>
            <w:div w:id="1700203208">
              <w:marLeft w:val="0"/>
              <w:marRight w:val="0"/>
              <w:marTop w:val="0"/>
              <w:marBottom w:val="0"/>
              <w:divBdr>
                <w:top w:val="none" w:sz="0" w:space="0" w:color="auto"/>
                <w:left w:val="none" w:sz="0" w:space="0" w:color="auto"/>
                <w:bottom w:val="none" w:sz="0" w:space="0" w:color="auto"/>
                <w:right w:val="none" w:sz="0" w:space="0" w:color="auto"/>
              </w:divBdr>
              <w:divsChild>
                <w:div w:id="12414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576">
      <w:bodyDiv w:val="1"/>
      <w:marLeft w:val="0"/>
      <w:marRight w:val="0"/>
      <w:marTop w:val="0"/>
      <w:marBottom w:val="0"/>
      <w:divBdr>
        <w:top w:val="none" w:sz="0" w:space="0" w:color="auto"/>
        <w:left w:val="none" w:sz="0" w:space="0" w:color="auto"/>
        <w:bottom w:val="none" w:sz="0" w:space="0" w:color="auto"/>
        <w:right w:val="none" w:sz="0" w:space="0" w:color="auto"/>
      </w:divBdr>
      <w:divsChild>
        <w:div w:id="1115977865">
          <w:marLeft w:val="0"/>
          <w:marRight w:val="0"/>
          <w:marTop w:val="0"/>
          <w:marBottom w:val="0"/>
          <w:divBdr>
            <w:top w:val="none" w:sz="0" w:space="0" w:color="auto"/>
            <w:left w:val="none" w:sz="0" w:space="0" w:color="auto"/>
            <w:bottom w:val="none" w:sz="0" w:space="0" w:color="auto"/>
            <w:right w:val="none" w:sz="0" w:space="0" w:color="auto"/>
          </w:divBdr>
          <w:divsChild>
            <w:div w:id="852181672">
              <w:marLeft w:val="0"/>
              <w:marRight w:val="0"/>
              <w:marTop w:val="0"/>
              <w:marBottom w:val="0"/>
              <w:divBdr>
                <w:top w:val="none" w:sz="0" w:space="0" w:color="auto"/>
                <w:left w:val="none" w:sz="0" w:space="0" w:color="auto"/>
                <w:bottom w:val="none" w:sz="0" w:space="0" w:color="auto"/>
                <w:right w:val="none" w:sz="0" w:space="0" w:color="auto"/>
              </w:divBdr>
              <w:divsChild>
                <w:div w:id="7300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7762">
      <w:bodyDiv w:val="1"/>
      <w:marLeft w:val="0"/>
      <w:marRight w:val="0"/>
      <w:marTop w:val="30"/>
      <w:marBottom w:val="0"/>
      <w:divBdr>
        <w:top w:val="none" w:sz="0" w:space="0" w:color="auto"/>
        <w:left w:val="none" w:sz="0" w:space="0" w:color="auto"/>
        <w:bottom w:val="none" w:sz="0" w:space="0" w:color="auto"/>
        <w:right w:val="none" w:sz="0" w:space="0" w:color="auto"/>
      </w:divBdr>
      <w:divsChild>
        <w:div w:id="2102602353">
          <w:marLeft w:val="0"/>
          <w:marRight w:val="0"/>
          <w:marTop w:val="0"/>
          <w:marBottom w:val="0"/>
          <w:divBdr>
            <w:top w:val="single" w:sz="12" w:space="0" w:color="666666"/>
            <w:left w:val="single" w:sz="12" w:space="0" w:color="666666"/>
            <w:bottom w:val="single" w:sz="12" w:space="0" w:color="666666"/>
            <w:right w:val="single" w:sz="12" w:space="0" w:color="666666"/>
          </w:divBdr>
          <w:divsChild>
            <w:div w:id="316301702">
              <w:marLeft w:val="2445"/>
              <w:marRight w:val="0"/>
              <w:marTop w:val="2100"/>
              <w:marBottom w:val="0"/>
              <w:divBdr>
                <w:top w:val="none" w:sz="0" w:space="0" w:color="auto"/>
                <w:left w:val="none" w:sz="0" w:space="0" w:color="auto"/>
                <w:bottom w:val="none" w:sz="0" w:space="0" w:color="auto"/>
                <w:right w:val="none" w:sz="0" w:space="0" w:color="auto"/>
              </w:divBdr>
              <w:divsChild>
                <w:div w:id="1947883113">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348871728">
      <w:bodyDiv w:val="1"/>
      <w:marLeft w:val="0"/>
      <w:marRight w:val="0"/>
      <w:marTop w:val="0"/>
      <w:marBottom w:val="0"/>
      <w:divBdr>
        <w:top w:val="none" w:sz="0" w:space="0" w:color="auto"/>
        <w:left w:val="none" w:sz="0" w:space="0" w:color="auto"/>
        <w:bottom w:val="none" w:sz="0" w:space="0" w:color="auto"/>
        <w:right w:val="none" w:sz="0" w:space="0" w:color="auto"/>
      </w:divBdr>
      <w:divsChild>
        <w:div w:id="1762679503">
          <w:marLeft w:val="0"/>
          <w:marRight w:val="0"/>
          <w:marTop w:val="0"/>
          <w:marBottom w:val="0"/>
          <w:divBdr>
            <w:top w:val="none" w:sz="0" w:space="0" w:color="auto"/>
            <w:left w:val="none" w:sz="0" w:space="0" w:color="auto"/>
            <w:bottom w:val="none" w:sz="0" w:space="0" w:color="auto"/>
            <w:right w:val="none" w:sz="0" w:space="0" w:color="auto"/>
          </w:divBdr>
          <w:divsChild>
            <w:div w:id="470173707">
              <w:marLeft w:val="0"/>
              <w:marRight w:val="0"/>
              <w:marTop w:val="0"/>
              <w:marBottom w:val="0"/>
              <w:divBdr>
                <w:top w:val="none" w:sz="0" w:space="0" w:color="auto"/>
                <w:left w:val="none" w:sz="0" w:space="0" w:color="auto"/>
                <w:bottom w:val="none" w:sz="0" w:space="0" w:color="auto"/>
                <w:right w:val="none" w:sz="0" w:space="0" w:color="auto"/>
              </w:divBdr>
              <w:divsChild>
                <w:div w:id="1022246316">
                  <w:marLeft w:val="0"/>
                  <w:marRight w:val="0"/>
                  <w:marTop w:val="0"/>
                  <w:marBottom w:val="0"/>
                  <w:divBdr>
                    <w:top w:val="none" w:sz="0" w:space="0" w:color="auto"/>
                    <w:left w:val="none" w:sz="0" w:space="0" w:color="auto"/>
                    <w:bottom w:val="none" w:sz="0" w:space="0" w:color="auto"/>
                    <w:right w:val="none" w:sz="0" w:space="0" w:color="auto"/>
                  </w:divBdr>
                  <w:divsChild>
                    <w:div w:id="1513185462">
                      <w:marLeft w:val="0"/>
                      <w:marRight w:val="0"/>
                      <w:marTop w:val="0"/>
                      <w:marBottom w:val="0"/>
                      <w:divBdr>
                        <w:top w:val="none" w:sz="0" w:space="0" w:color="auto"/>
                        <w:left w:val="none" w:sz="0" w:space="0" w:color="auto"/>
                        <w:bottom w:val="none" w:sz="0" w:space="0" w:color="auto"/>
                        <w:right w:val="none" w:sz="0" w:space="0" w:color="auto"/>
                      </w:divBdr>
                      <w:divsChild>
                        <w:div w:id="665785147">
                          <w:marLeft w:val="0"/>
                          <w:marRight w:val="0"/>
                          <w:marTop w:val="0"/>
                          <w:marBottom w:val="0"/>
                          <w:divBdr>
                            <w:top w:val="none" w:sz="0" w:space="0" w:color="auto"/>
                            <w:left w:val="none" w:sz="0" w:space="0" w:color="auto"/>
                            <w:bottom w:val="none" w:sz="0" w:space="0" w:color="auto"/>
                            <w:right w:val="none" w:sz="0" w:space="0" w:color="auto"/>
                          </w:divBdr>
                          <w:divsChild>
                            <w:div w:id="1244334025">
                              <w:marLeft w:val="0"/>
                              <w:marRight w:val="0"/>
                              <w:marTop w:val="0"/>
                              <w:marBottom w:val="0"/>
                              <w:divBdr>
                                <w:top w:val="none" w:sz="0" w:space="0" w:color="auto"/>
                                <w:left w:val="none" w:sz="0" w:space="0" w:color="auto"/>
                                <w:bottom w:val="none" w:sz="0" w:space="0" w:color="auto"/>
                                <w:right w:val="none" w:sz="0" w:space="0" w:color="auto"/>
                              </w:divBdr>
                              <w:divsChild>
                                <w:div w:id="1214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832085">
      <w:bodyDiv w:val="1"/>
      <w:marLeft w:val="0"/>
      <w:marRight w:val="0"/>
      <w:marTop w:val="0"/>
      <w:marBottom w:val="0"/>
      <w:divBdr>
        <w:top w:val="none" w:sz="0" w:space="0" w:color="auto"/>
        <w:left w:val="none" w:sz="0" w:space="0" w:color="auto"/>
        <w:bottom w:val="none" w:sz="0" w:space="0" w:color="auto"/>
        <w:right w:val="none" w:sz="0" w:space="0" w:color="auto"/>
      </w:divBdr>
    </w:div>
    <w:div w:id="1367557538">
      <w:bodyDiv w:val="1"/>
      <w:marLeft w:val="0"/>
      <w:marRight w:val="0"/>
      <w:marTop w:val="0"/>
      <w:marBottom w:val="0"/>
      <w:divBdr>
        <w:top w:val="none" w:sz="0" w:space="0" w:color="auto"/>
        <w:left w:val="none" w:sz="0" w:space="0" w:color="auto"/>
        <w:bottom w:val="none" w:sz="0" w:space="0" w:color="auto"/>
        <w:right w:val="none" w:sz="0" w:space="0" w:color="auto"/>
      </w:divBdr>
      <w:divsChild>
        <w:div w:id="562066469">
          <w:marLeft w:val="0"/>
          <w:marRight w:val="0"/>
          <w:marTop w:val="0"/>
          <w:marBottom w:val="0"/>
          <w:divBdr>
            <w:top w:val="none" w:sz="0" w:space="0" w:color="auto"/>
            <w:left w:val="none" w:sz="0" w:space="0" w:color="auto"/>
            <w:bottom w:val="none" w:sz="0" w:space="0" w:color="auto"/>
            <w:right w:val="none" w:sz="0" w:space="0" w:color="auto"/>
          </w:divBdr>
          <w:divsChild>
            <w:div w:id="3753646">
              <w:marLeft w:val="0"/>
              <w:marRight w:val="0"/>
              <w:marTop w:val="0"/>
              <w:marBottom w:val="0"/>
              <w:divBdr>
                <w:top w:val="none" w:sz="0" w:space="0" w:color="auto"/>
                <w:left w:val="none" w:sz="0" w:space="0" w:color="auto"/>
                <w:bottom w:val="none" w:sz="0" w:space="0" w:color="auto"/>
                <w:right w:val="none" w:sz="0" w:space="0" w:color="auto"/>
              </w:divBdr>
              <w:divsChild>
                <w:div w:id="405078913">
                  <w:marLeft w:val="0"/>
                  <w:marRight w:val="0"/>
                  <w:marTop w:val="0"/>
                  <w:marBottom w:val="0"/>
                  <w:divBdr>
                    <w:top w:val="none" w:sz="0" w:space="0" w:color="auto"/>
                    <w:left w:val="none" w:sz="0" w:space="0" w:color="auto"/>
                    <w:bottom w:val="none" w:sz="0" w:space="0" w:color="auto"/>
                    <w:right w:val="none" w:sz="0" w:space="0" w:color="auto"/>
                  </w:divBdr>
                  <w:divsChild>
                    <w:div w:id="14387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71124">
      <w:bodyDiv w:val="1"/>
      <w:marLeft w:val="0"/>
      <w:marRight w:val="0"/>
      <w:marTop w:val="0"/>
      <w:marBottom w:val="0"/>
      <w:divBdr>
        <w:top w:val="none" w:sz="0" w:space="0" w:color="auto"/>
        <w:left w:val="none" w:sz="0" w:space="0" w:color="auto"/>
        <w:bottom w:val="none" w:sz="0" w:space="0" w:color="auto"/>
        <w:right w:val="none" w:sz="0" w:space="0" w:color="auto"/>
      </w:divBdr>
      <w:divsChild>
        <w:div w:id="1844779799">
          <w:marLeft w:val="0"/>
          <w:marRight w:val="0"/>
          <w:marTop w:val="0"/>
          <w:marBottom w:val="0"/>
          <w:divBdr>
            <w:top w:val="none" w:sz="0" w:space="0" w:color="auto"/>
            <w:left w:val="none" w:sz="0" w:space="0" w:color="auto"/>
            <w:bottom w:val="none" w:sz="0" w:space="0" w:color="auto"/>
            <w:right w:val="none" w:sz="0" w:space="0" w:color="auto"/>
          </w:divBdr>
          <w:divsChild>
            <w:div w:id="1180050450">
              <w:marLeft w:val="0"/>
              <w:marRight w:val="0"/>
              <w:marTop w:val="0"/>
              <w:marBottom w:val="0"/>
              <w:divBdr>
                <w:top w:val="none" w:sz="0" w:space="0" w:color="auto"/>
                <w:left w:val="none" w:sz="0" w:space="0" w:color="auto"/>
                <w:bottom w:val="none" w:sz="0" w:space="0" w:color="auto"/>
                <w:right w:val="none" w:sz="0" w:space="0" w:color="auto"/>
              </w:divBdr>
            </w:div>
            <w:div w:id="1231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1">
          <w:marLeft w:val="0"/>
          <w:marRight w:val="0"/>
          <w:marTop w:val="0"/>
          <w:marBottom w:val="0"/>
          <w:divBdr>
            <w:top w:val="none" w:sz="0" w:space="0" w:color="auto"/>
            <w:left w:val="none" w:sz="0" w:space="0" w:color="auto"/>
            <w:bottom w:val="none" w:sz="0" w:space="0" w:color="auto"/>
            <w:right w:val="none" w:sz="0" w:space="0" w:color="auto"/>
          </w:divBdr>
          <w:divsChild>
            <w:div w:id="1619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241">
      <w:bodyDiv w:val="1"/>
      <w:marLeft w:val="0"/>
      <w:marRight w:val="0"/>
      <w:marTop w:val="0"/>
      <w:marBottom w:val="0"/>
      <w:divBdr>
        <w:top w:val="none" w:sz="0" w:space="0" w:color="auto"/>
        <w:left w:val="none" w:sz="0" w:space="0" w:color="auto"/>
        <w:bottom w:val="none" w:sz="0" w:space="0" w:color="auto"/>
        <w:right w:val="none" w:sz="0" w:space="0" w:color="auto"/>
      </w:divBdr>
      <w:divsChild>
        <w:div w:id="1526866839">
          <w:marLeft w:val="0"/>
          <w:marRight w:val="0"/>
          <w:marTop w:val="0"/>
          <w:marBottom w:val="0"/>
          <w:divBdr>
            <w:top w:val="none" w:sz="0" w:space="0" w:color="auto"/>
            <w:left w:val="none" w:sz="0" w:space="0" w:color="auto"/>
            <w:bottom w:val="none" w:sz="0" w:space="0" w:color="auto"/>
            <w:right w:val="none" w:sz="0" w:space="0" w:color="auto"/>
          </w:divBdr>
          <w:divsChild>
            <w:div w:id="119492502">
              <w:marLeft w:val="0"/>
              <w:marRight w:val="0"/>
              <w:marTop w:val="0"/>
              <w:marBottom w:val="0"/>
              <w:divBdr>
                <w:top w:val="none" w:sz="0" w:space="0" w:color="auto"/>
                <w:left w:val="none" w:sz="0" w:space="0" w:color="auto"/>
                <w:bottom w:val="none" w:sz="0" w:space="0" w:color="auto"/>
                <w:right w:val="none" w:sz="0" w:space="0" w:color="auto"/>
              </w:divBdr>
              <w:divsChild>
                <w:div w:id="1809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5680">
      <w:bodyDiv w:val="1"/>
      <w:marLeft w:val="0"/>
      <w:marRight w:val="0"/>
      <w:marTop w:val="0"/>
      <w:marBottom w:val="0"/>
      <w:divBdr>
        <w:top w:val="none" w:sz="0" w:space="0" w:color="auto"/>
        <w:left w:val="none" w:sz="0" w:space="0" w:color="auto"/>
        <w:bottom w:val="none" w:sz="0" w:space="0" w:color="auto"/>
        <w:right w:val="none" w:sz="0" w:space="0" w:color="auto"/>
      </w:divBdr>
      <w:divsChild>
        <w:div w:id="663557601">
          <w:marLeft w:val="0"/>
          <w:marRight w:val="0"/>
          <w:marTop w:val="0"/>
          <w:marBottom w:val="0"/>
          <w:divBdr>
            <w:top w:val="none" w:sz="0" w:space="0" w:color="auto"/>
            <w:left w:val="none" w:sz="0" w:space="0" w:color="auto"/>
            <w:bottom w:val="none" w:sz="0" w:space="0" w:color="auto"/>
            <w:right w:val="none" w:sz="0" w:space="0" w:color="auto"/>
          </w:divBdr>
          <w:divsChild>
            <w:div w:id="1938902810">
              <w:marLeft w:val="0"/>
              <w:marRight w:val="0"/>
              <w:marTop w:val="0"/>
              <w:marBottom w:val="0"/>
              <w:divBdr>
                <w:top w:val="none" w:sz="0" w:space="0" w:color="auto"/>
                <w:left w:val="none" w:sz="0" w:space="0" w:color="auto"/>
                <w:bottom w:val="none" w:sz="0" w:space="0" w:color="auto"/>
                <w:right w:val="none" w:sz="0" w:space="0" w:color="auto"/>
              </w:divBdr>
              <w:divsChild>
                <w:div w:id="12989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19239">
      <w:bodyDiv w:val="1"/>
      <w:marLeft w:val="0"/>
      <w:marRight w:val="0"/>
      <w:marTop w:val="0"/>
      <w:marBottom w:val="0"/>
      <w:divBdr>
        <w:top w:val="none" w:sz="0" w:space="0" w:color="auto"/>
        <w:left w:val="none" w:sz="0" w:space="0" w:color="auto"/>
        <w:bottom w:val="none" w:sz="0" w:space="0" w:color="auto"/>
        <w:right w:val="none" w:sz="0" w:space="0" w:color="auto"/>
      </w:divBdr>
    </w:div>
    <w:div w:id="1732343108">
      <w:bodyDiv w:val="1"/>
      <w:marLeft w:val="0"/>
      <w:marRight w:val="0"/>
      <w:marTop w:val="0"/>
      <w:marBottom w:val="0"/>
      <w:divBdr>
        <w:top w:val="none" w:sz="0" w:space="0" w:color="auto"/>
        <w:left w:val="none" w:sz="0" w:space="0" w:color="auto"/>
        <w:bottom w:val="none" w:sz="0" w:space="0" w:color="auto"/>
        <w:right w:val="none" w:sz="0" w:space="0" w:color="auto"/>
      </w:divBdr>
    </w:div>
    <w:div w:id="1756003729">
      <w:bodyDiv w:val="1"/>
      <w:marLeft w:val="0"/>
      <w:marRight w:val="0"/>
      <w:marTop w:val="0"/>
      <w:marBottom w:val="0"/>
      <w:divBdr>
        <w:top w:val="none" w:sz="0" w:space="0" w:color="auto"/>
        <w:left w:val="none" w:sz="0" w:space="0" w:color="auto"/>
        <w:bottom w:val="none" w:sz="0" w:space="0" w:color="auto"/>
        <w:right w:val="none" w:sz="0" w:space="0" w:color="auto"/>
      </w:divBdr>
      <w:divsChild>
        <w:div w:id="163786588">
          <w:marLeft w:val="0"/>
          <w:marRight w:val="0"/>
          <w:marTop w:val="0"/>
          <w:marBottom w:val="0"/>
          <w:divBdr>
            <w:top w:val="none" w:sz="0" w:space="0" w:color="auto"/>
            <w:left w:val="none" w:sz="0" w:space="0" w:color="auto"/>
            <w:bottom w:val="none" w:sz="0" w:space="0" w:color="auto"/>
            <w:right w:val="none" w:sz="0" w:space="0" w:color="auto"/>
          </w:divBdr>
          <w:divsChild>
            <w:div w:id="396589688">
              <w:marLeft w:val="0"/>
              <w:marRight w:val="0"/>
              <w:marTop w:val="0"/>
              <w:marBottom w:val="0"/>
              <w:divBdr>
                <w:top w:val="none" w:sz="0" w:space="0" w:color="auto"/>
                <w:left w:val="none" w:sz="0" w:space="0" w:color="auto"/>
                <w:bottom w:val="none" w:sz="0" w:space="0" w:color="auto"/>
                <w:right w:val="none" w:sz="0" w:space="0" w:color="auto"/>
              </w:divBdr>
              <w:divsChild>
                <w:div w:id="7160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4908">
      <w:bodyDiv w:val="1"/>
      <w:marLeft w:val="0"/>
      <w:marRight w:val="0"/>
      <w:marTop w:val="0"/>
      <w:marBottom w:val="0"/>
      <w:divBdr>
        <w:top w:val="none" w:sz="0" w:space="0" w:color="auto"/>
        <w:left w:val="none" w:sz="0" w:space="0" w:color="auto"/>
        <w:bottom w:val="none" w:sz="0" w:space="0" w:color="auto"/>
        <w:right w:val="none" w:sz="0" w:space="0" w:color="auto"/>
      </w:divBdr>
      <w:divsChild>
        <w:div w:id="589000791">
          <w:marLeft w:val="0"/>
          <w:marRight w:val="0"/>
          <w:marTop w:val="0"/>
          <w:marBottom w:val="0"/>
          <w:divBdr>
            <w:top w:val="none" w:sz="0" w:space="0" w:color="auto"/>
            <w:left w:val="none" w:sz="0" w:space="0" w:color="auto"/>
            <w:bottom w:val="none" w:sz="0" w:space="0" w:color="auto"/>
            <w:right w:val="none" w:sz="0" w:space="0" w:color="auto"/>
          </w:divBdr>
          <w:divsChild>
            <w:div w:id="1892113892">
              <w:marLeft w:val="0"/>
              <w:marRight w:val="0"/>
              <w:marTop w:val="0"/>
              <w:marBottom w:val="0"/>
              <w:divBdr>
                <w:top w:val="none" w:sz="0" w:space="0" w:color="auto"/>
                <w:left w:val="none" w:sz="0" w:space="0" w:color="auto"/>
                <w:bottom w:val="none" w:sz="0" w:space="0" w:color="auto"/>
                <w:right w:val="none" w:sz="0" w:space="0" w:color="auto"/>
              </w:divBdr>
              <w:divsChild>
                <w:div w:id="834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7158">
      <w:bodyDiv w:val="1"/>
      <w:marLeft w:val="0"/>
      <w:marRight w:val="0"/>
      <w:marTop w:val="0"/>
      <w:marBottom w:val="0"/>
      <w:divBdr>
        <w:top w:val="none" w:sz="0" w:space="0" w:color="auto"/>
        <w:left w:val="none" w:sz="0" w:space="0" w:color="auto"/>
        <w:bottom w:val="none" w:sz="0" w:space="0" w:color="auto"/>
        <w:right w:val="none" w:sz="0" w:space="0" w:color="auto"/>
      </w:divBdr>
      <w:divsChild>
        <w:div w:id="819229433">
          <w:marLeft w:val="0"/>
          <w:marRight w:val="0"/>
          <w:marTop w:val="0"/>
          <w:marBottom w:val="0"/>
          <w:divBdr>
            <w:top w:val="none" w:sz="0" w:space="0" w:color="auto"/>
            <w:left w:val="none" w:sz="0" w:space="0" w:color="auto"/>
            <w:bottom w:val="none" w:sz="0" w:space="0" w:color="auto"/>
            <w:right w:val="none" w:sz="0" w:space="0" w:color="auto"/>
          </w:divBdr>
          <w:divsChild>
            <w:div w:id="1826362497">
              <w:marLeft w:val="0"/>
              <w:marRight w:val="0"/>
              <w:marTop w:val="0"/>
              <w:marBottom w:val="0"/>
              <w:divBdr>
                <w:top w:val="none" w:sz="0" w:space="0" w:color="auto"/>
                <w:left w:val="none" w:sz="0" w:space="0" w:color="auto"/>
                <w:bottom w:val="none" w:sz="0" w:space="0" w:color="auto"/>
                <w:right w:val="none" w:sz="0" w:space="0" w:color="auto"/>
              </w:divBdr>
              <w:divsChild>
                <w:div w:id="717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7042">
      <w:bodyDiv w:val="1"/>
      <w:marLeft w:val="0"/>
      <w:marRight w:val="0"/>
      <w:marTop w:val="0"/>
      <w:marBottom w:val="0"/>
      <w:divBdr>
        <w:top w:val="none" w:sz="0" w:space="0" w:color="auto"/>
        <w:left w:val="none" w:sz="0" w:space="0" w:color="auto"/>
        <w:bottom w:val="none" w:sz="0" w:space="0" w:color="auto"/>
        <w:right w:val="none" w:sz="0" w:space="0" w:color="auto"/>
      </w:divBdr>
      <w:divsChild>
        <w:div w:id="1887594543">
          <w:marLeft w:val="0"/>
          <w:marRight w:val="0"/>
          <w:marTop w:val="0"/>
          <w:marBottom w:val="0"/>
          <w:divBdr>
            <w:top w:val="none" w:sz="0" w:space="0" w:color="auto"/>
            <w:left w:val="none" w:sz="0" w:space="0" w:color="auto"/>
            <w:bottom w:val="none" w:sz="0" w:space="0" w:color="auto"/>
            <w:right w:val="none" w:sz="0" w:space="0" w:color="auto"/>
          </w:divBdr>
          <w:divsChild>
            <w:div w:id="173306811">
              <w:marLeft w:val="0"/>
              <w:marRight w:val="0"/>
              <w:marTop w:val="0"/>
              <w:marBottom w:val="0"/>
              <w:divBdr>
                <w:top w:val="none" w:sz="0" w:space="0" w:color="auto"/>
                <w:left w:val="none" w:sz="0" w:space="0" w:color="auto"/>
                <w:bottom w:val="none" w:sz="0" w:space="0" w:color="auto"/>
                <w:right w:val="none" w:sz="0" w:space="0" w:color="auto"/>
              </w:divBdr>
              <w:divsChild>
                <w:div w:id="14900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1187">
      <w:bodyDiv w:val="1"/>
      <w:marLeft w:val="0"/>
      <w:marRight w:val="0"/>
      <w:marTop w:val="0"/>
      <w:marBottom w:val="0"/>
      <w:divBdr>
        <w:top w:val="none" w:sz="0" w:space="0" w:color="auto"/>
        <w:left w:val="none" w:sz="0" w:space="0" w:color="auto"/>
        <w:bottom w:val="none" w:sz="0" w:space="0" w:color="auto"/>
        <w:right w:val="none" w:sz="0" w:space="0" w:color="auto"/>
      </w:divBdr>
      <w:divsChild>
        <w:div w:id="1058285600">
          <w:marLeft w:val="0"/>
          <w:marRight w:val="0"/>
          <w:marTop w:val="0"/>
          <w:marBottom w:val="0"/>
          <w:divBdr>
            <w:top w:val="none" w:sz="0" w:space="0" w:color="auto"/>
            <w:left w:val="none" w:sz="0" w:space="0" w:color="auto"/>
            <w:bottom w:val="none" w:sz="0" w:space="0" w:color="auto"/>
            <w:right w:val="none" w:sz="0" w:space="0" w:color="auto"/>
          </w:divBdr>
          <w:divsChild>
            <w:div w:id="1463232643">
              <w:marLeft w:val="0"/>
              <w:marRight w:val="0"/>
              <w:marTop w:val="0"/>
              <w:marBottom w:val="0"/>
              <w:divBdr>
                <w:top w:val="none" w:sz="0" w:space="0" w:color="auto"/>
                <w:left w:val="none" w:sz="0" w:space="0" w:color="auto"/>
                <w:bottom w:val="none" w:sz="0" w:space="0" w:color="auto"/>
                <w:right w:val="none" w:sz="0" w:space="0" w:color="auto"/>
              </w:divBdr>
              <w:divsChild>
                <w:div w:id="334841830">
                  <w:marLeft w:val="0"/>
                  <w:marRight w:val="0"/>
                  <w:marTop w:val="0"/>
                  <w:marBottom w:val="0"/>
                  <w:divBdr>
                    <w:top w:val="none" w:sz="0" w:space="0" w:color="auto"/>
                    <w:left w:val="none" w:sz="0" w:space="0" w:color="auto"/>
                    <w:bottom w:val="none" w:sz="0" w:space="0" w:color="auto"/>
                    <w:right w:val="none" w:sz="0" w:space="0" w:color="auto"/>
                  </w:divBdr>
                  <w:divsChild>
                    <w:div w:id="13314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03498">
      <w:bodyDiv w:val="1"/>
      <w:marLeft w:val="0"/>
      <w:marRight w:val="0"/>
      <w:marTop w:val="0"/>
      <w:marBottom w:val="0"/>
      <w:divBdr>
        <w:top w:val="none" w:sz="0" w:space="0" w:color="auto"/>
        <w:left w:val="none" w:sz="0" w:space="0" w:color="auto"/>
        <w:bottom w:val="none" w:sz="0" w:space="0" w:color="auto"/>
        <w:right w:val="none" w:sz="0" w:space="0" w:color="auto"/>
      </w:divBdr>
      <w:divsChild>
        <w:div w:id="436952857">
          <w:marLeft w:val="0"/>
          <w:marRight w:val="0"/>
          <w:marTop w:val="0"/>
          <w:marBottom w:val="0"/>
          <w:divBdr>
            <w:top w:val="none" w:sz="0" w:space="0" w:color="auto"/>
            <w:left w:val="none" w:sz="0" w:space="0" w:color="auto"/>
            <w:bottom w:val="none" w:sz="0" w:space="0" w:color="auto"/>
            <w:right w:val="none" w:sz="0" w:space="0" w:color="auto"/>
          </w:divBdr>
          <w:divsChild>
            <w:div w:id="234121764">
              <w:marLeft w:val="0"/>
              <w:marRight w:val="0"/>
              <w:marTop w:val="0"/>
              <w:marBottom w:val="0"/>
              <w:divBdr>
                <w:top w:val="none" w:sz="0" w:space="0" w:color="auto"/>
                <w:left w:val="none" w:sz="0" w:space="0" w:color="auto"/>
                <w:bottom w:val="none" w:sz="0" w:space="0" w:color="auto"/>
                <w:right w:val="none" w:sz="0" w:space="0" w:color="auto"/>
              </w:divBdr>
              <w:divsChild>
                <w:div w:id="5260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307">
      <w:bodyDiv w:val="1"/>
      <w:marLeft w:val="0"/>
      <w:marRight w:val="0"/>
      <w:marTop w:val="0"/>
      <w:marBottom w:val="0"/>
      <w:divBdr>
        <w:top w:val="none" w:sz="0" w:space="0" w:color="auto"/>
        <w:left w:val="none" w:sz="0" w:space="0" w:color="auto"/>
        <w:bottom w:val="none" w:sz="0" w:space="0" w:color="auto"/>
        <w:right w:val="none" w:sz="0" w:space="0" w:color="auto"/>
      </w:divBdr>
    </w:div>
    <w:div w:id="2023391080">
      <w:bodyDiv w:val="1"/>
      <w:marLeft w:val="0"/>
      <w:marRight w:val="0"/>
      <w:marTop w:val="0"/>
      <w:marBottom w:val="0"/>
      <w:divBdr>
        <w:top w:val="none" w:sz="0" w:space="0" w:color="auto"/>
        <w:left w:val="none" w:sz="0" w:space="0" w:color="auto"/>
        <w:bottom w:val="none" w:sz="0" w:space="0" w:color="auto"/>
        <w:right w:val="none" w:sz="0" w:space="0" w:color="auto"/>
      </w:divBdr>
      <w:divsChild>
        <w:div w:id="916404144">
          <w:marLeft w:val="0"/>
          <w:marRight w:val="0"/>
          <w:marTop w:val="0"/>
          <w:marBottom w:val="0"/>
          <w:divBdr>
            <w:top w:val="none" w:sz="0" w:space="0" w:color="auto"/>
            <w:left w:val="none" w:sz="0" w:space="0" w:color="auto"/>
            <w:bottom w:val="none" w:sz="0" w:space="0" w:color="auto"/>
            <w:right w:val="none" w:sz="0" w:space="0" w:color="auto"/>
          </w:divBdr>
          <w:divsChild>
            <w:div w:id="2104060933">
              <w:marLeft w:val="0"/>
              <w:marRight w:val="0"/>
              <w:marTop w:val="0"/>
              <w:marBottom w:val="0"/>
              <w:divBdr>
                <w:top w:val="none" w:sz="0" w:space="0" w:color="auto"/>
                <w:left w:val="none" w:sz="0" w:space="0" w:color="auto"/>
                <w:bottom w:val="none" w:sz="0" w:space="0" w:color="auto"/>
                <w:right w:val="none" w:sz="0" w:space="0" w:color="auto"/>
              </w:divBdr>
              <w:divsChild>
                <w:div w:id="395248653">
                  <w:marLeft w:val="0"/>
                  <w:marRight w:val="0"/>
                  <w:marTop w:val="0"/>
                  <w:marBottom w:val="0"/>
                  <w:divBdr>
                    <w:top w:val="none" w:sz="0" w:space="0" w:color="auto"/>
                    <w:left w:val="none" w:sz="0" w:space="0" w:color="auto"/>
                    <w:bottom w:val="none" w:sz="0" w:space="0" w:color="auto"/>
                    <w:right w:val="none" w:sz="0" w:space="0" w:color="auto"/>
                  </w:divBdr>
                  <w:divsChild>
                    <w:div w:id="21238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5211">
      <w:bodyDiv w:val="1"/>
      <w:marLeft w:val="0"/>
      <w:marRight w:val="0"/>
      <w:marTop w:val="0"/>
      <w:marBottom w:val="0"/>
      <w:divBdr>
        <w:top w:val="none" w:sz="0" w:space="0" w:color="auto"/>
        <w:left w:val="none" w:sz="0" w:space="0" w:color="auto"/>
        <w:bottom w:val="none" w:sz="0" w:space="0" w:color="auto"/>
        <w:right w:val="none" w:sz="0" w:space="0" w:color="auto"/>
      </w:divBdr>
    </w:div>
    <w:div w:id="2085294166">
      <w:bodyDiv w:val="1"/>
      <w:marLeft w:val="0"/>
      <w:marRight w:val="0"/>
      <w:marTop w:val="0"/>
      <w:marBottom w:val="0"/>
      <w:divBdr>
        <w:top w:val="none" w:sz="0" w:space="0" w:color="auto"/>
        <w:left w:val="none" w:sz="0" w:space="0" w:color="auto"/>
        <w:bottom w:val="none" w:sz="0" w:space="0" w:color="auto"/>
        <w:right w:val="none" w:sz="0" w:space="0" w:color="auto"/>
      </w:divBdr>
      <w:divsChild>
        <w:div w:id="419066824">
          <w:marLeft w:val="0"/>
          <w:marRight w:val="0"/>
          <w:marTop w:val="0"/>
          <w:marBottom w:val="0"/>
          <w:divBdr>
            <w:top w:val="none" w:sz="0" w:space="0" w:color="auto"/>
            <w:left w:val="none" w:sz="0" w:space="0" w:color="auto"/>
            <w:bottom w:val="none" w:sz="0" w:space="0" w:color="auto"/>
            <w:right w:val="none" w:sz="0" w:space="0" w:color="auto"/>
          </w:divBdr>
          <w:divsChild>
            <w:div w:id="292055969">
              <w:marLeft w:val="0"/>
              <w:marRight w:val="0"/>
              <w:marTop w:val="0"/>
              <w:marBottom w:val="0"/>
              <w:divBdr>
                <w:top w:val="none" w:sz="0" w:space="0" w:color="auto"/>
                <w:left w:val="none" w:sz="0" w:space="0" w:color="auto"/>
                <w:bottom w:val="none" w:sz="0" w:space="0" w:color="auto"/>
                <w:right w:val="none" w:sz="0" w:space="0" w:color="auto"/>
              </w:divBdr>
              <w:divsChild>
                <w:div w:id="18734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455">
      <w:bodyDiv w:val="1"/>
      <w:marLeft w:val="0"/>
      <w:marRight w:val="0"/>
      <w:marTop w:val="0"/>
      <w:marBottom w:val="0"/>
      <w:divBdr>
        <w:top w:val="none" w:sz="0" w:space="0" w:color="auto"/>
        <w:left w:val="none" w:sz="0" w:space="0" w:color="auto"/>
        <w:bottom w:val="none" w:sz="0" w:space="0" w:color="auto"/>
        <w:right w:val="none" w:sz="0" w:space="0" w:color="auto"/>
      </w:divBdr>
      <w:divsChild>
        <w:div w:id="560335906">
          <w:marLeft w:val="0"/>
          <w:marRight w:val="0"/>
          <w:marTop w:val="0"/>
          <w:marBottom w:val="0"/>
          <w:divBdr>
            <w:top w:val="none" w:sz="0" w:space="0" w:color="auto"/>
            <w:left w:val="none" w:sz="0" w:space="0" w:color="auto"/>
            <w:bottom w:val="none" w:sz="0" w:space="0" w:color="auto"/>
            <w:right w:val="none" w:sz="0" w:space="0" w:color="auto"/>
          </w:divBdr>
          <w:divsChild>
            <w:div w:id="1670282113">
              <w:marLeft w:val="0"/>
              <w:marRight w:val="0"/>
              <w:marTop w:val="0"/>
              <w:marBottom w:val="0"/>
              <w:divBdr>
                <w:top w:val="none" w:sz="0" w:space="0" w:color="auto"/>
                <w:left w:val="none" w:sz="0" w:space="0" w:color="auto"/>
                <w:bottom w:val="none" w:sz="0" w:space="0" w:color="auto"/>
                <w:right w:val="none" w:sz="0" w:space="0" w:color="auto"/>
              </w:divBdr>
              <w:divsChild>
                <w:div w:id="577131595">
                  <w:marLeft w:val="-169"/>
                  <w:marRight w:val="0"/>
                  <w:marTop w:val="0"/>
                  <w:marBottom w:val="0"/>
                  <w:divBdr>
                    <w:top w:val="none" w:sz="0" w:space="0" w:color="auto"/>
                    <w:left w:val="none" w:sz="0" w:space="0" w:color="auto"/>
                    <w:bottom w:val="none" w:sz="0" w:space="0" w:color="auto"/>
                    <w:right w:val="none" w:sz="0" w:space="0" w:color="auto"/>
                  </w:divBdr>
                  <w:divsChild>
                    <w:div w:id="391660176">
                      <w:marLeft w:val="0"/>
                      <w:marRight w:val="0"/>
                      <w:marTop w:val="221"/>
                      <w:marBottom w:val="0"/>
                      <w:divBdr>
                        <w:top w:val="none" w:sz="0" w:space="0" w:color="auto"/>
                        <w:left w:val="none" w:sz="0" w:space="0" w:color="auto"/>
                        <w:bottom w:val="none" w:sz="0" w:space="0" w:color="auto"/>
                        <w:right w:val="none" w:sz="0" w:space="0" w:color="auto"/>
                      </w:divBdr>
                      <w:divsChild>
                        <w:div w:id="932476093">
                          <w:marLeft w:val="0"/>
                          <w:marRight w:val="0"/>
                          <w:marTop w:val="221"/>
                          <w:marBottom w:val="0"/>
                          <w:divBdr>
                            <w:top w:val="none" w:sz="0" w:space="0" w:color="auto"/>
                            <w:left w:val="none" w:sz="0" w:space="0" w:color="auto"/>
                            <w:bottom w:val="none" w:sz="0" w:space="0" w:color="auto"/>
                            <w:right w:val="none" w:sz="0" w:space="0" w:color="auto"/>
                          </w:divBdr>
                          <w:divsChild>
                            <w:div w:id="975179391">
                              <w:marLeft w:val="0"/>
                              <w:marRight w:val="0"/>
                              <w:marTop w:val="0"/>
                              <w:marBottom w:val="0"/>
                              <w:divBdr>
                                <w:top w:val="none" w:sz="0" w:space="0" w:color="auto"/>
                                <w:left w:val="none" w:sz="0" w:space="0" w:color="auto"/>
                                <w:bottom w:val="none" w:sz="0" w:space="0" w:color="auto"/>
                                <w:right w:val="none" w:sz="0" w:space="0" w:color="auto"/>
                              </w:divBdr>
                              <w:divsChild>
                                <w:div w:id="1731683753">
                                  <w:marLeft w:val="0"/>
                                  <w:marRight w:val="0"/>
                                  <w:marTop w:val="0"/>
                                  <w:marBottom w:val="0"/>
                                  <w:divBdr>
                                    <w:top w:val="none" w:sz="0" w:space="0" w:color="auto"/>
                                    <w:left w:val="none" w:sz="0" w:space="0" w:color="auto"/>
                                    <w:bottom w:val="none" w:sz="0" w:space="0" w:color="auto"/>
                                    <w:right w:val="none" w:sz="0" w:space="0" w:color="auto"/>
                                  </w:divBdr>
                                  <w:divsChild>
                                    <w:div w:id="674915391">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8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E5EB-2466-460D-92EE-4F8E17ED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17</Pages>
  <Words>6544</Words>
  <Characters>35994</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CCTP cuisine</vt:lpstr>
    </vt:vector>
  </TitlesOfParts>
  <Company>Microsoft</Company>
  <LinksUpToDate>false</LinksUpToDate>
  <CharactersWithSpaces>42454</CharactersWithSpaces>
  <SharedDoc>false</SharedDoc>
  <HLinks>
    <vt:vector size="36" baseType="variant">
      <vt:variant>
        <vt:i4>7864405</vt:i4>
      </vt:variant>
      <vt:variant>
        <vt:i4>84</vt:i4>
      </vt:variant>
      <vt:variant>
        <vt:i4>0</vt:i4>
      </vt:variant>
      <vt:variant>
        <vt:i4>5</vt:i4>
      </vt:variant>
      <vt:variant>
        <vt:lpwstr>mailto:sophie.auguste@trois-c.fr</vt:lpwstr>
      </vt:variant>
      <vt:variant>
        <vt:lpwstr/>
      </vt:variant>
      <vt:variant>
        <vt:i4>7864405</vt:i4>
      </vt:variant>
      <vt:variant>
        <vt:i4>81</vt:i4>
      </vt:variant>
      <vt:variant>
        <vt:i4>0</vt:i4>
      </vt:variant>
      <vt:variant>
        <vt:i4>5</vt:i4>
      </vt:variant>
      <vt:variant>
        <vt:lpwstr>mailto:sophie.auguste@trois-c.fr</vt:lpwstr>
      </vt:variant>
      <vt:variant>
        <vt:lpwstr/>
      </vt:variant>
      <vt:variant>
        <vt:i4>6881396</vt:i4>
      </vt:variant>
      <vt:variant>
        <vt:i4>78</vt:i4>
      </vt:variant>
      <vt:variant>
        <vt:i4>0</vt:i4>
      </vt:variant>
      <vt:variant>
        <vt:i4>5</vt:i4>
      </vt:variant>
      <vt:variant>
        <vt:lpwstr>mailto:henri.auguste@wanadoo.fr</vt:lpwstr>
      </vt:variant>
      <vt:variant>
        <vt:lpwstr/>
      </vt:variant>
      <vt:variant>
        <vt:i4>6619159</vt:i4>
      </vt:variant>
      <vt:variant>
        <vt:i4>75</vt:i4>
      </vt:variant>
      <vt:variant>
        <vt:i4>0</vt:i4>
      </vt:variant>
      <vt:variant>
        <vt:i4>5</vt:i4>
      </vt:variant>
      <vt:variant>
        <vt:lpwstr>mailto:direction@ehpad-mornant.com</vt:lpwstr>
      </vt:variant>
      <vt:variant>
        <vt:lpwstr/>
      </vt:variant>
      <vt:variant>
        <vt:i4>3342408</vt:i4>
      </vt:variant>
      <vt:variant>
        <vt:i4>2266</vt:i4>
      </vt:variant>
      <vt:variant>
        <vt:i4>1025</vt:i4>
      </vt:variant>
      <vt:variant>
        <vt:i4>1</vt:i4>
      </vt:variant>
      <vt:variant>
        <vt:lpwstr>Logo 3C</vt:lpwstr>
      </vt:variant>
      <vt:variant>
        <vt:lpwstr/>
      </vt:variant>
      <vt:variant>
        <vt:i4>3473446</vt:i4>
      </vt:variant>
      <vt:variant>
        <vt:i4>7478</vt:i4>
      </vt:variant>
      <vt:variant>
        <vt:i4>1027</vt:i4>
      </vt:variant>
      <vt:variant>
        <vt:i4>1</vt:i4>
      </vt:variant>
      <vt:variant>
        <vt:lpwstr>Logo rond seul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cuisine</dc:title>
  <dc:subject/>
  <dc:creator>Sandrine VIALLE</dc:creator>
  <cp:keywords/>
  <dc:description/>
  <cp:lastModifiedBy>C09758 C09758</cp:lastModifiedBy>
  <cp:revision>170</cp:revision>
  <cp:lastPrinted>2023-03-24T13:12:00Z</cp:lastPrinted>
  <dcterms:created xsi:type="dcterms:W3CDTF">2020-04-11T07:58:00Z</dcterms:created>
  <dcterms:modified xsi:type="dcterms:W3CDTF">2023-03-24T13:12:00Z</dcterms:modified>
</cp:coreProperties>
</file>